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3F5B" w14:textId="72984E56" w:rsidR="00AE6833" w:rsidRDefault="00AE6833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bookmarkStart w:id="0" w:name="_Hlk120091469"/>
      <w:r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0D24DD7" wp14:editId="76FC17F3">
            <wp:simplePos x="0" y="0"/>
            <wp:positionH relativeFrom="column">
              <wp:posOffset>-396875</wp:posOffset>
            </wp:positionH>
            <wp:positionV relativeFrom="paragraph">
              <wp:posOffset>-948055</wp:posOffset>
            </wp:positionV>
            <wp:extent cx="1234440" cy="6477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BCC5C" w14:textId="5E014A9D" w:rsidR="00B200D5" w:rsidRPr="009460A7" w:rsidRDefault="00B200D5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r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>TENDER NOTICE</w:t>
      </w:r>
    </w:p>
    <w:p w14:paraId="5368188A" w14:textId="3B5EDB9C" w:rsidR="000A2754" w:rsidRPr="009460A7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r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 xml:space="preserve">Purchase </w:t>
      </w:r>
      <w:r w:rsidR="00B976CE" w:rsidRPr="009460A7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>of furniture and equipment for Child-Friendly Spaces</w:t>
      </w:r>
    </w:p>
    <w:bookmarkEnd w:id="0"/>
    <w:p w14:paraId="775D3B1E" w14:textId="77777777" w:rsidR="00075697" w:rsidRPr="009D2547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67EDB3A7" w14:textId="0CDF8E28" w:rsidR="00DC7D79" w:rsidRPr="009D2547" w:rsidRDefault="0009591A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Invitation to Tender</w:t>
      </w:r>
    </w:p>
    <w:p w14:paraId="1DC2E4E0" w14:textId="6ADDE133" w:rsidR="0009591A" w:rsidRPr="009D2547" w:rsidRDefault="0009591A" w:rsidP="00DC7D79">
      <w:pPr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</w:pPr>
    </w:p>
    <w:p w14:paraId="3A413D42" w14:textId="380D50E0" w:rsidR="0009591A" w:rsidRPr="003D499F" w:rsidRDefault="00F54CEB" w:rsidP="00F54CEB">
      <w:pPr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P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eople in Need Slovaki</w:t>
      </w:r>
      <w:r w:rsidR="00CC4DE6" w:rsidRPr="003D499F">
        <w:rPr>
          <w:rFonts w:cstheme="minorHAnsi"/>
          <w:sz w:val="28"/>
          <w:szCs w:val="28"/>
          <w:shd w:val="clear" w:color="auto" w:fill="FFFFFF"/>
        </w:rPr>
        <w:t>a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 (P</w:t>
      </w:r>
      <w:r w:rsidRPr="003D499F">
        <w:rPr>
          <w:rFonts w:cstheme="minorHAnsi"/>
          <w:sz w:val="28"/>
          <w:szCs w:val="28"/>
          <w:shd w:val="clear" w:color="auto" w:fill="FFFFFF"/>
        </w:rPr>
        <w:t>IN SK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)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is pleased to invite 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qualified </w:t>
      </w:r>
      <w:r w:rsidR="00C175DA">
        <w:rPr>
          <w:rFonts w:cstheme="minorHAnsi"/>
          <w:sz w:val="28"/>
          <w:szCs w:val="28"/>
          <w:shd w:val="clear" w:color="auto" w:fill="FFFFFF"/>
        </w:rPr>
        <w:t xml:space="preserve">contractors or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providers of </w:t>
      </w:r>
      <w:r w:rsidR="00311F64">
        <w:rPr>
          <w:rFonts w:cstheme="minorHAnsi"/>
          <w:sz w:val="28"/>
          <w:szCs w:val="28"/>
          <w:shd w:val="clear" w:color="auto" w:fill="FFFFFF"/>
        </w:rPr>
        <w:t>the</w:t>
      </w:r>
      <w:r w:rsidR="00C175DA">
        <w:rPr>
          <w:rFonts w:cstheme="minorHAnsi"/>
          <w:sz w:val="28"/>
          <w:szCs w:val="28"/>
          <w:shd w:val="clear" w:color="auto" w:fill="FFFFFF"/>
        </w:rPr>
        <w:t xml:space="preserve"> furniture, equipment and toys and other children related equipment to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submit Tenders for consideration in respect of </w:t>
      </w:r>
      <w:r w:rsidR="00ED2AEF" w:rsidRPr="003D499F">
        <w:rPr>
          <w:rFonts w:cstheme="minorHAnsi"/>
          <w:sz w:val="28"/>
          <w:szCs w:val="28"/>
          <w:shd w:val="clear" w:color="auto" w:fill="FFFFFF"/>
        </w:rPr>
        <w:t xml:space="preserve">the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>project</w:t>
      </w:r>
      <w:r w:rsidR="00AE7F22"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realised as one of the Tasks of Sign of Hope </w:t>
      </w:r>
      <w:r w:rsidR="006F2B06" w:rsidRPr="003D499F">
        <w:rPr>
          <w:rFonts w:cstheme="minorHAnsi"/>
          <w:sz w:val="28"/>
          <w:szCs w:val="28"/>
          <w:shd w:val="clear" w:color="auto" w:fill="FFFFFF"/>
        </w:rPr>
        <w:t>projects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</w:rPr>
        <w:t xml:space="preserve">funded by the German Federal Foreign Office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purchase </w:t>
      </w:r>
      <w:r w:rsidR="00AD4F52">
        <w:rPr>
          <w:rFonts w:cstheme="minorHAnsi"/>
          <w:sz w:val="28"/>
          <w:szCs w:val="28"/>
          <w:shd w:val="clear" w:color="auto" w:fill="FFFFFF"/>
        </w:rPr>
        <w:t>equipment for 4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0 </w:t>
      </w:r>
      <w:r w:rsidR="00AD4F52">
        <w:rPr>
          <w:rFonts w:cstheme="minorHAnsi"/>
          <w:sz w:val="28"/>
          <w:szCs w:val="28"/>
          <w:shd w:val="clear" w:color="auto" w:fill="FFFFFF"/>
        </w:rPr>
        <w:t>CFS (Child Friendly Spaces)</w:t>
      </w:r>
      <w:r w:rsidR="00AD4F52"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in </w:t>
      </w:r>
      <w:proofErr w:type="spellStart"/>
      <w:r w:rsidRPr="003D499F">
        <w:rPr>
          <w:rFonts w:cstheme="minorHAnsi"/>
          <w:sz w:val="28"/>
          <w:szCs w:val="28"/>
          <w:shd w:val="clear" w:color="auto" w:fill="FFFFFF"/>
        </w:rPr>
        <w:t>Zakarpattia</w:t>
      </w:r>
      <w:proofErr w:type="spellEnd"/>
      <w:r w:rsidRPr="003D499F">
        <w:rPr>
          <w:rFonts w:cstheme="minorHAnsi"/>
          <w:sz w:val="28"/>
          <w:szCs w:val="28"/>
          <w:shd w:val="clear" w:color="auto" w:fill="FFFFFF"/>
        </w:rPr>
        <w:t xml:space="preserve"> region</w:t>
      </w:r>
      <w:r w:rsidR="00AD4F52">
        <w:rPr>
          <w:rFonts w:cstheme="minorHAnsi"/>
          <w:sz w:val="28"/>
          <w:szCs w:val="28"/>
          <w:shd w:val="clear" w:color="auto" w:fill="FFFFFF"/>
        </w:rPr>
        <w:t>.</w:t>
      </w:r>
      <w:r w:rsidR="00075697" w:rsidRPr="003D499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56F56D95" w14:textId="77777777" w:rsidR="00F54CEB" w:rsidRPr="009D2547" w:rsidRDefault="00F54CEB" w:rsidP="00F54CEB">
      <w:pPr>
        <w:jc w:val="both"/>
        <w:textAlignment w:val="baseline"/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2B544F7D" w14:textId="18F6F9F9" w:rsidR="008865B8" w:rsidRPr="009D2547" w:rsidRDefault="0009591A" w:rsidP="008865B8">
      <w:pPr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Procurement Process</w:t>
      </w:r>
    </w:p>
    <w:p w14:paraId="5C7A2F12" w14:textId="77777777" w:rsidR="008865B8" w:rsidRPr="009D2547" w:rsidRDefault="008865B8" w:rsidP="008865B8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7E95D2EC" w14:textId="3C04065C" w:rsidR="00C135EA" w:rsidRPr="009D2547" w:rsidRDefault="0009591A" w:rsidP="00C135EA">
      <w:pPr>
        <w:ind w:right="-567"/>
        <w:jc w:val="both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Open Procedure</w:t>
      </w:r>
      <w:r w:rsidR="00C135EA" w:rsidRPr="009D2547">
        <w:rPr>
          <w:rFonts w:cstheme="minorHAnsi"/>
          <w:sz w:val="28"/>
          <w:szCs w:val="28"/>
        </w:rPr>
        <w:t xml:space="preserve"> </w:t>
      </w:r>
    </w:p>
    <w:p w14:paraId="53C0170C" w14:textId="397D4F0E" w:rsidR="008865B8" w:rsidRPr="009D2547" w:rsidRDefault="008865B8" w:rsidP="005D3BA4">
      <w:pPr>
        <w:textAlignment w:val="baseline"/>
        <w:rPr>
          <w:rFonts w:eastAsia="Times New Roman" w:cstheme="minorHAnsi"/>
          <w:b/>
          <w:bCs/>
          <w:color w:val="E50002"/>
          <w:sz w:val="28"/>
          <w:szCs w:val="28"/>
          <w:lang w:eastAsia="de-DE"/>
        </w:rPr>
      </w:pPr>
    </w:p>
    <w:p w14:paraId="2D480EF4" w14:textId="157D313F" w:rsidR="00B85FB4" w:rsidRPr="009D2547" w:rsidRDefault="0009591A" w:rsidP="00DE0A0D">
      <w:pPr>
        <w:rPr>
          <w:rFonts w:cstheme="minorHAnsi"/>
          <w:b/>
          <w:bCs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Submission of Quotations</w:t>
      </w:r>
    </w:p>
    <w:p w14:paraId="66942B8F" w14:textId="77777777" w:rsidR="00B85FB4" w:rsidRPr="009D2547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</w:p>
    <w:p w14:paraId="79DCAA0E" w14:textId="1E50D3FC" w:rsidR="00EE4859" w:rsidRPr="009A5E08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  <w:bookmarkStart w:id="1" w:name="_Hlk120091776"/>
      <w:r w:rsidRPr="009A5E08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Quotations have to be submitted </w:t>
      </w:r>
      <w:r w:rsidRPr="009F0BA2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before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336C2E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cs-CZ"/>
        </w:rPr>
        <w:t>21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.</w:t>
      </w:r>
      <w:r w:rsidR="00716FA6"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 w:rsidR="00DA6F34"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9F0BA2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.2022, </w:t>
      </w:r>
      <w:r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 w:rsidR="00716FA6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7</w:t>
      </w:r>
      <w:r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:00 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PM</w:t>
      </w:r>
      <w:r w:rsidR="003D499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(</w:t>
      </w:r>
      <w:r w:rsidR="006A7FE4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EET</w:t>
      </w:r>
      <w:r w:rsidR="00ED2AEF" w:rsidRPr="009A5E0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)</w:t>
      </w:r>
    </w:p>
    <w:p w14:paraId="40726A9A" w14:textId="50BD0552" w:rsidR="00B85FB4" w:rsidRPr="003D499F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A5E08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Submission is possible through:</w:t>
      </w:r>
    </w:p>
    <w:p w14:paraId="00707D20" w14:textId="77777777" w:rsidR="00B85FB4" w:rsidRPr="003D499F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4F8730A1" w14:textId="4FB0BDEC" w:rsidR="00EE4859" w:rsidRPr="003D499F" w:rsidRDefault="00EE4859" w:rsidP="00FA248D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 sealed envelope sent by post to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t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he below mentioned address of the purchaser. Please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,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annotate on the envelope 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“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 not open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–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Quotation </w:t>
      </w:r>
      <w:r w:rsidR="005B314A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Documents “</w:t>
      </w:r>
      <w:r w:rsidR="005B314A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as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well as the reference number. Also give the reference number in your cover letter.</w:t>
      </w:r>
      <w:r w:rsidR="00CF759B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767CECAB" w14:textId="4A72F1CE" w:rsidR="00B85FB4" w:rsidRPr="003D499F" w:rsidRDefault="00EE4859" w:rsidP="00EE4859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Reference Number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SoH</w:t>
      </w:r>
      <w:r w:rsidR="005B314A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-CFS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-1</w:t>
      </w:r>
      <w:r w:rsidR="00B85FB4" w:rsidRPr="003D499F">
        <w:rPr>
          <w:rStyle w:val="tabchar"/>
          <w:rFonts w:asciiTheme="minorHAnsi" w:hAnsiTheme="minorHAnsi" w:cstheme="minorHAnsi"/>
          <w:sz w:val="28"/>
          <w:szCs w:val="28"/>
          <w:lang w:val="en-GB"/>
        </w:rPr>
        <w:tab/>
      </w:r>
      <w:r w:rsidR="00B85FB4"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bookmarkEnd w:id="1"/>
    <w:p w14:paraId="3190573B" w14:textId="6C469C1E" w:rsidR="00B85FB4" w:rsidRPr="009D2547" w:rsidRDefault="00B85FB4" w:rsidP="0033365B">
      <w:pPr>
        <w:pStyle w:val="paragraph"/>
        <w:spacing w:before="0" w:beforeAutospacing="0" w:after="0" w:afterAutospacing="0"/>
        <w:ind w:left="720" w:right="-33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p w14:paraId="0C4CBC6F" w14:textId="77777777" w:rsidR="00B85FB4" w:rsidRPr="009D2547" w:rsidRDefault="00B85FB4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76E5B07C" w14:textId="381EA8E4" w:rsidR="00B85FB4" w:rsidRPr="009D2547" w:rsidRDefault="00FA248D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>Purchaser</w:t>
      </w:r>
      <w:r w:rsidR="00B85FB4" w:rsidRPr="009D2547">
        <w:rPr>
          <w:rStyle w:val="eop"/>
          <w:rFonts w:asciiTheme="minorHAnsi" w:hAnsiTheme="minorHAnsi" w:cstheme="minorHAnsi"/>
          <w:color w:val="E60005"/>
          <w:sz w:val="28"/>
          <w:szCs w:val="28"/>
          <w:lang w:val="en-GB"/>
        </w:rPr>
        <w:t> </w:t>
      </w:r>
    </w:p>
    <w:p w14:paraId="0DFF25DC" w14:textId="6099D5DF" w:rsidR="00B85FB4" w:rsidRPr="003D499F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lovakia</w:t>
      </w:r>
    </w:p>
    <w:p w14:paraId="5CD843A2" w14:textId="1CE5AF59" w:rsidR="00AE7F22" w:rsidRPr="003D499F" w:rsidRDefault="00AE7F22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Mission in Ukraine</w:t>
      </w:r>
    </w:p>
    <w:p w14:paraId="7F3E821C" w14:textId="36157617" w:rsidR="00716FA6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  <w:proofErr w:type="spellStart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Baštová</w:t>
      </w:r>
      <w:proofErr w:type="spellEnd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343/5, 811 03 Bratislava, Slovakia</w:t>
      </w:r>
    </w:p>
    <w:p w14:paraId="70601E34" w14:textId="3273A687" w:rsidR="005B314A" w:rsidRDefault="005B314A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</w:p>
    <w:p w14:paraId="19C869C7" w14:textId="4A45E275" w:rsidR="005B314A" w:rsidRPr="00006E2D" w:rsidRDefault="005B314A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06E2D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t xml:space="preserve">Correspondence address </w:t>
      </w:r>
    </w:p>
    <w:p w14:paraId="43126DB1" w14:textId="77777777" w:rsidR="005B314A" w:rsidRPr="003D499F" w:rsidRDefault="005B314A" w:rsidP="005B31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Slovakia</w:t>
      </w:r>
    </w:p>
    <w:p w14:paraId="0446FC0B" w14:textId="6790ABBF" w:rsidR="00B85FB4" w:rsidRDefault="005B314A" w:rsidP="005B314A">
      <w:pPr>
        <w:textAlignment w:val="baseline"/>
        <w:rPr>
          <w:rFonts w:cstheme="minorHAnsi"/>
          <w:sz w:val="28"/>
          <w:szCs w:val="28"/>
          <w:shd w:val="clear" w:color="auto" w:fill="FFFFFF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Mission in Ukraine</w:t>
      </w:r>
    </w:p>
    <w:p w14:paraId="77ED8425" w14:textId="5A38477D" w:rsidR="005B314A" w:rsidRDefault="005B314A" w:rsidP="002856D0">
      <w:pPr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Petefi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 sq. 28 88000 </w:t>
      </w: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Uzhhorod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, Ukraine </w:t>
      </w:r>
    </w:p>
    <w:p w14:paraId="04BDA118" w14:textId="77777777" w:rsidR="00B93E76" w:rsidRPr="000F1308" w:rsidRDefault="00B93E76" w:rsidP="00B93E76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F1308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lastRenderedPageBreak/>
        <w:t xml:space="preserve">Contact email address: </w:t>
      </w:r>
      <w:r w:rsidRPr="000F1308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vitaliy.slyvko@clovekvohrozeni.sk</w:t>
      </w:r>
    </w:p>
    <w:p w14:paraId="3C1B7754" w14:textId="77777777" w:rsidR="00B93E76" w:rsidRPr="00AE6833" w:rsidRDefault="00B93E76" w:rsidP="002856D0">
      <w:pPr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</w:p>
    <w:p w14:paraId="30A897CC" w14:textId="77777777" w:rsidR="005B314A" w:rsidRDefault="005B314A" w:rsidP="002856D0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314277CF" w14:textId="6DF37A52" w:rsidR="002856D0" w:rsidRPr="009D2547" w:rsidRDefault="00970E5B" w:rsidP="002856D0">
      <w:pPr>
        <w:textAlignment w:val="baseline"/>
        <w:rPr>
          <w:rFonts w:cstheme="minorHAnsi"/>
          <w:color w:val="2F5496" w:themeColor="accent1" w:themeShade="BF"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Context of the Contract</w:t>
      </w:r>
    </w:p>
    <w:p w14:paraId="438C2CEA" w14:textId="3D153098" w:rsidR="008303C3" w:rsidRPr="009D2547" w:rsidRDefault="008F3C9E" w:rsidP="008F3C9E">
      <w:pPr>
        <w:pStyle w:val="NormalWeb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970E5B"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German NGO Sign of </w:t>
      </w:r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Hope </w:t>
      </w:r>
      <w:proofErr w:type="spellStart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e.V</w:t>
      </w:r>
      <w:proofErr w:type="spellEnd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implements a project funded by the German Federal Foreign Office to support internal displaced persons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(IDPs)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in Ukraine and Ukrainian refugees in Slovakia. 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is a partner organisation to Sign of Hope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responsible for 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arranging 40 CFS (20 Child friendly spaces in the premises and 20 child friendly bomb shelters) around </w:t>
      </w:r>
      <w:proofErr w:type="spellStart"/>
      <w:r w:rsidR="005B314A">
        <w:rPr>
          <w:rFonts w:asciiTheme="minorHAnsi" w:hAnsiTheme="minorHAnsi" w:cstheme="minorHAnsi"/>
          <w:sz w:val="28"/>
          <w:szCs w:val="28"/>
          <w:lang w:val="en-GB"/>
        </w:rPr>
        <w:t>Zakarpattia</w:t>
      </w:r>
      <w:proofErr w:type="spellEnd"/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 Region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.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main objective of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this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this task</w:t>
      </w:r>
      <w:r w:rsidR="001F7F8A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is to establish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safe 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>indoor</w:t>
      </w:r>
      <w:r w:rsidR="005B314A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places </w:t>
      </w:r>
      <w:r w:rsidR="001D6EF8" w:rsidRPr="003D499F">
        <w:rPr>
          <w:rFonts w:asciiTheme="minorHAnsi" w:hAnsiTheme="minorHAnsi" w:cstheme="minorHAnsi"/>
          <w:sz w:val="28"/>
          <w:szCs w:val="28"/>
          <w:lang w:val="en-GB"/>
        </w:rPr>
        <w:t>used for the psychological rehabilitation of the children from IDPs community and other affected population</w:t>
      </w:r>
      <w:r w:rsidR="005B314A">
        <w:rPr>
          <w:rFonts w:asciiTheme="minorHAnsi" w:hAnsiTheme="minorHAnsi" w:cstheme="minorHAnsi"/>
          <w:sz w:val="28"/>
          <w:szCs w:val="28"/>
          <w:lang w:val="en-GB"/>
        </w:rPr>
        <w:t xml:space="preserve"> and decrease the stress of the children from </w:t>
      </w:r>
      <w:r w:rsidR="00DE0A6B">
        <w:rPr>
          <w:rFonts w:asciiTheme="minorHAnsi" w:hAnsiTheme="minorHAnsi" w:cstheme="minorHAnsi"/>
          <w:sz w:val="28"/>
          <w:szCs w:val="28"/>
          <w:lang w:val="en-GB"/>
        </w:rPr>
        <w:t>long stay in bomb shelters trough friendly furnishing and quality equipment.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T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arget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population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is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provided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with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quality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psychological,</w:t>
      </w:r>
      <w:r w:rsidR="003D499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recreational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,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creative</w:t>
      </w:r>
      <w:r w:rsidR="00DE0A6B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and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educational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activities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73A3E977" w14:textId="0BCC3639" w:rsidR="008303C3" w:rsidRPr="009D2547" w:rsidRDefault="008303C3" w:rsidP="008303C3">
      <w:pPr>
        <w:pStyle w:val="NormalWeb"/>
        <w:jc w:val="both"/>
        <w:textAlignment w:val="baseline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Terms of contract</w:t>
      </w:r>
    </w:p>
    <w:p w14:paraId="10D05367" w14:textId="14922844" w:rsidR="002856D0" w:rsidRPr="003D499F" w:rsidRDefault="00E24ECB" w:rsidP="003D499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One-time purchase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and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service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 contact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D97B838" w14:textId="77777777" w:rsidR="00137CC4" w:rsidRPr="009D2547" w:rsidRDefault="00137CC4" w:rsidP="00137CC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099ACBEB" w14:textId="128DB40A" w:rsidR="003D499F" w:rsidRPr="009D2547" w:rsidRDefault="00644BE5" w:rsidP="005D47B3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Technical Specifications</w:t>
      </w:r>
    </w:p>
    <w:p w14:paraId="058757C3" w14:textId="5FC2AA1C" w:rsidR="00050149" w:rsidRPr="00C6327D" w:rsidRDefault="00050149" w:rsidP="00050149">
      <w:pPr>
        <w:pStyle w:val="Heading1"/>
        <w:numPr>
          <w:ilvl w:val="0"/>
          <w:numId w:val="21"/>
        </w:numPr>
        <w:tabs>
          <w:tab w:val="left" w:pos="715"/>
        </w:tabs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 w:rsidRPr="00C6327D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General</w:t>
      </w:r>
      <w:r w:rsidRPr="00C6327D">
        <w:rPr>
          <w:rFonts w:asciiTheme="minorHAnsi" w:hAnsiTheme="minorHAnsi" w:cstheme="minorHAnsi"/>
          <w:b/>
          <w:bCs/>
          <w:color w:val="1F3864" w:themeColor="accent1" w:themeShade="80"/>
          <w:spacing w:val="-12"/>
          <w:sz w:val="28"/>
          <w:szCs w:val="28"/>
        </w:rPr>
        <w:t xml:space="preserve"> </w:t>
      </w:r>
      <w:r w:rsidRPr="00C6327D">
        <w:rPr>
          <w:rFonts w:asciiTheme="minorHAnsi" w:hAnsiTheme="minorHAnsi" w:cstheme="minorHAnsi"/>
          <w:b/>
          <w:bCs/>
          <w:color w:val="1F3864" w:themeColor="accent1" w:themeShade="80"/>
          <w:spacing w:val="-2"/>
          <w:sz w:val="28"/>
          <w:szCs w:val="28"/>
        </w:rPr>
        <w:t>Requirements</w:t>
      </w:r>
    </w:p>
    <w:p w14:paraId="70177FB4" w14:textId="508B1F5D" w:rsidR="009D2547" w:rsidRPr="00C6327D" w:rsidRDefault="00050149" w:rsidP="009D2547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01" w:after="0" w:line="240" w:lineRule="auto"/>
        <w:contextualSpacing w:val="0"/>
        <w:rPr>
          <w:rFonts w:cstheme="minorHAnsi"/>
          <w:b/>
          <w:color w:val="1F3864" w:themeColor="accent1" w:themeShade="80"/>
          <w:spacing w:val="-2"/>
          <w:sz w:val="28"/>
          <w:szCs w:val="28"/>
        </w:rPr>
      </w:pP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Overview</w:t>
      </w:r>
      <w:r w:rsidRPr="00C6327D">
        <w:rPr>
          <w:rFonts w:cstheme="minorHAnsi"/>
          <w:b/>
          <w:color w:val="1F3864" w:themeColor="accent1" w:themeShade="80"/>
          <w:spacing w:val="-5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and</w:t>
      </w:r>
      <w:r w:rsidRPr="00C6327D">
        <w:rPr>
          <w:rFonts w:cstheme="minorHAnsi"/>
          <w:b/>
          <w:color w:val="1F3864" w:themeColor="accent1" w:themeShade="80"/>
          <w:spacing w:val="-6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Objective</w:t>
      </w:r>
      <w:r w:rsidRPr="00C6327D">
        <w:rPr>
          <w:rFonts w:cstheme="minorHAnsi"/>
          <w:b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  <w:szCs w:val="28"/>
          <w:lang w:val="en-GB"/>
        </w:rPr>
        <w:t>of</w:t>
      </w:r>
      <w:r w:rsidRPr="00C6327D">
        <w:rPr>
          <w:rFonts w:cstheme="minorHAnsi"/>
          <w:b/>
          <w:color w:val="1F3864" w:themeColor="accent1" w:themeShade="80"/>
          <w:spacing w:val="-4"/>
          <w:sz w:val="28"/>
          <w:szCs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pacing w:val="-2"/>
          <w:sz w:val="28"/>
          <w:szCs w:val="28"/>
        </w:rPr>
        <w:t>Project</w:t>
      </w:r>
    </w:p>
    <w:p w14:paraId="4A04E9E2" w14:textId="46C24A67" w:rsidR="00050149" w:rsidRPr="009D2547" w:rsidRDefault="00050149" w:rsidP="009D2547">
      <w:pPr>
        <w:widowControl w:val="0"/>
        <w:tabs>
          <w:tab w:val="left" w:pos="816"/>
        </w:tabs>
        <w:autoSpaceDE w:val="0"/>
        <w:autoSpaceDN w:val="0"/>
        <w:spacing w:before="101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PIN SK is seeking a qualified company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or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companies</w:t>
      </w:r>
      <w:r w:rsidRPr="009D2547">
        <w:rPr>
          <w:rFonts w:cstheme="minorHAnsi"/>
          <w:spacing w:val="-2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to</w:t>
      </w:r>
      <w:r w:rsidRPr="009D2547">
        <w:rPr>
          <w:rFonts w:cstheme="minorHAnsi"/>
          <w:spacing w:val="-3"/>
          <w:sz w:val="28"/>
          <w:szCs w:val="28"/>
        </w:rPr>
        <w:t xml:space="preserve"> </w:t>
      </w:r>
      <w:r w:rsidR="00DE0A6B">
        <w:rPr>
          <w:rFonts w:cstheme="minorHAnsi"/>
          <w:sz w:val="28"/>
          <w:szCs w:val="28"/>
        </w:rPr>
        <w:t>provide the products for 40 CFS</w:t>
      </w:r>
      <w:r w:rsidRPr="009D2547">
        <w:rPr>
          <w:rFonts w:cstheme="minorHAnsi"/>
          <w:sz w:val="28"/>
          <w:szCs w:val="28"/>
        </w:rPr>
        <w:t xml:space="preserve">. </w:t>
      </w:r>
    </w:p>
    <w:p w14:paraId="08BFCCE3" w14:textId="06525957" w:rsidR="005A5E4E" w:rsidRDefault="005A5E4E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</w:rPr>
      </w:pPr>
      <w:bookmarkStart w:id="2" w:name="_Hlk120092143"/>
      <w:r w:rsidRPr="003D499F">
        <w:rPr>
          <w:rFonts w:asciiTheme="minorHAnsi" w:hAnsiTheme="minorHAnsi" w:cstheme="minorHAnsi"/>
        </w:rPr>
        <w:t xml:space="preserve">The tender will be made up of </w:t>
      </w:r>
      <w:r w:rsidR="00665C67">
        <w:rPr>
          <w:rFonts w:asciiTheme="minorHAnsi" w:hAnsiTheme="minorHAnsi" w:cstheme="minorHAnsi"/>
          <w:b/>
          <w:u w:val="single"/>
        </w:rPr>
        <w:t>6</w:t>
      </w:r>
      <w:r w:rsidRPr="003D499F">
        <w:rPr>
          <w:rFonts w:asciiTheme="minorHAnsi" w:hAnsiTheme="minorHAnsi" w:cstheme="minorHAnsi"/>
          <w:b/>
          <w:u w:val="single"/>
        </w:rPr>
        <w:t xml:space="preserve"> Lots</w:t>
      </w:r>
      <w:r w:rsidRPr="003D499F">
        <w:rPr>
          <w:rFonts w:asciiTheme="minorHAnsi" w:hAnsiTheme="minorHAnsi" w:cstheme="minorHAnsi"/>
          <w:b/>
        </w:rPr>
        <w:t xml:space="preserve">, </w:t>
      </w:r>
      <w:r w:rsidR="001C66FB" w:rsidRPr="001C66FB">
        <w:rPr>
          <w:rFonts w:asciiTheme="minorHAnsi" w:hAnsiTheme="minorHAnsi" w:cstheme="minorHAnsi"/>
        </w:rPr>
        <w:t>all the items will be equally/proportionally distributed among all the CFS.</w:t>
      </w:r>
    </w:p>
    <w:p w14:paraId="43E86441" w14:textId="360FD902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1: Furniture </w:t>
      </w:r>
    </w:p>
    <w:p w14:paraId="1904DF3F" w14:textId="1DDB5C8A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2: IT Equipment </w:t>
      </w:r>
    </w:p>
    <w:p w14:paraId="0379ECDC" w14:textId="31094C53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3: Toys, table games and books </w:t>
      </w:r>
    </w:p>
    <w:p w14:paraId="4CC1CCF7" w14:textId="018A2454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>Lot 4: Station</w:t>
      </w:r>
      <w:r w:rsidR="007676BB">
        <w:rPr>
          <w:rFonts w:asciiTheme="minorHAnsi" w:hAnsiTheme="minorHAnsi" w:cstheme="minorHAnsi"/>
          <w:b/>
        </w:rPr>
        <w:t>e</w:t>
      </w:r>
      <w:r w:rsidRPr="00665C67">
        <w:rPr>
          <w:rFonts w:asciiTheme="minorHAnsi" w:hAnsiTheme="minorHAnsi" w:cstheme="minorHAnsi"/>
          <w:b/>
        </w:rPr>
        <w:t xml:space="preserve">ry </w:t>
      </w:r>
    </w:p>
    <w:p w14:paraId="5A70BD3A" w14:textId="7F307D7B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5: Decoration goods and carpets </w:t>
      </w:r>
    </w:p>
    <w:p w14:paraId="024AD03F" w14:textId="13525AA8" w:rsidR="0072380C" w:rsidRPr="00665C67" w:rsidRDefault="0072380C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  <w:b/>
        </w:rPr>
      </w:pPr>
      <w:r w:rsidRPr="00665C67">
        <w:rPr>
          <w:rFonts w:asciiTheme="minorHAnsi" w:hAnsiTheme="minorHAnsi" w:cstheme="minorHAnsi"/>
          <w:b/>
        </w:rPr>
        <w:t xml:space="preserve">Lot 6: Materials and equipment for the </w:t>
      </w:r>
      <w:r w:rsidR="00665C67" w:rsidRPr="00665C67">
        <w:rPr>
          <w:rFonts w:asciiTheme="minorHAnsi" w:hAnsiTheme="minorHAnsi" w:cstheme="minorHAnsi"/>
          <w:b/>
        </w:rPr>
        <w:t xml:space="preserve">small repairs </w:t>
      </w:r>
    </w:p>
    <w:p w14:paraId="3CF1E362" w14:textId="537A402E" w:rsidR="00050149" w:rsidRPr="003D499F" w:rsidRDefault="004F62A4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lastRenderedPageBreak/>
        <w:t>Suppliers can bid for a single, or multiple lots</w:t>
      </w:r>
      <w:r w:rsidR="003D499F">
        <w:rPr>
          <w:rFonts w:asciiTheme="minorHAnsi" w:hAnsiTheme="minorHAnsi" w:cstheme="minorHAnsi"/>
        </w:rPr>
        <w:t xml:space="preserve">. </w:t>
      </w:r>
      <w:bookmarkEnd w:id="2"/>
      <w:r w:rsidR="003D499F">
        <w:rPr>
          <w:rFonts w:asciiTheme="minorHAnsi" w:hAnsiTheme="minorHAnsi" w:cstheme="minorHAnsi"/>
        </w:rPr>
        <w:t>How</w:t>
      </w:r>
      <w:r w:rsidRPr="003D499F">
        <w:rPr>
          <w:rFonts w:asciiTheme="minorHAnsi" w:hAnsiTheme="minorHAnsi" w:cstheme="minorHAnsi"/>
        </w:rPr>
        <w:t>ever</w:t>
      </w:r>
      <w:r w:rsidR="003D499F">
        <w:rPr>
          <w:rFonts w:asciiTheme="minorHAnsi" w:hAnsiTheme="minorHAnsi" w:cstheme="minorHAnsi"/>
        </w:rPr>
        <w:t>,</w:t>
      </w:r>
      <w:r w:rsidRPr="003D499F">
        <w:rPr>
          <w:rFonts w:asciiTheme="minorHAnsi" w:hAnsiTheme="minorHAnsi" w:cstheme="minorHAnsi"/>
        </w:rPr>
        <w:t xml:space="preserve"> </w:t>
      </w:r>
      <w:r w:rsidR="00AE5755">
        <w:rPr>
          <w:rFonts w:asciiTheme="minorHAnsi" w:hAnsiTheme="minorHAnsi" w:cstheme="minorHAnsi"/>
        </w:rPr>
        <w:t xml:space="preserve">each lot will be evaluated separately. </w:t>
      </w:r>
    </w:p>
    <w:p w14:paraId="5D534F8D" w14:textId="6C84C7CD" w:rsidR="00050149" w:rsidRPr="009D2547" w:rsidRDefault="00050149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9D2547">
        <w:rPr>
          <w:rFonts w:asciiTheme="minorHAnsi" w:hAnsiTheme="minorHAnsi" w:cstheme="minorHAnsi"/>
          <w:lang w:val="en-GB"/>
        </w:rPr>
        <w:t>Alternative offers will not be accepted.</w:t>
      </w:r>
    </w:p>
    <w:p w14:paraId="6B0800F6" w14:textId="0EC24F08" w:rsidR="009D2547" w:rsidRDefault="00050149" w:rsidP="00006E2D">
      <w:pPr>
        <w:pStyle w:val="NormalWeb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PIN SK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reserves 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>the right to award the contract based on the first and non-negotiated quotation.</w:t>
      </w:r>
    </w:p>
    <w:p w14:paraId="4F5E97F5" w14:textId="77777777" w:rsidR="000B4EC1" w:rsidRDefault="000B4EC1" w:rsidP="00006E2D">
      <w:pPr>
        <w:pStyle w:val="NormalWeb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3F6DD897" w14:textId="2E2BAB89" w:rsidR="00FF5939" w:rsidRPr="00C6327D" w:rsidRDefault="00FF5939" w:rsidP="009D2547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  <w:color w:val="1F3864" w:themeColor="accent1" w:themeShade="80"/>
          <w:sz w:val="28"/>
          <w:lang w:val="en-GB"/>
        </w:rPr>
      </w:pPr>
      <w:r w:rsidRPr="00C6327D">
        <w:rPr>
          <w:rFonts w:cstheme="minorHAnsi"/>
          <w:b/>
          <w:color w:val="1F3864" w:themeColor="accent1" w:themeShade="80"/>
          <w:spacing w:val="-1"/>
          <w:sz w:val="28"/>
          <w:lang w:val="en-GB"/>
        </w:rPr>
        <w:t xml:space="preserve"> </w:t>
      </w:r>
      <w:r w:rsidR="009D2547" w:rsidRPr="00C6327D">
        <w:rPr>
          <w:rFonts w:cstheme="minorHAnsi"/>
          <w:b/>
          <w:color w:val="1F3864" w:themeColor="accent1" w:themeShade="80"/>
          <w:spacing w:val="-2"/>
          <w:sz w:val="28"/>
          <w:lang w:val="en-GB"/>
        </w:rPr>
        <w:t>Costing</w:t>
      </w:r>
    </w:p>
    <w:p w14:paraId="383CF782" w14:textId="77777777" w:rsidR="009D2547" w:rsidRPr="003D499F" w:rsidRDefault="009D2547" w:rsidP="00006E2D">
      <w:pPr>
        <w:pStyle w:val="ListParagraph"/>
        <w:widowControl w:val="0"/>
        <w:tabs>
          <w:tab w:val="left" w:pos="816"/>
        </w:tabs>
        <w:autoSpaceDE w:val="0"/>
        <w:autoSpaceDN w:val="0"/>
        <w:spacing w:after="0" w:line="240" w:lineRule="auto"/>
        <w:ind w:left="416"/>
        <w:contextualSpacing w:val="0"/>
        <w:rPr>
          <w:sz w:val="28"/>
        </w:rPr>
      </w:pPr>
    </w:p>
    <w:p w14:paraId="22025B36" w14:textId="7B449197" w:rsidR="009D2547" w:rsidRPr="003D499F" w:rsidRDefault="00FF5939" w:rsidP="00F4678C">
      <w:pPr>
        <w:widowControl w:val="0"/>
        <w:tabs>
          <w:tab w:val="left" w:pos="816"/>
        </w:tabs>
        <w:autoSpaceDE w:val="0"/>
        <w:autoSpaceDN w:val="0"/>
        <w:jc w:val="both"/>
        <w:rPr>
          <w:rFonts w:ascii="Calibri Light"/>
          <w:sz w:val="28"/>
        </w:rPr>
      </w:pPr>
      <w:r w:rsidRPr="003D62E3">
        <w:rPr>
          <w:sz w:val="28"/>
        </w:rPr>
        <w:t xml:space="preserve">Please not that </w:t>
      </w:r>
      <w:r w:rsidR="009D2547" w:rsidRPr="003D62E3">
        <w:rPr>
          <w:sz w:val="28"/>
        </w:rPr>
        <w:t>pricing is</w:t>
      </w:r>
      <w:r w:rsidR="002D7DC0" w:rsidRPr="003D62E3">
        <w:rPr>
          <w:sz w:val="28"/>
        </w:rPr>
        <w:t xml:space="preserve"> one of the most important</w:t>
      </w:r>
      <w:r w:rsidR="009D2547" w:rsidRPr="003D62E3">
        <w:rPr>
          <w:sz w:val="28"/>
        </w:rPr>
        <w:t xml:space="preserve"> part of the scoring</w:t>
      </w:r>
      <w:r w:rsidRPr="003D62E3">
        <w:rPr>
          <w:sz w:val="28"/>
        </w:rPr>
        <w:t>. The bidder should also consider the next statements:</w:t>
      </w:r>
    </w:p>
    <w:p w14:paraId="3D4C56AE" w14:textId="62A4A81A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01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All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pricing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should</w:t>
      </w:r>
      <w:r w:rsidRPr="00A93D38">
        <w:rPr>
          <w:spacing w:val="-2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 xml:space="preserve">be </w:t>
      </w:r>
      <w:r w:rsidR="00604DA7" w:rsidRPr="009F0BA2">
        <w:rPr>
          <w:sz w:val="28"/>
          <w:u w:val="single"/>
          <w:lang w:val="en-GB"/>
        </w:rPr>
        <w:t>inclusive</w:t>
      </w:r>
      <w:r w:rsidRPr="009F0BA2">
        <w:rPr>
          <w:spacing w:val="-3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>of</w:t>
      </w:r>
      <w:r w:rsidRPr="009F0BA2">
        <w:rPr>
          <w:spacing w:val="-2"/>
          <w:sz w:val="28"/>
          <w:lang w:val="en-GB"/>
        </w:rPr>
        <w:t xml:space="preserve"> </w:t>
      </w:r>
      <w:r w:rsidRPr="009F0BA2">
        <w:rPr>
          <w:sz w:val="28"/>
          <w:lang w:val="en-GB"/>
        </w:rPr>
        <w:t>VAT</w:t>
      </w:r>
      <w:r w:rsidRPr="009F0BA2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and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in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 xml:space="preserve">EURO </w:t>
      </w:r>
      <w:r w:rsidRPr="00A93D38">
        <w:rPr>
          <w:spacing w:val="-4"/>
          <w:sz w:val="28"/>
          <w:lang w:val="en-GB"/>
        </w:rPr>
        <w:t>(</w:t>
      </w:r>
      <w:r w:rsidRPr="00A93D38">
        <w:rPr>
          <w:rFonts w:cstheme="minorHAnsi"/>
          <w:spacing w:val="-4"/>
          <w:sz w:val="28"/>
          <w:lang w:val="en-GB"/>
        </w:rPr>
        <w:t>€</w:t>
      </w:r>
      <w:r w:rsidRPr="00A93D38">
        <w:rPr>
          <w:spacing w:val="-4"/>
          <w:sz w:val="28"/>
          <w:lang w:val="en-GB"/>
        </w:rPr>
        <w:t>).</w:t>
      </w:r>
    </w:p>
    <w:p w14:paraId="34A635B1" w14:textId="77777777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7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Pricing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to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be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valid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90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days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from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date 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response.</w:t>
      </w:r>
    </w:p>
    <w:p w14:paraId="1B19B7A6" w14:textId="3F4C83FB" w:rsidR="00F4678C" w:rsidRPr="003D62E3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5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Prices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will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be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fixed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and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firm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duration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contract.</w:t>
      </w:r>
    </w:p>
    <w:p w14:paraId="44A725B5" w14:textId="77777777" w:rsidR="00F4678C" w:rsidRDefault="00F4678C" w:rsidP="00F4678C">
      <w:pPr>
        <w:pStyle w:val="BodyText"/>
        <w:rPr>
          <w:sz w:val="20"/>
        </w:rPr>
      </w:pPr>
    </w:p>
    <w:p w14:paraId="5B5E78C1" w14:textId="77777777" w:rsidR="00F4678C" w:rsidRDefault="00F4678C" w:rsidP="00F4678C">
      <w:pPr>
        <w:pStyle w:val="BodyText"/>
        <w:spacing w:before="8" w:after="1"/>
        <w:rPr>
          <w:sz w:val="11"/>
        </w:rPr>
      </w:pPr>
    </w:p>
    <w:p w14:paraId="5B474815" w14:textId="77777777" w:rsidR="00D23FBD" w:rsidRPr="003D499F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ascii="Calibri Light"/>
          <w:sz w:val="28"/>
        </w:rPr>
      </w:pPr>
    </w:p>
    <w:p w14:paraId="1B1C53A6" w14:textId="333D8C97" w:rsidR="00D23FBD" w:rsidRPr="00C6327D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color w:val="1F3864" w:themeColor="accent1" w:themeShade="80"/>
          <w:sz w:val="28"/>
        </w:rPr>
      </w:pPr>
      <w:r w:rsidRPr="00C6327D">
        <w:rPr>
          <w:rFonts w:cstheme="minorHAnsi"/>
          <w:b/>
          <w:color w:val="1F3864" w:themeColor="accent1" w:themeShade="80"/>
          <w:sz w:val="28"/>
        </w:rPr>
        <w:t>1.3 Non-Consideration</w:t>
      </w:r>
      <w:r w:rsidRPr="00C6327D">
        <w:rPr>
          <w:rFonts w:cstheme="minorHAnsi"/>
          <w:b/>
          <w:color w:val="1F3864" w:themeColor="accent1" w:themeShade="80"/>
          <w:spacing w:val="-5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of</w:t>
      </w:r>
      <w:r w:rsidRPr="00C6327D">
        <w:rPr>
          <w:rFonts w:cstheme="minorHAnsi"/>
          <w:b/>
          <w:color w:val="1F3864" w:themeColor="accent1" w:themeShade="80"/>
          <w:spacing w:val="-7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a</w:t>
      </w:r>
      <w:r w:rsidRPr="00C6327D">
        <w:rPr>
          <w:rFonts w:cstheme="minorHAnsi"/>
          <w:b/>
          <w:color w:val="1F3864" w:themeColor="accent1" w:themeShade="80"/>
          <w:spacing w:val="-7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z w:val="28"/>
        </w:rPr>
        <w:t>Tender</w:t>
      </w:r>
      <w:r w:rsidRPr="00C6327D">
        <w:rPr>
          <w:rFonts w:cstheme="minorHAnsi"/>
          <w:b/>
          <w:color w:val="1F3864" w:themeColor="accent1" w:themeShade="80"/>
          <w:spacing w:val="-6"/>
          <w:sz w:val="28"/>
        </w:rPr>
        <w:t xml:space="preserve"> </w:t>
      </w:r>
      <w:r w:rsidRPr="00C6327D">
        <w:rPr>
          <w:rFonts w:cstheme="minorHAnsi"/>
          <w:b/>
          <w:color w:val="1F3864" w:themeColor="accent1" w:themeShade="80"/>
          <w:spacing w:val="-2"/>
          <w:sz w:val="28"/>
        </w:rPr>
        <w:t>Response</w:t>
      </w:r>
    </w:p>
    <w:p w14:paraId="55045FF4" w14:textId="77777777" w:rsidR="00D23FBD" w:rsidRPr="003D499F" w:rsidRDefault="00D23FBD" w:rsidP="00D23FBD">
      <w:pPr>
        <w:pStyle w:val="BodyText"/>
        <w:spacing w:line="276" w:lineRule="auto"/>
      </w:pPr>
    </w:p>
    <w:p w14:paraId="2F350DA5" w14:textId="499CA2D1" w:rsidR="00D23FBD" w:rsidRPr="003D499F" w:rsidRDefault="00D23FBD" w:rsidP="00D23FBD">
      <w:pPr>
        <w:pStyle w:val="BodyText"/>
        <w:spacing w:line="276" w:lineRule="auto"/>
        <w:jc w:val="both"/>
      </w:pPr>
      <w:r w:rsidRPr="003D499F">
        <w:t>The PIN SK has the right to refuse any or all submissions without tenderers</w:t>
      </w:r>
      <w:r w:rsidRPr="003D499F">
        <w:rPr>
          <w:spacing w:val="-3"/>
        </w:rPr>
        <w:t xml:space="preserve"> </w:t>
      </w:r>
      <w:r w:rsidRPr="003D499F">
        <w:t>being</w:t>
      </w:r>
      <w:r w:rsidRPr="003D499F">
        <w:rPr>
          <w:spacing w:val="-5"/>
        </w:rPr>
        <w:t xml:space="preserve"> </w:t>
      </w:r>
      <w:r w:rsidRPr="003D499F">
        <w:t>able</w:t>
      </w:r>
      <w:r w:rsidRPr="003D499F">
        <w:rPr>
          <w:spacing w:val="-7"/>
        </w:rPr>
        <w:t xml:space="preserve"> </w:t>
      </w:r>
      <w:r w:rsidRPr="003D499F">
        <w:t>to</w:t>
      </w:r>
      <w:r w:rsidRPr="003D499F">
        <w:rPr>
          <w:spacing w:val="-3"/>
        </w:rPr>
        <w:t xml:space="preserve"> </w:t>
      </w:r>
      <w:r w:rsidRPr="003D499F">
        <w:t>claim</w:t>
      </w:r>
      <w:r w:rsidRPr="003D499F">
        <w:rPr>
          <w:spacing w:val="-4"/>
        </w:rPr>
        <w:t xml:space="preserve"> </w:t>
      </w:r>
      <w:r w:rsidRPr="003D499F">
        <w:t>any</w:t>
      </w:r>
      <w:r w:rsidRPr="003D499F">
        <w:rPr>
          <w:spacing w:val="-4"/>
        </w:rPr>
        <w:t xml:space="preserve"> </w:t>
      </w:r>
      <w:r w:rsidRPr="003D499F">
        <w:t>compensation.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3"/>
        </w:rPr>
        <w:t xml:space="preserve"> </w:t>
      </w:r>
      <w:r w:rsidRPr="003D499F">
        <w:t>costs</w:t>
      </w:r>
      <w:r w:rsidRPr="003D499F">
        <w:rPr>
          <w:spacing w:val="-4"/>
        </w:rPr>
        <w:t xml:space="preserve"> </w:t>
      </w:r>
      <w:r w:rsidRPr="003D499F">
        <w:t>associated with the tender process and submission are the responsibility of the suppliers that have decided to participate.</w:t>
      </w:r>
    </w:p>
    <w:p w14:paraId="21592E70" w14:textId="40F13057" w:rsidR="00D23FBD" w:rsidRPr="003D499F" w:rsidRDefault="00D23FBD" w:rsidP="00D23FBD">
      <w:pPr>
        <w:pStyle w:val="BodyText"/>
        <w:spacing w:before="120" w:line="276" w:lineRule="auto"/>
        <w:jc w:val="both"/>
      </w:pPr>
      <w:r w:rsidRPr="003D499F">
        <w:t>The</w:t>
      </w:r>
      <w:r w:rsidRPr="003D499F">
        <w:rPr>
          <w:spacing w:val="-4"/>
        </w:rPr>
        <w:t xml:space="preserve"> </w:t>
      </w:r>
      <w:r w:rsidRPr="003D499F">
        <w:t>PIN SK</w:t>
      </w:r>
      <w:r w:rsidRPr="003D499F">
        <w:rPr>
          <w:spacing w:val="-2"/>
        </w:rPr>
        <w:t xml:space="preserve"> </w:t>
      </w:r>
      <w:r w:rsidRPr="003D499F">
        <w:t>may</w:t>
      </w:r>
      <w:r w:rsidRPr="003D499F">
        <w:rPr>
          <w:spacing w:val="-3"/>
        </w:rPr>
        <w:t xml:space="preserve"> </w:t>
      </w:r>
      <w:r w:rsidRPr="003D499F">
        <w:t>refuse</w:t>
      </w:r>
      <w:r w:rsidRPr="003D499F">
        <w:rPr>
          <w:spacing w:val="-4"/>
        </w:rPr>
        <w:t xml:space="preserve"> </w:t>
      </w:r>
      <w:r w:rsidRPr="003D499F">
        <w:t>a</w:t>
      </w:r>
      <w:r w:rsidRPr="003D499F">
        <w:rPr>
          <w:spacing w:val="-3"/>
        </w:rPr>
        <w:t xml:space="preserve"> </w:t>
      </w:r>
      <w:r w:rsidRPr="003D499F">
        <w:t>tender</w:t>
      </w:r>
      <w:r w:rsidRPr="003D499F">
        <w:rPr>
          <w:spacing w:val="-2"/>
        </w:rPr>
        <w:t xml:space="preserve"> </w:t>
      </w:r>
      <w:r w:rsidRPr="003D499F">
        <w:t>response</w:t>
      </w:r>
      <w:r w:rsidRPr="003D499F">
        <w:rPr>
          <w:spacing w:val="-3"/>
        </w:rPr>
        <w:t xml:space="preserve"> </w:t>
      </w:r>
      <w:r w:rsidRPr="003D499F">
        <w:t>if</w:t>
      </w:r>
      <w:r w:rsidRPr="003D499F">
        <w:rPr>
          <w:spacing w:val="-3"/>
        </w:rPr>
        <w:t xml:space="preserve"> </w:t>
      </w:r>
      <w:r w:rsidRPr="003D499F">
        <w:t>there</w:t>
      </w:r>
      <w:r w:rsidRPr="003D499F">
        <w:rPr>
          <w:spacing w:val="-4"/>
        </w:rPr>
        <w:t xml:space="preserve"> </w:t>
      </w:r>
      <w:r w:rsidRPr="003D499F">
        <w:t>has</w:t>
      </w:r>
      <w:r w:rsidRPr="003D499F">
        <w:rPr>
          <w:spacing w:val="-2"/>
        </w:rPr>
        <w:t xml:space="preserve"> </w:t>
      </w:r>
      <w:r w:rsidRPr="003D499F">
        <w:t>been</w:t>
      </w:r>
      <w:r w:rsidRPr="003D499F">
        <w:rPr>
          <w:spacing w:val="-2"/>
        </w:rPr>
        <w:t xml:space="preserve"> </w:t>
      </w:r>
      <w:r w:rsidRPr="003D499F">
        <w:t>any</w:t>
      </w:r>
      <w:r w:rsidRPr="003D499F">
        <w:rPr>
          <w:spacing w:val="-5"/>
        </w:rPr>
        <w:t xml:space="preserve"> </w:t>
      </w:r>
      <w:r w:rsidRPr="003D499F">
        <w:t>attempt to</w:t>
      </w:r>
      <w:r w:rsidRPr="003D499F">
        <w:rPr>
          <w:spacing w:val="-1"/>
        </w:rPr>
        <w:t xml:space="preserve"> </w:t>
      </w:r>
      <w:r w:rsidRPr="003D499F">
        <w:t>vary</w:t>
      </w:r>
      <w:r w:rsidRPr="003D499F">
        <w:rPr>
          <w:spacing w:val="-2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alter</w:t>
      </w:r>
      <w:r w:rsidRPr="003D499F">
        <w:rPr>
          <w:spacing w:val="-1"/>
        </w:rPr>
        <w:t xml:space="preserve"> </w:t>
      </w:r>
      <w:r w:rsidRPr="003D499F">
        <w:t>the</w:t>
      </w:r>
      <w:r w:rsidRPr="003D499F">
        <w:rPr>
          <w:spacing w:val="-3"/>
        </w:rPr>
        <w:t xml:space="preserve"> </w:t>
      </w:r>
      <w:r w:rsidRPr="003D499F">
        <w:t>details</w:t>
      </w:r>
      <w:r w:rsidRPr="003D499F">
        <w:rPr>
          <w:spacing w:val="-2"/>
        </w:rPr>
        <w:t xml:space="preserve"> </w:t>
      </w:r>
      <w:r w:rsidRPr="003D499F">
        <w:t>within</w:t>
      </w:r>
      <w:r w:rsidRPr="003D499F">
        <w:rPr>
          <w:spacing w:val="-1"/>
        </w:rPr>
        <w:t xml:space="preserve"> </w:t>
      </w:r>
      <w:r w:rsidRPr="003D499F">
        <w:t>the document</w:t>
      </w:r>
      <w:r w:rsidRPr="003D499F">
        <w:rPr>
          <w:spacing w:val="-1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is</w:t>
      </w:r>
      <w:r w:rsidRPr="003D499F">
        <w:rPr>
          <w:spacing w:val="-1"/>
        </w:rPr>
        <w:t xml:space="preserve"> </w:t>
      </w:r>
      <w:r w:rsidRPr="003D499F">
        <w:t>not</w:t>
      </w:r>
      <w:r w:rsidRPr="003D499F">
        <w:rPr>
          <w:spacing w:val="-2"/>
        </w:rPr>
        <w:t xml:space="preserve"> </w:t>
      </w:r>
      <w:r w:rsidRPr="003D499F">
        <w:t>able</w:t>
      </w:r>
      <w:r w:rsidRPr="003D499F">
        <w:rPr>
          <w:spacing w:val="-2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provide all the information required by the PIN SK to make a full evaluation.</w:t>
      </w:r>
    </w:p>
    <w:p w14:paraId="1DECE935" w14:textId="77777777" w:rsidR="000A0256" w:rsidRPr="00A93D38" w:rsidRDefault="00D23FBD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Any offence or inappropriate actions by the supplier, including an offence under the Prevention of Corruption Act may result in disqualification.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Anything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other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than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“appropriate”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contact</w:t>
      </w:r>
      <w:r w:rsidRPr="003D499F">
        <w:rPr>
          <w:rFonts w:asciiTheme="minorHAnsi" w:hAnsiTheme="minorHAnsi" w:cstheme="minorHAnsi"/>
          <w:spacing w:val="-7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made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individuals named within this document for the purposes of clarifying 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requirements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raising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questions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pertaining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tender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may be considered a breach in the procurement process</w:t>
      </w:r>
      <w:r w:rsidR="000A0256" w:rsidRPr="00A93D38">
        <w:rPr>
          <w:lang w:val="en-GB"/>
        </w:rPr>
        <w:t xml:space="preserve">. </w:t>
      </w:r>
    </w:p>
    <w:p w14:paraId="41950AC2" w14:textId="77777777" w:rsidR="000A0256" w:rsidRPr="00A93D38" w:rsidRDefault="000A0256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</w:p>
    <w:p w14:paraId="3F8BA906" w14:textId="43824A95" w:rsidR="000A0256" w:rsidRPr="009F0BA2" w:rsidRDefault="000A0256" w:rsidP="000A025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</w:pPr>
      <w:r w:rsidRPr="009F0BA2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 xml:space="preserve"> Contract</w:t>
      </w:r>
      <w:r w:rsidRPr="009F0BA2">
        <w:rPr>
          <w:rFonts w:asciiTheme="minorHAnsi" w:hAnsiTheme="minorHAnsi" w:cstheme="minorHAnsi"/>
          <w:b/>
          <w:color w:val="1F3864" w:themeColor="accent1" w:themeShade="80"/>
          <w:spacing w:val="-13"/>
          <w:sz w:val="28"/>
          <w:szCs w:val="28"/>
          <w:lang w:val="en-GB"/>
        </w:rPr>
        <w:t xml:space="preserve"> </w:t>
      </w:r>
      <w:r w:rsidRPr="009F0BA2">
        <w:rPr>
          <w:rFonts w:asciiTheme="minorHAnsi" w:hAnsiTheme="minorHAnsi" w:cstheme="minorHAnsi"/>
          <w:b/>
          <w:color w:val="1F3864" w:themeColor="accent1" w:themeShade="80"/>
          <w:spacing w:val="-2"/>
          <w:sz w:val="28"/>
          <w:szCs w:val="28"/>
          <w:lang w:val="en-GB"/>
        </w:rPr>
        <w:t>Conditions</w:t>
      </w:r>
    </w:p>
    <w:p w14:paraId="78741523" w14:textId="185BC5D8" w:rsidR="000A0256" w:rsidRPr="00C6327D" w:rsidRDefault="000A0256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F3864" w:themeColor="accent1" w:themeShade="80"/>
          <w:sz w:val="30"/>
          <w:szCs w:val="30"/>
          <w:lang w:val="en-GB"/>
        </w:rPr>
      </w:pPr>
    </w:p>
    <w:p w14:paraId="32E8FC65" w14:textId="0EBEBBB6" w:rsidR="000A0256" w:rsidRPr="00C6327D" w:rsidRDefault="000A0256" w:rsidP="000A0256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ind w:left="558"/>
        <w:contextualSpacing w:val="0"/>
        <w:rPr>
          <w:rFonts w:cstheme="minorHAnsi"/>
          <w:b/>
          <w:color w:val="1F3864" w:themeColor="accent1" w:themeShade="80"/>
          <w:sz w:val="28"/>
        </w:rPr>
      </w:pPr>
      <w:r w:rsidRPr="00C6327D">
        <w:rPr>
          <w:rFonts w:cstheme="minorHAnsi"/>
          <w:b/>
          <w:color w:val="1F3864" w:themeColor="accent1" w:themeShade="80"/>
          <w:spacing w:val="-2"/>
          <w:sz w:val="28"/>
        </w:rPr>
        <w:t>Standards</w:t>
      </w:r>
    </w:p>
    <w:p w14:paraId="2F277AD2" w14:textId="77777777" w:rsidR="000A0256" w:rsidRPr="003D499F" w:rsidRDefault="000A0256" w:rsidP="000A0256">
      <w:pPr>
        <w:pStyle w:val="BodyText"/>
        <w:spacing w:before="6"/>
        <w:rPr>
          <w:rFonts w:asciiTheme="minorHAnsi" w:hAnsiTheme="minorHAnsi" w:cstheme="minorHAnsi"/>
        </w:rPr>
      </w:pPr>
    </w:p>
    <w:p w14:paraId="189F92BF" w14:textId="4FE4E719" w:rsidR="000A0256" w:rsidRPr="003D499F" w:rsidRDefault="00FF5939" w:rsidP="188046D4">
      <w:pPr>
        <w:pStyle w:val="BodyText"/>
        <w:spacing w:line="276" w:lineRule="auto"/>
        <w:jc w:val="both"/>
        <w:rPr>
          <w:rFonts w:asciiTheme="minorHAnsi" w:hAnsiTheme="minorHAnsi" w:cstheme="minorBidi"/>
        </w:rPr>
      </w:pPr>
      <w:r w:rsidRPr="60192961">
        <w:rPr>
          <w:rFonts w:asciiTheme="minorHAnsi" w:hAnsiTheme="minorHAnsi" w:cstheme="minorBidi"/>
        </w:rPr>
        <w:t xml:space="preserve">All goods should </w:t>
      </w:r>
      <w:r w:rsidR="00B839D2" w:rsidRPr="60192961">
        <w:rPr>
          <w:rFonts w:asciiTheme="minorHAnsi" w:hAnsiTheme="minorHAnsi" w:cstheme="minorBidi"/>
        </w:rPr>
        <w:t>meet quality standards be safe for the children and consist only parts and material which are not dangerous for the children</w:t>
      </w:r>
      <w:r w:rsidR="00F9493E" w:rsidRPr="188046D4">
        <w:rPr>
          <w:rFonts w:asciiTheme="minorHAnsi" w:hAnsiTheme="minorHAnsi" w:cstheme="minorBidi"/>
          <w:spacing w:val="-4"/>
        </w:rPr>
        <w:t xml:space="preserve">. </w:t>
      </w:r>
      <w:r w:rsidR="00F9493E" w:rsidRPr="188046D4">
        <w:rPr>
          <w:rFonts w:asciiTheme="minorHAnsi" w:hAnsiTheme="minorHAnsi" w:cstheme="minorBidi"/>
        </w:rPr>
        <w:t>Primarily</w:t>
      </w:r>
      <w:r w:rsidR="000A0256" w:rsidRPr="188046D4">
        <w:rPr>
          <w:rFonts w:asciiTheme="minorHAnsi" w:hAnsiTheme="minorHAnsi" w:cstheme="minorBidi"/>
        </w:rPr>
        <w:t xml:space="preserve">, the contractor is responsible for complying with </w:t>
      </w:r>
      <w:r w:rsidR="00F9493E" w:rsidRPr="188046D4">
        <w:rPr>
          <w:rFonts w:asciiTheme="minorHAnsi" w:hAnsiTheme="minorHAnsi" w:cstheme="minorBidi"/>
        </w:rPr>
        <w:t xml:space="preserve">the </w:t>
      </w:r>
      <w:r w:rsidR="000A0256" w:rsidRPr="188046D4">
        <w:rPr>
          <w:rFonts w:asciiTheme="minorHAnsi" w:hAnsiTheme="minorHAnsi" w:cstheme="minorBidi"/>
        </w:rPr>
        <w:t xml:space="preserve">European Standards that are relevant to this </w:t>
      </w:r>
      <w:r w:rsidR="000A0256" w:rsidRPr="188046D4">
        <w:rPr>
          <w:rFonts w:asciiTheme="minorHAnsi" w:hAnsiTheme="minorHAnsi" w:cstheme="minorBidi"/>
          <w:spacing w:val="-2"/>
        </w:rPr>
        <w:t>project</w:t>
      </w:r>
      <w:r w:rsidR="00F9493E" w:rsidRPr="188046D4">
        <w:rPr>
          <w:rFonts w:asciiTheme="minorHAnsi" w:hAnsiTheme="minorHAnsi" w:cstheme="minorBidi"/>
          <w:spacing w:val="-2"/>
        </w:rPr>
        <w:t xml:space="preserve"> – e.g. usage of EN </w:t>
      </w:r>
      <w:r w:rsidR="006032C6" w:rsidRPr="188046D4">
        <w:rPr>
          <w:rFonts w:asciiTheme="minorHAnsi" w:hAnsiTheme="minorHAnsi" w:cstheme="minorBidi"/>
          <w:spacing w:val="-2"/>
        </w:rPr>
        <w:t>standards.</w:t>
      </w:r>
    </w:p>
    <w:p w14:paraId="3CCD75AA" w14:textId="4D0D63D2" w:rsidR="000A0256" w:rsidRPr="003D499F" w:rsidRDefault="000A0256" w:rsidP="000A0256">
      <w:pPr>
        <w:pStyle w:val="BodyText"/>
        <w:spacing w:before="119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If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is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evidence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="00B839D2">
        <w:rPr>
          <w:rFonts w:asciiTheme="minorHAnsi" w:hAnsiTheme="minorHAnsi" w:cstheme="minorHAnsi"/>
        </w:rPr>
        <w:t>goods</w:t>
      </w:r>
      <w:r w:rsidR="00B839D2" w:rsidRPr="003D499F">
        <w:rPr>
          <w:rFonts w:asciiTheme="minorHAnsi" w:hAnsiTheme="minorHAnsi" w:cstheme="minorHAnsi"/>
          <w:spacing w:val="-4"/>
        </w:rPr>
        <w:t xml:space="preserve"> </w:t>
      </w:r>
      <w:r w:rsidR="00006E2D" w:rsidRPr="003D499F">
        <w:rPr>
          <w:rFonts w:asciiTheme="minorHAnsi" w:hAnsiTheme="minorHAnsi" w:cstheme="minorHAnsi"/>
        </w:rPr>
        <w:t>do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not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confirm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required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standard and as a result the materials or workmanship are substandard or require replacement or repair, this will be completed at the cost of the Contractor.</w:t>
      </w:r>
    </w:p>
    <w:p w14:paraId="3127D127" w14:textId="7DFB8EE8" w:rsidR="000A0256" w:rsidRPr="003D499F" w:rsidRDefault="000A0256" w:rsidP="000A0256">
      <w:pPr>
        <w:pStyle w:val="BodyText"/>
        <w:spacing w:before="122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The contractor must follow the</w:t>
      </w:r>
      <w:r w:rsidR="00F9493E">
        <w:rPr>
          <w:rFonts w:asciiTheme="minorHAnsi" w:hAnsiTheme="minorHAnsi" w:cstheme="minorHAnsi"/>
        </w:rPr>
        <w:t xml:space="preserve"> </w:t>
      </w:r>
      <w:r w:rsidR="006032C6">
        <w:rPr>
          <w:rFonts w:asciiTheme="minorHAnsi" w:hAnsiTheme="minorHAnsi" w:cstheme="minorHAnsi"/>
        </w:rPr>
        <w:t xml:space="preserve">above-mentioned </w:t>
      </w:r>
      <w:r w:rsidRPr="003D499F">
        <w:rPr>
          <w:rFonts w:asciiTheme="minorHAnsi" w:hAnsiTheme="minorHAnsi" w:cstheme="minorHAnsi"/>
        </w:rPr>
        <w:t xml:space="preserve">regulations and will have the skills, knowledge and experience, and, if they are an </w:t>
      </w:r>
      <w:r w:rsidRPr="003D499F">
        <w:rPr>
          <w:rFonts w:asciiTheme="minorHAnsi" w:hAnsiTheme="minorHAnsi" w:cstheme="minorHAnsi"/>
          <w:lang w:val="en-GB"/>
        </w:rPr>
        <w:t>organisation</w:t>
      </w:r>
      <w:r w:rsidRPr="003D499F">
        <w:rPr>
          <w:rFonts w:asciiTheme="minorHAnsi" w:hAnsiTheme="minorHAnsi" w:cstheme="minorHAnsi"/>
        </w:rPr>
        <w:t xml:space="preserve">, the </w:t>
      </w:r>
      <w:r w:rsidRPr="003D499F">
        <w:rPr>
          <w:rFonts w:asciiTheme="minorHAnsi" w:hAnsiTheme="minorHAnsi" w:cstheme="minorHAnsi"/>
          <w:lang w:val="en-GB"/>
        </w:rPr>
        <w:t>organisational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capability,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necessary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fulfil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role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they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appointed to undertake, in a manner that secures the health and safety of any person affected by the project.</w:t>
      </w:r>
    </w:p>
    <w:p w14:paraId="5F8F8934" w14:textId="77777777" w:rsidR="000A0256" w:rsidRPr="003D499F" w:rsidRDefault="000A0256" w:rsidP="000A0256">
      <w:pPr>
        <w:pStyle w:val="BodyText"/>
        <w:rPr>
          <w:rFonts w:asciiTheme="minorHAnsi" w:hAnsiTheme="minorHAnsi" w:cstheme="minorHAnsi"/>
        </w:rPr>
      </w:pPr>
    </w:p>
    <w:p w14:paraId="38708143" w14:textId="190237F8" w:rsidR="000A0256" w:rsidRPr="00C6327D" w:rsidRDefault="000A0256" w:rsidP="00F165ED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" w:after="0" w:line="240" w:lineRule="auto"/>
        <w:ind w:left="360"/>
        <w:contextualSpacing w:val="0"/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</w:pP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Purchase</w:t>
      </w:r>
      <w:r w:rsidRPr="00C6327D">
        <w:rPr>
          <w:rFonts w:cstheme="minorHAnsi"/>
          <w:b/>
          <w:bCs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Order</w:t>
      </w:r>
      <w:r w:rsidRPr="00C6327D">
        <w:rPr>
          <w:rFonts w:cstheme="minorHAnsi"/>
          <w:b/>
          <w:bCs/>
          <w:color w:val="1F3864" w:themeColor="accent1" w:themeShade="80"/>
          <w:spacing w:val="-5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and</w:t>
      </w:r>
      <w:r w:rsidRPr="00C6327D">
        <w:rPr>
          <w:rFonts w:cstheme="minorHAnsi"/>
          <w:b/>
          <w:bCs/>
          <w:color w:val="1F3864" w:themeColor="accent1" w:themeShade="80"/>
          <w:spacing w:val="-3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Contract</w:t>
      </w:r>
      <w:r w:rsidRPr="00C6327D">
        <w:rPr>
          <w:rFonts w:cstheme="minorHAnsi"/>
          <w:b/>
          <w:bCs/>
          <w:color w:val="1F3864" w:themeColor="accent1" w:themeShade="80"/>
          <w:spacing w:val="-4"/>
          <w:sz w:val="28"/>
          <w:szCs w:val="28"/>
          <w:lang w:val="en-GB"/>
        </w:rPr>
        <w:t xml:space="preserve"> </w:t>
      </w:r>
      <w:r w:rsidRPr="00C6327D">
        <w:rPr>
          <w:rFonts w:cstheme="minorHAnsi"/>
          <w:b/>
          <w:bCs/>
          <w:color w:val="1F3864" w:themeColor="accent1" w:themeShade="80"/>
          <w:spacing w:val="-2"/>
          <w:sz w:val="28"/>
          <w:szCs w:val="28"/>
          <w:lang w:val="en-GB"/>
        </w:rPr>
        <w:t>Agreement</w:t>
      </w:r>
    </w:p>
    <w:p w14:paraId="0529E3E1" w14:textId="77777777" w:rsidR="000A0256" w:rsidRPr="003D499F" w:rsidRDefault="000A0256" w:rsidP="000A0256">
      <w:pPr>
        <w:pStyle w:val="ListParagraph"/>
        <w:widowControl w:val="0"/>
        <w:tabs>
          <w:tab w:val="left" w:pos="816"/>
        </w:tabs>
        <w:autoSpaceDE w:val="0"/>
        <w:autoSpaceDN w:val="0"/>
        <w:spacing w:before="1" w:after="0" w:line="240" w:lineRule="auto"/>
        <w:ind w:left="0"/>
        <w:contextualSpacing w:val="0"/>
        <w:rPr>
          <w:rFonts w:cstheme="minorHAnsi"/>
          <w:sz w:val="28"/>
          <w:szCs w:val="28"/>
          <w:lang w:val="en-GB"/>
        </w:rPr>
      </w:pPr>
    </w:p>
    <w:p w14:paraId="13C1B920" w14:textId="39AC16C5" w:rsidR="000A0256" w:rsidRDefault="000A0256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successful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contractor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will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enter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into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agreement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with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. In addition, a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purchase and service cont</w:t>
      </w:r>
      <w:r w:rsidR="001C66FB">
        <w:rPr>
          <w:rFonts w:asciiTheme="minorHAnsi" w:hAnsiTheme="minorHAnsi" w:cstheme="minorHAnsi"/>
          <w:sz w:val="28"/>
          <w:szCs w:val="28"/>
          <w:lang w:val="en-GB"/>
        </w:rPr>
        <w:t>r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act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(A</w:t>
      </w:r>
      <w:r w:rsidR="00604DA7">
        <w:rPr>
          <w:rFonts w:asciiTheme="minorHAnsi" w:hAnsiTheme="minorHAnsi" w:cstheme="minorHAnsi"/>
          <w:sz w:val="28"/>
          <w:szCs w:val="28"/>
          <w:lang w:val="en-GB"/>
        </w:rPr>
        <w:t>nnex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E7F22" w:rsidRPr="003D499F">
        <w:rPr>
          <w:rFonts w:asciiTheme="minorHAnsi" w:hAnsiTheme="minorHAnsi" w:cstheme="minorHAnsi"/>
          <w:sz w:val="28"/>
          <w:szCs w:val="28"/>
          <w:lang w:val="en-GB"/>
        </w:rPr>
        <w:t>1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) with agreed terms and conditions will be provided for both the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and the Contractor to jointly authorise, the agreement will not</w:t>
      </w:r>
      <w:r w:rsidRPr="003D499F">
        <w:rPr>
          <w:rFonts w:asciiTheme="minorHAnsi" w:hAnsiTheme="minorHAnsi" w:cstheme="minorHAnsi"/>
          <w:spacing w:val="-1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be final until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both parties have signed this contract. </w:t>
      </w:r>
    </w:p>
    <w:p w14:paraId="6284E23E" w14:textId="77777777" w:rsidR="009B0AA4" w:rsidRDefault="009B0AA4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47236353" w14:textId="3421F915" w:rsidR="00306844" w:rsidRPr="00006E2D" w:rsidRDefault="00306844" w:rsidP="188046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00006E2D">
        <w:rPr>
          <w:rFonts w:asciiTheme="minorHAnsi" w:hAnsiTheme="minorHAnsi" w:cstheme="minorBidi"/>
          <w:b/>
          <w:bCs/>
          <w:sz w:val="28"/>
          <w:szCs w:val="28"/>
          <w:lang w:val="en-GB"/>
        </w:rPr>
        <w:t>Please note: as the PIN SK i</w:t>
      </w:r>
      <w:r w:rsidR="2F1624E0"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>s</w:t>
      </w:r>
      <w:r w:rsidRPr="00006E2D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 not registered in Ukraine</w:t>
      </w:r>
      <w:r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, and payments will be done in EURO, organisation should have and active EURO account. Type of the operation – export without </w:t>
      </w:r>
      <w:r w:rsidR="003C1B09" w:rsidRPr="188046D4">
        <w:rPr>
          <w:rFonts w:asciiTheme="minorHAnsi" w:hAnsiTheme="minorHAnsi" w:cstheme="minorBidi"/>
          <w:b/>
          <w:bCs/>
          <w:sz w:val="28"/>
          <w:szCs w:val="28"/>
          <w:lang w:val="en-GB"/>
        </w:rPr>
        <w:t xml:space="preserve">border crossing. </w:t>
      </w:r>
    </w:p>
    <w:p w14:paraId="722CF045" w14:textId="410A8C37" w:rsidR="00E17672" w:rsidRPr="003D499F" w:rsidRDefault="00E17672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09BDFB4" w14:textId="0816FC6C" w:rsidR="00E17672" w:rsidRDefault="00E17672" w:rsidP="00E17672">
      <w:pPr>
        <w:pStyle w:val="BodyText"/>
        <w:spacing w:before="44" w:line="276" w:lineRule="auto"/>
        <w:jc w:val="both"/>
        <w:rPr>
          <w:spacing w:val="-2"/>
        </w:rPr>
      </w:pPr>
      <w:r w:rsidRPr="003D499F">
        <w:t>The</w:t>
      </w:r>
      <w:r w:rsidRPr="003D499F">
        <w:rPr>
          <w:spacing w:val="-5"/>
        </w:rPr>
        <w:t xml:space="preserve"> </w:t>
      </w:r>
      <w:r w:rsidRPr="003D499F">
        <w:t>contract</w:t>
      </w:r>
      <w:r w:rsidRPr="003D499F">
        <w:rPr>
          <w:spacing w:val="-5"/>
        </w:rPr>
        <w:t xml:space="preserve"> </w:t>
      </w:r>
      <w:r w:rsidRPr="003D499F">
        <w:t>will</w:t>
      </w:r>
      <w:r w:rsidRPr="003D499F">
        <w:rPr>
          <w:spacing w:val="-3"/>
        </w:rPr>
        <w:t xml:space="preserve"> </w:t>
      </w:r>
      <w:r w:rsidRPr="003D499F">
        <w:t>refer</w:t>
      </w:r>
      <w:r w:rsidRPr="003D499F">
        <w:rPr>
          <w:spacing w:val="-3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4"/>
        </w:rPr>
        <w:t xml:space="preserve"> </w:t>
      </w:r>
      <w:r w:rsidRPr="003D499F">
        <w:t>documents</w:t>
      </w:r>
      <w:r w:rsidRPr="003D499F">
        <w:rPr>
          <w:spacing w:val="-4"/>
        </w:rPr>
        <w:t xml:space="preserve"> </w:t>
      </w:r>
      <w:r w:rsidRPr="003D499F">
        <w:t>received,</w:t>
      </w:r>
      <w:r w:rsidRPr="003D499F">
        <w:rPr>
          <w:spacing w:val="-5"/>
        </w:rPr>
        <w:t xml:space="preserve"> </w:t>
      </w:r>
      <w:r w:rsidRPr="003D499F">
        <w:t>and</w:t>
      </w:r>
      <w:r w:rsidRPr="003D499F">
        <w:rPr>
          <w:spacing w:val="-3"/>
        </w:rPr>
        <w:t xml:space="preserve"> </w:t>
      </w:r>
      <w:r w:rsidRPr="003D499F">
        <w:t xml:space="preserve">communications during the tender process which form the total understanding and obligations of what has been agreed the Contractor will supply the </w:t>
      </w:r>
      <w:r w:rsidRPr="003D499F">
        <w:rPr>
          <w:spacing w:val="-2"/>
        </w:rPr>
        <w:t>PIN SK.</w:t>
      </w:r>
    </w:p>
    <w:p w14:paraId="74DE7A79" w14:textId="160D597D" w:rsidR="009A5E08" w:rsidRDefault="009A5E08" w:rsidP="00E17672">
      <w:pPr>
        <w:pStyle w:val="BodyText"/>
        <w:spacing w:before="44" w:line="276" w:lineRule="auto"/>
        <w:jc w:val="both"/>
      </w:pPr>
    </w:p>
    <w:p w14:paraId="192EC8AF" w14:textId="48CDA6A2" w:rsidR="009A5E08" w:rsidRPr="009460A7" w:rsidRDefault="009A5E08" w:rsidP="00E17672">
      <w:pPr>
        <w:pStyle w:val="BodyText"/>
        <w:spacing w:before="44" w:line="276" w:lineRule="auto"/>
        <w:jc w:val="both"/>
      </w:pPr>
      <w:r w:rsidRPr="009460A7">
        <w:t xml:space="preserve">Please note: The good are expected to be delivered to PIN SK </w:t>
      </w:r>
      <w:r w:rsidR="003D4DCD" w:rsidRPr="009460A7">
        <w:t>warehouse</w:t>
      </w:r>
      <w:r w:rsidRPr="009460A7">
        <w:t xml:space="preserve"> in </w:t>
      </w:r>
      <w:proofErr w:type="spellStart"/>
      <w:r w:rsidRPr="009460A7">
        <w:t>Velykyi</w:t>
      </w:r>
      <w:proofErr w:type="spellEnd"/>
      <w:r w:rsidRPr="009460A7">
        <w:t xml:space="preserve"> </w:t>
      </w:r>
      <w:proofErr w:type="spellStart"/>
      <w:r w:rsidRPr="009460A7">
        <w:t>Bereznyi</w:t>
      </w:r>
      <w:proofErr w:type="spellEnd"/>
      <w:r w:rsidRPr="009460A7">
        <w:t xml:space="preserve"> upon agreement</w:t>
      </w:r>
      <w:r w:rsidR="003D4DCD" w:rsidRPr="009460A7">
        <w:t xml:space="preserve"> (Transcarpathian region, </w:t>
      </w:r>
      <w:proofErr w:type="spellStart"/>
      <w:r w:rsidR="003D4DCD" w:rsidRPr="009460A7">
        <w:t>Uzhgorod</w:t>
      </w:r>
      <w:proofErr w:type="spellEnd"/>
      <w:r w:rsidR="003D4DCD" w:rsidRPr="009460A7">
        <w:t xml:space="preserve"> district, </w:t>
      </w:r>
      <w:proofErr w:type="spellStart"/>
      <w:r w:rsidR="003D4DCD" w:rsidRPr="009460A7">
        <w:t>Velikiy</w:t>
      </w:r>
      <w:proofErr w:type="spellEnd"/>
      <w:r w:rsidR="003D4DCD" w:rsidRPr="009460A7">
        <w:t xml:space="preserve"> </w:t>
      </w:r>
      <w:proofErr w:type="spellStart"/>
      <w:r w:rsidR="003D4DCD" w:rsidRPr="009460A7">
        <w:t>Berezny</w:t>
      </w:r>
      <w:proofErr w:type="spellEnd"/>
      <w:r w:rsidR="003D4DCD" w:rsidRPr="009460A7">
        <w:t xml:space="preserve">, </w:t>
      </w:r>
      <w:proofErr w:type="spellStart"/>
      <w:r w:rsidR="003D4DCD" w:rsidRPr="009460A7">
        <w:t>Shevchenka</w:t>
      </w:r>
      <w:proofErr w:type="spellEnd"/>
      <w:r w:rsidR="003D4DCD" w:rsidRPr="009460A7">
        <w:t xml:space="preserve"> street, building 91). </w:t>
      </w:r>
    </w:p>
    <w:p w14:paraId="4CB1EB47" w14:textId="515EA18F" w:rsidR="00E17672" w:rsidRDefault="00E17672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3668C95C" w14:textId="77777777" w:rsidR="003C1B09" w:rsidRPr="003D499F" w:rsidRDefault="003C1B09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997F776" w14:textId="5743278D" w:rsidR="00434923" w:rsidRPr="003D499F" w:rsidRDefault="00E17672" w:rsidP="00434923">
      <w:pPr>
        <w:pStyle w:val="NormalWeb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2.3 </w:t>
      </w:r>
      <w:r w:rsidR="00434923"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 xml:space="preserve">Timeframe </w:t>
      </w:r>
    </w:p>
    <w:tbl>
      <w:tblPr>
        <w:tblStyle w:val="TableGrid"/>
        <w:tblW w:w="10497" w:type="dxa"/>
        <w:tblInd w:w="-602" w:type="dxa"/>
        <w:tblLayout w:type="fixed"/>
        <w:tblLook w:val="06A0" w:firstRow="1" w:lastRow="0" w:firstColumn="1" w:lastColumn="0" w:noHBand="1" w:noVBand="1"/>
      </w:tblPr>
      <w:tblGrid>
        <w:gridCol w:w="5842"/>
        <w:gridCol w:w="4655"/>
      </w:tblGrid>
      <w:tr w:rsidR="00434923" w:rsidRPr="003D499F" w14:paraId="3249B64A" w14:textId="77777777" w:rsidTr="00913ADE">
        <w:tc>
          <w:tcPr>
            <w:tcW w:w="5842" w:type="dxa"/>
          </w:tcPr>
          <w:p w14:paraId="05FD67D3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Invitation to Tender</w:t>
            </w:r>
          </w:p>
        </w:tc>
        <w:tc>
          <w:tcPr>
            <w:tcW w:w="4655" w:type="dxa"/>
          </w:tcPr>
          <w:p w14:paraId="6584CA17" w14:textId="5B0D5D4B" w:rsidR="00434923" w:rsidRPr="003D4DCD" w:rsidRDefault="00604DA7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24 of November 2022</w:t>
            </w:r>
          </w:p>
        </w:tc>
      </w:tr>
      <w:tr w:rsidR="003773B1" w:rsidRPr="003D499F" w14:paraId="1C8A66AD" w14:textId="77777777" w:rsidTr="00913ADE">
        <w:tc>
          <w:tcPr>
            <w:tcW w:w="5842" w:type="dxa"/>
          </w:tcPr>
          <w:p w14:paraId="1C0F392C" w14:textId="1B9689FA" w:rsidR="003773B1" w:rsidRPr="00EF7A6E" w:rsidRDefault="003773B1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Bidder Question regarding the tender until</w:t>
            </w:r>
          </w:p>
        </w:tc>
        <w:tc>
          <w:tcPr>
            <w:tcW w:w="4655" w:type="dxa"/>
          </w:tcPr>
          <w:p w14:paraId="0F110F73" w14:textId="41E58664" w:rsidR="003773B1" w:rsidRPr="003D4DCD" w:rsidRDefault="00604DA7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val="cs-CZ" w:eastAsia="de-DE"/>
              </w:rPr>
              <w:t>13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536E79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2022</w:t>
            </w:r>
            <w:r w:rsidR="00F165E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2022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till 17.0</w:t>
            </w:r>
            <w:r w:rsidR="00F165ED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0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PM</w:t>
            </w:r>
            <w:r w:rsidR="006A7FE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EET</w:t>
            </w:r>
          </w:p>
        </w:tc>
      </w:tr>
      <w:tr w:rsidR="00434923" w:rsidRPr="003D499F" w14:paraId="3748BBD0" w14:textId="77777777" w:rsidTr="00913ADE">
        <w:tc>
          <w:tcPr>
            <w:tcW w:w="5842" w:type="dxa"/>
          </w:tcPr>
          <w:p w14:paraId="2EAC7F5F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Submission of quotations until:</w:t>
            </w:r>
          </w:p>
        </w:tc>
        <w:tc>
          <w:tcPr>
            <w:tcW w:w="4655" w:type="dxa"/>
          </w:tcPr>
          <w:p w14:paraId="2A9F2B31" w14:textId="603FF9AE" w:rsidR="00434923" w:rsidRPr="003D4DCD" w:rsidRDefault="00336C2E" w:rsidP="00D92459">
            <w:pPr>
              <w:spacing w:after="160"/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21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of </w:t>
            </w:r>
            <w:r w:rsidR="00536E79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December</w:t>
            </w:r>
            <w:r w:rsidR="00F165ED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AE7F22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2022 till 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17.00</w:t>
            </w:r>
            <w:r w:rsidR="006A7FE4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, EET</w:t>
            </w:r>
            <w:r w:rsidR="00245F60" w:rsidRPr="003D4DC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34923" w:rsidRPr="003D499F" w14:paraId="22919FE1" w14:textId="77777777" w:rsidTr="00913ADE">
        <w:tc>
          <w:tcPr>
            <w:tcW w:w="5842" w:type="dxa"/>
          </w:tcPr>
          <w:p w14:paraId="7C59D933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Information about planned awarding</w:t>
            </w:r>
          </w:p>
          <w:p w14:paraId="1DEE740A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655" w:type="dxa"/>
          </w:tcPr>
          <w:p w14:paraId="5FE65682" w14:textId="55254ABC" w:rsidR="00434923" w:rsidRPr="003D4DCD" w:rsidRDefault="0043492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Estimated </w:t>
            </w:r>
            <w:r w:rsidR="00EA60AF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</w:t>
            </w:r>
            <w:r w:rsidR="00336C2E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74E6F59A" w14:textId="77777777" w:rsidTr="00913ADE">
        <w:tc>
          <w:tcPr>
            <w:tcW w:w="5842" w:type="dxa"/>
          </w:tcPr>
          <w:p w14:paraId="47AF4EBC" w14:textId="77777777" w:rsidR="00434923" w:rsidRPr="00EF7A6E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Award of Contract</w:t>
            </w:r>
          </w:p>
        </w:tc>
        <w:tc>
          <w:tcPr>
            <w:tcW w:w="4655" w:type="dxa"/>
          </w:tcPr>
          <w:p w14:paraId="2B6C4D87" w14:textId="2AFBBBEB" w:rsidR="00434923" w:rsidRPr="003D4DCD" w:rsidRDefault="00536E79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Estimated of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</w:t>
            </w:r>
            <w:r w:rsidR="00EA60AF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245F60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AE7F22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5DC8D26E" w14:textId="77777777" w:rsidTr="00913ADE">
        <w:trPr>
          <w:trHeight w:val="960"/>
        </w:trPr>
        <w:tc>
          <w:tcPr>
            <w:tcW w:w="5842" w:type="dxa"/>
          </w:tcPr>
          <w:p w14:paraId="68FE48E4" w14:textId="6565EB67" w:rsidR="00434923" w:rsidRPr="00EF7A6E" w:rsidRDefault="00434923" w:rsidP="00913ADE">
            <w:pPr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Binding period, day until which the quotations</w:t>
            </w:r>
            <w:r w:rsidR="00913ADE">
              <w:rPr>
                <w:rFonts w:eastAsia="Times New Roman" w:cstheme="minorHAnsi"/>
                <w:sz w:val="28"/>
                <w:szCs w:val="28"/>
                <w:lang w:eastAsia="de-DE"/>
              </w:rPr>
              <w:br/>
            </w: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have to remain valid</w:t>
            </w:r>
          </w:p>
        </w:tc>
        <w:tc>
          <w:tcPr>
            <w:tcW w:w="4655" w:type="dxa"/>
          </w:tcPr>
          <w:p w14:paraId="7E3F4F0E" w14:textId="207641F1" w:rsidR="00434923" w:rsidRPr="003D4DCD" w:rsidRDefault="00EA60AF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At least </w:t>
            </w:r>
            <w:r w:rsidR="00913ADE">
              <w:rPr>
                <w:rFonts w:eastAsia="Times New Roman" w:cstheme="minorHAnsi"/>
                <w:sz w:val="28"/>
                <w:szCs w:val="28"/>
                <w:lang w:eastAsia="de-DE"/>
              </w:rPr>
              <w:t>4</w:t>
            </w:r>
            <w:bookmarkStart w:id="3" w:name="_GoBack"/>
            <w:bookmarkEnd w:id="3"/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0 days after award of contract</w:t>
            </w:r>
          </w:p>
        </w:tc>
      </w:tr>
      <w:tr w:rsidR="00434923" w:rsidRPr="003D499F" w14:paraId="60692390" w14:textId="77777777" w:rsidTr="00913ADE">
        <w:tc>
          <w:tcPr>
            <w:tcW w:w="5842" w:type="dxa"/>
          </w:tcPr>
          <w:p w14:paraId="06E78B5A" w14:textId="5FE55E4A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Final delivery day specified</w:t>
            </w:r>
            <w:r w:rsidR="00336C2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(the latest)</w:t>
            </w:r>
          </w:p>
          <w:p w14:paraId="71A348B9" w14:textId="77777777" w:rsidR="00434923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1 </w:t>
            </w:r>
          </w:p>
          <w:p w14:paraId="6FA59B1A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Lot 2</w:t>
            </w:r>
          </w:p>
          <w:p w14:paraId="5016AEAE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3 </w:t>
            </w:r>
          </w:p>
          <w:p w14:paraId="4B262C40" w14:textId="77777777" w:rsidR="009B0AA4" w:rsidRPr="00EF7A6E" w:rsidRDefault="009B0AA4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4 </w:t>
            </w:r>
          </w:p>
          <w:p w14:paraId="66DC10D1" w14:textId="77777777" w:rsidR="003A2507" w:rsidRPr="00EF7A6E" w:rsidRDefault="003A2507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>Lot 5</w:t>
            </w:r>
          </w:p>
          <w:p w14:paraId="7C3DBA06" w14:textId="00F8B302" w:rsidR="003A2507" w:rsidRPr="00EF7A6E" w:rsidRDefault="003A2507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EF7A6E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Lot 6 </w:t>
            </w:r>
          </w:p>
        </w:tc>
        <w:tc>
          <w:tcPr>
            <w:tcW w:w="4655" w:type="dxa"/>
          </w:tcPr>
          <w:p w14:paraId="35C6B05B" w14:textId="77777777" w:rsidR="009B0AA4" w:rsidRPr="003D4DCD" w:rsidRDefault="009B0AA4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  <w:p w14:paraId="3DECB97F" w14:textId="3060FA3C" w:rsidR="00434923" w:rsidRPr="003D4DCD" w:rsidRDefault="00336C2E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="00A57067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</w:t>
            </w:r>
            <w:r w:rsidR="009B0AA4"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  <w:p w14:paraId="53BC7D08" w14:textId="5249F883" w:rsidR="009B0AA4" w:rsidRPr="003D4DCD" w:rsidRDefault="00336C2E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  <w:p w14:paraId="73FCA285" w14:textId="6E80BFA5" w:rsidR="009B0AA4" w:rsidRPr="003D4DCD" w:rsidRDefault="00336C2E" w:rsidP="009B0AA4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  <w:p w14:paraId="26EEF5A2" w14:textId="66403B13" w:rsidR="009B0AA4" w:rsidRPr="003D4DCD" w:rsidRDefault="00336C2E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  <w:p w14:paraId="658E9D1C" w14:textId="38B27D2A" w:rsidR="00336C2E" w:rsidRPr="003D4DCD" w:rsidRDefault="00336C2E" w:rsidP="00336C2E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  <w:p w14:paraId="67165FE1" w14:textId="62EAAB38" w:rsidR="003A2507" w:rsidRPr="003D4DCD" w:rsidRDefault="00336C2E" w:rsidP="00006E2D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16.1.</w:t>
            </w:r>
            <w:r w:rsidRPr="003D4DCD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(50%), 30.1.2023 (50%)</w:t>
            </w:r>
          </w:p>
        </w:tc>
      </w:tr>
    </w:tbl>
    <w:p w14:paraId="507B0D5C" w14:textId="782F14A8" w:rsidR="006E24D0" w:rsidRPr="003D499F" w:rsidRDefault="006E24D0" w:rsidP="00FC12F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048747EA" w14:textId="77777777" w:rsidR="00E17672" w:rsidRPr="00EA60AF" w:rsidRDefault="00E17672" w:rsidP="00E17672">
      <w:pPr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</w:pPr>
      <w:r w:rsidRPr="00EA60AF">
        <w:rPr>
          <w:rFonts w:eastAsia="Times New Roman" w:cstheme="minorHAnsi"/>
          <w:b/>
          <w:color w:val="4472C4" w:themeColor="accent1"/>
          <w:sz w:val="28"/>
          <w:szCs w:val="28"/>
          <w:lang w:eastAsia="de-DE"/>
        </w:rPr>
        <w:t xml:space="preserve">2.4 </w:t>
      </w:r>
      <w:r w:rsidRPr="00EA60AF"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  <w:t>Required Documents</w:t>
      </w:r>
    </w:p>
    <w:p w14:paraId="54DE976D" w14:textId="77777777" w:rsidR="00E17672" w:rsidRPr="003D499F" w:rsidRDefault="00E17672" w:rsidP="00E17672">
      <w:pPr>
        <w:ind w:right="-570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7A640C02" w14:textId="41464ADE" w:rsidR="00E17672" w:rsidRPr="00EA60AF" w:rsidRDefault="00E17672" w:rsidP="00E17672">
      <w:pPr>
        <w:ind w:right="-570"/>
        <w:jc w:val="both"/>
        <w:textAlignment w:val="baseline"/>
        <w:rPr>
          <w:rFonts w:eastAsia="Times New Roman" w:cstheme="minorHAnsi"/>
          <w:color w:val="FF0000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Your quotation shall contain the prices for individual items and services as well as the total price</w:t>
      </w:r>
      <w:r w:rsidR="002D7DC0">
        <w:rPr>
          <w:rFonts w:eastAsia="Times New Roman" w:cstheme="minorHAnsi"/>
          <w:sz w:val="28"/>
          <w:szCs w:val="28"/>
          <w:lang w:eastAsia="de-DE"/>
        </w:rPr>
        <w:t xml:space="preserve">, including side expenses (delivery, assembly, </w:t>
      </w:r>
      <w:r w:rsidR="002D7DC0" w:rsidRPr="003D4DCD">
        <w:rPr>
          <w:rFonts w:eastAsia="Times New Roman" w:cstheme="minorHAnsi"/>
          <w:sz w:val="28"/>
          <w:szCs w:val="28"/>
          <w:lang w:eastAsia="de-DE"/>
        </w:rPr>
        <w:t xml:space="preserve">warranty etc.) </w:t>
      </w:r>
      <w:r w:rsidRPr="003D4DCD">
        <w:rPr>
          <w:rFonts w:eastAsia="Times New Roman" w:cstheme="minorHAnsi"/>
          <w:sz w:val="28"/>
          <w:szCs w:val="28"/>
          <w:lang w:eastAsia="de-DE"/>
        </w:rPr>
        <w:t>(</w:t>
      </w:r>
      <w:r w:rsidR="00EA60AF" w:rsidRPr="003D4DCD">
        <w:rPr>
          <w:rFonts w:eastAsia="Times New Roman" w:cstheme="minorHAnsi"/>
          <w:sz w:val="28"/>
          <w:szCs w:val="28"/>
          <w:lang w:eastAsia="de-DE"/>
        </w:rPr>
        <w:t>incl</w:t>
      </w:r>
      <w:r w:rsidRPr="003D4DCD">
        <w:rPr>
          <w:rFonts w:eastAsia="Times New Roman" w:cstheme="minorHAnsi"/>
          <w:sz w:val="28"/>
          <w:szCs w:val="28"/>
          <w:lang w:eastAsia="de-DE"/>
        </w:rPr>
        <w:t>. VAT).</w:t>
      </w:r>
    </w:p>
    <w:p w14:paraId="6B2D99A4" w14:textId="6DF2F1A4" w:rsidR="00E17672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 xml:space="preserve">Accepted languages of the quotations: </w:t>
      </w:r>
      <w:r w:rsidR="00A57067" w:rsidRPr="003D499F">
        <w:rPr>
          <w:rFonts w:eastAsia="Times New Roman" w:cstheme="minorHAnsi"/>
          <w:sz w:val="28"/>
          <w:szCs w:val="28"/>
          <w:lang w:eastAsia="de-DE"/>
        </w:rPr>
        <w:t>Ukrainian, English</w:t>
      </w:r>
      <w:r w:rsidRPr="003D499F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358A84FE" w14:textId="09949B80" w:rsidR="007D73B0" w:rsidRPr="003D499F" w:rsidRDefault="007D73B0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4F6C1E97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01DE63FF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3D499F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Please attach also:</w:t>
      </w:r>
    </w:p>
    <w:p w14:paraId="4BAED8A5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0DBA15D4" w14:textId="77777777" w:rsidR="00E17672" w:rsidRPr="003D499F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Company Registration</w:t>
      </w:r>
    </w:p>
    <w:p w14:paraId="36E40F01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Self-declaration stating the payment of taxes and the fulfilling of social security requirements for your employees, as well as having no criminal record</w:t>
      </w:r>
    </w:p>
    <w:p w14:paraId="39AA4EAD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Bank verification or other proof for liquidity</w:t>
      </w:r>
    </w:p>
    <w:p w14:paraId="559908E8" w14:textId="4BDF12A7" w:rsidR="00E17672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3D4DCD">
        <w:rPr>
          <w:rFonts w:eastAsia="Times New Roman" w:cstheme="minorHAnsi"/>
          <w:sz w:val="28"/>
          <w:szCs w:val="28"/>
          <w:lang w:val="en-GB" w:eastAsia="de-DE"/>
        </w:rPr>
        <w:t>Timeframe of the</w:t>
      </w:r>
      <w:r w:rsidR="00EA60AF" w:rsidRPr="003D4DCD">
        <w:rPr>
          <w:rFonts w:eastAsia="Times New Roman" w:cstheme="minorHAnsi"/>
          <w:sz w:val="28"/>
          <w:szCs w:val="28"/>
          <w:lang w:val="en-GB" w:eastAsia="de-DE"/>
        </w:rPr>
        <w:t xml:space="preserve"> earliest possible</w:t>
      </w:r>
      <w:r w:rsidRPr="003D4DCD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="00EA60AF" w:rsidRPr="003D4DCD">
        <w:rPr>
          <w:rFonts w:eastAsia="Times New Roman" w:cstheme="minorHAnsi"/>
          <w:sz w:val="28"/>
          <w:szCs w:val="28"/>
          <w:lang w:val="en-GB" w:eastAsia="de-DE"/>
        </w:rPr>
        <w:t>delivery plans</w:t>
      </w:r>
    </w:p>
    <w:p w14:paraId="47DB78BE" w14:textId="3DBD8C29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2BB6C95A" w14:textId="1E574DFA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16571FDA" w14:textId="276DB23B" w:rsid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365B5893" w14:textId="77777777" w:rsidR="003D4DCD" w:rsidRPr="003D4DCD" w:rsidRDefault="003D4DCD" w:rsidP="003D4DCD">
      <w:p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50ECB82F" w14:textId="0F494108" w:rsidR="00577824" w:rsidRPr="003D4DCD" w:rsidRDefault="00E51821" w:rsidP="003D499F">
      <w:pPr>
        <w:pStyle w:val="Heading1"/>
        <w:numPr>
          <w:ilvl w:val="0"/>
          <w:numId w:val="21"/>
        </w:numPr>
        <w:tabs>
          <w:tab w:val="left" w:pos="715"/>
        </w:tabs>
        <w:spacing w:before="249"/>
        <w:ind w:left="714"/>
        <w:rPr>
          <w:rFonts w:ascii="Calibri" w:hAnsi="Calibri" w:cs="Calibri"/>
          <w:b/>
          <w:color w:val="1F3864" w:themeColor="accent1" w:themeShade="80"/>
          <w:sz w:val="28"/>
          <w:szCs w:val="28"/>
        </w:rPr>
      </w:pPr>
      <w:r w:rsidRPr="003D4DCD">
        <w:rPr>
          <w:rFonts w:ascii="Calibri" w:hAnsi="Calibri" w:cs="Calibri"/>
          <w:b/>
          <w:color w:val="1F3864" w:themeColor="accent1" w:themeShade="80"/>
          <w:sz w:val="28"/>
          <w:szCs w:val="28"/>
        </w:rPr>
        <w:t>Scope</w:t>
      </w:r>
      <w:r w:rsidRPr="003D4DCD">
        <w:rPr>
          <w:rFonts w:ascii="Calibri" w:hAnsi="Calibri" w:cs="Calibri"/>
          <w:b/>
          <w:color w:val="1F3864" w:themeColor="accent1" w:themeShade="80"/>
          <w:spacing w:val="-5"/>
          <w:sz w:val="28"/>
          <w:szCs w:val="28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z w:val="28"/>
          <w:szCs w:val="28"/>
        </w:rPr>
        <w:t>of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szCs w:val="28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pacing w:val="-2"/>
          <w:sz w:val="28"/>
          <w:szCs w:val="28"/>
        </w:rPr>
        <w:t>Works</w:t>
      </w:r>
    </w:p>
    <w:p w14:paraId="52261BB6" w14:textId="77777777" w:rsidR="00E51821" w:rsidRPr="003D4DCD" w:rsidRDefault="00E51821" w:rsidP="00E51821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99" w:after="0" w:line="240" w:lineRule="auto"/>
        <w:ind w:left="558"/>
        <w:contextualSpacing w:val="0"/>
        <w:rPr>
          <w:rFonts w:ascii="Calibri" w:hAnsi="Calibri" w:cs="Calibri"/>
          <w:b/>
          <w:color w:val="1F3864" w:themeColor="accent1" w:themeShade="80"/>
          <w:sz w:val="28"/>
          <w:lang w:val="en-GB"/>
        </w:rPr>
      </w:pPr>
      <w:r w:rsidRPr="003D4DCD">
        <w:rPr>
          <w:rFonts w:ascii="Calibri" w:hAnsi="Calibri" w:cs="Calibri"/>
          <w:b/>
          <w:color w:val="1F3864" w:themeColor="accent1" w:themeShade="80"/>
          <w:sz w:val="28"/>
          <w:lang w:val="en-GB"/>
        </w:rPr>
        <w:t>Vision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lang w:val="en-GB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z w:val="28"/>
          <w:lang w:val="en-GB"/>
        </w:rPr>
        <w:t>and</w:t>
      </w:r>
      <w:r w:rsidRPr="003D4DCD">
        <w:rPr>
          <w:rFonts w:ascii="Calibri" w:hAnsi="Calibri" w:cs="Calibri"/>
          <w:b/>
          <w:color w:val="1F3864" w:themeColor="accent1" w:themeShade="80"/>
          <w:spacing w:val="-4"/>
          <w:sz w:val="28"/>
          <w:lang w:val="en-GB"/>
        </w:rPr>
        <w:t xml:space="preserve"> </w:t>
      </w:r>
      <w:r w:rsidRPr="003D4DCD">
        <w:rPr>
          <w:rFonts w:ascii="Calibri" w:hAnsi="Calibri" w:cs="Calibri"/>
          <w:b/>
          <w:color w:val="1F3864" w:themeColor="accent1" w:themeShade="80"/>
          <w:spacing w:val="-2"/>
          <w:sz w:val="28"/>
          <w:lang w:val="en-GB"/>
        </w:rPr>
        <w:t>Requirements</w:t>
      </w:r>
    </w:p>
    <w:p w14:paraId="1DFECCD8" w14:textId="5E1B234D" w:rsidR="00E51821" w:rsidRPr="003D499F" w:rsidRDefault="00E51821" w:rsidP="00E51821">
      <w:pPr>
        <w:widowControl w:val="0"/>
        <w:tabs>
          <w:tab w:val="left" w:pos="816"/>
        </w:tabs>
        <w:autoSpaceDE w:val="0"/>
        <w:autoSpaceDN w:val="0"/>
        <w:spacing w:before="99"/>
        <w:ind w:left="142"/>
        <w:rPr>
          <w:rFonts w:ascii="Calibri Light"/>
          <w:sz w:val="28"/>
        </w:rPr>
      </w:pPr>
      <w:r w:rsidRPr="003D499F">
        <w:rPr>
          <w:rFonts w:ascii="Calibri Light"/>
          <w:spacing w:val="-2"/>
          <w:sz w:val="28"/>
        </w:rPr>
        <w:t xml:space="preserve"> </w:t>
      </w:r>
    </w:p>
    <w:p w14:paraId="50741788" w14:textId="15BB4EAD" w:rsidR="00E51821" w:rsidRPr="003D499F" w:rsidRDefault="00E51821" w:rsidP="00E51821">
      <w:pPr>
        <w:jc w:val="both"/>
        <w:textAlignment w:val="baseline"/>
        <w:rPr>
          <w:sz w:val="28"/>
          <w:szCs w:val="28"/>
        </w:rPr>
      </w:pPr>
      <w:r w:rsidRPr="003D499F">
        <w:rPr>
          <w:sz w:val="28"/>
          <w:szCs w:val="28"/>
        </w:rPr>
        <w:t>The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PIN SK</w:t>
      </w:r>
      <w:r w:rsidRPr="003D499F">
        <w:rPr>
          <w:spacing w:val="-2"/>
          <w:sz w:val="28"/>
          <w:szCs w:val="28"/>
        </w:rPr>
        <w:t xml:space="preserve"> </w:t>
      </w:r>
      <w:r w:rsidRPr="003D499F">
        <w:rPr>
          <w:sz w:val="28"/>
          <w:szCs w:val="28"/>
        </w:rPr>
        <w:t>has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allocated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budget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for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each</w:t>
      </w:r>
      <w:r w:rsidRPr="003D499F">
        <w:rPr>
          <w:spacing w:val="-3"/>
          <w:sz w:val="28"/>
          <w:szCs w:val="28"/>
        </w:rPr>
        <w:t xml:space="preserve"> </w:t>
      </w:r>
      <w:r w:rsidR="00FF1AA3">
        <w:rPr>
          <w:sz w:val="28"/>
          <w:szCs w:val="28"/>
        </w:rPr>
        <w:t>category</w:t>
      </w:r>
      <w:r w:rsidR="00FF1AA3"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to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 xml:space="preserve">create </w:t>
      </w:r>
      <w:r w:rsidR="00FF1AA3">
        <w:rPr>
          <w:sz w:val="28"/>
          <w:szCs w:val="28"/>
        </w:rPr>
        <w:t xml:space="preserve">CFS </w:t>
      </w:r>
      <w:r w:rsidRPr="003D499F">
        <w:rPr>
          <w:sz w:val="28"/>
          <w:szCs w:val="28"/>
        </w:rPr>
        <w:t xml:space="preserve">with the related quality, play value and maintenance issues. The aim is to create </w:t>
      </w:r>
      <w:r w:rsidR="0040285B" w:rsidRPr="003D499F">
        <w:rPr>
          <w:sz w:val="28"/>
          <w:szCs w:val="28"/>
        </w:rPr>
        <w:t xml:space="preserve">safe </w:t>
      </w:r>
      <w:r w:rsidR="00FF1AA3">
        <w:rPr>
          <w:sz w:val="28"/>
          <w:szCs w:val="28"/>
        </w:rPr>
        <w:t>Child friendly spaces</w:t>
      </w:r>
      <w:r w:rsidRPr="003D499F">
        <w:rPr>
          <w:sz w:val="28"/>
          <w:szCs w:val="28"/>
        </w:rPr>
        <w:t xml:space="preserve"> for </w:t>
      </w:r>
      <w:r w:rsidR="0040285B" w:rsidRPr="003D499F">
        <w:rPr>
          <w:sz w:val="28"/>
          <w:szCs w:val="28"/>
        </w:rPr>
        <w:t>the children in different age group for the active socialisation and integration in the friendly environment</w:t>
      </w:r>
      <w:r w:rsidR="00C979B1">
        <w:rPr>
          <w:sz w:val="28"/>
          <w:szCs w:val="28"/>
        </w:rPr>
        <w:t xml:space="preserve"> as also for the less stressful time spending during the air </w:t>
      </w:r>
      <w:r w:rsidR="00006E2D">
        <w:rPr>
          <w:sz w:val="28"/>
          <w:szCs w:val="28"/>
        </w:rPr>
        <w:t>alarms</w:t>
      </w:r>
      <w:r w:rsidR="0040285B" w:rsidRPr="003D499F">
        <w:rPr>
          <w:sz w:val="28"/>
          <w:szCs w:val="28"/>
        </w:rPr>
        <w:t xml:space="preserve">. </w:t>
      </w:r>
    </w:p>
    <w:p w14:paraId="7A323EA0" w14:textId="749968CC" w:rsidR="00FE2F67" w:rsidRPr="003D499F" w:rsidRDefault="00FE2F67" w:rsidP="00E51821">
      <w:pPr>
        <w:jc w:val="both"/>
        <w:textAlignment w:val="baseline"/>
        <w:rPr>
          <w:sz w:val="28"/>
          <w:szCs w:val="28"/>
        </w:rPr>
      </w:pPr>
    </w:p>
    <w:p w14:paraId="0E3B52FF" w14:textId="0D2EEF4B" w:rsidR="00D92459" w:rsidRPr="00C6327D" w:rsidRDefault="00D92459" w:rsidP="0013441D">
      <w:pPr>
        <w:pStyle w:val="ListParagraph"/>
        <w:numPr>
          <w:ilvl w:val="1"/>
          <w:numId w:val="21"/>
        </w:numPr>
        <w:jc w:val="both"/>
        <w:textAlignment w:val="baseline"/>
        <w:rPr>
          <w:b/>
          <w:color w:val="1F3864" w:themeColor="accent1" w:themeShade="80"/>
          <w:sz w:val="28"/>
          <w:szCs w:val="28"/>
          <w:lang w:val="en-GB"/>
        </w:rPr>
      </w:pPr>
      <w:r w:rsidRPr="00C6327D">
        <w:rPr>
          <w:b/>
          <w:color w:val="1F3864" w:themeColor="accent1" w:themeShade="80"/>
          <w:sz w:val="28"/>
          <w:szCs w:val="28"/>
          <w:lang w:val="en-GB"/>
        </w:rPr>
        <w:t xml:space="preserve"> </w:t>
      </w:r>
      <w:r w:rsidR="00C979B1" w:rsidRPr="00C6327D">
        <w:rPr>
          <w:b/>
          <w:color w:val="1F3864" w:themeColor="accent1" w:themeShade="80"/>
          <w:sz w:val="28"/>
          <w:szCs w:val="28"/>
          <w:lang w:val="en-GB"/>
        </w:rPr>
        <w:t>T</w:t>
      </w:r>
      <w:r w:rsidR="0013441D" w:rsidRPr="00C6327D">
        <w:rPr>
          <w:b/>
          <w:color w:val="1F3864" w:themeColor="accent1" w:themeShade="80"/>
          <w:sz w:val="28"/>
          <w:szCs w:val="28"/>
          <w:lang w:val="en-GB"/>
        </w:rPr>
        <w:t>echnical specification of Lot</w:t>
      </w:r>
      <w:r w:rsidRPr="00C6327D">
        <w:rPr>
          <w:b/>
          <w:color w:val="1F3864" w:themeColor="accent1" w:themeShade="80"/>
          <w:sz w:val="28"/>
          <w:szCs w:val="28"/>
          <w:lang w:val="en-GB"/>
        </w:rPr>
        <w:t xml:space="preserve">s </w:t>
      </w:r>
    </w:p>
    <w:p w14:paraId="52C5771A" w14:textId="4B778FEB" w:rsidR="00D92459" w:rsidRDefault="00C979B1" w:rsidP="00D9245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The arranged CFS should refer to the needs of the different age categories. </w:t>
      </w:r>
    </w:p>
    <w:p w14:paraId="44D911C6" w14:textId="77777777" w:rsidR="00A42E48" w:rsidRDefault="00A42E48" w:rsidP="00D92459">
      <w:pPr>
        <w:jc w:val="both"/>
        <w:textAlignment w:val="baseline"/>
        <w:rPr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052"/>
        <w:gridCol w:w="10"/>
      </w:tblGrid>
      <w:tr w:rsidR="00A42E48" w:rsidRPr="00642510" w14:paraId="0C7F4C6E" w14:textId="77777777" w:rsidTr="00A42E48">
        <w:trPr>
          <w:gridAfter w:val="1"/>
          <w:wAfter w:w="10" w:type="dxa"/>
          <w:trHeight w:val="315"/>
        </w:trPr>
        <w:tc>
          <w:tcPr>
            <w:tcW w:w="9056" w:type="dxa"/>
            <w:gridSpan w:val="4"/>
            <w:shd w:val="clear" w:color="FFF2CC" w:fill="FFF2CC"/>
            <w:noWrap/>
            <w:hideMark/>
          </w:tcPr>
          <w:p w14:paraId="62AC7131" w14:textId="77777777" w:rsidR="00A42E48" w:rsidRPr="009D2CEB" w:rsidRDefault="00A42E48" w:rsidP="00A42E48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1: FURNITURE</w:t>
            </w:r>
          </w:p>
        </w:tc>
      </w:tr>
      <w:tr w:rsidR="00A42E48" w:rsidRPr="00850D88" w14:paraId="2221799F" w14:textId="77777777" w:rsidTr="00A42E48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0AA3D37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49F3EB8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2D9F3A1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50853A7C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A42E48" w:rsidRPr="00850D88" w14:paraId="5F91A13B" w14:textId="77777777" w:rsidTr="00A42E48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794382AE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 Shelf</w:t>
            </w:r>
          </w:p>
        </w:tc>
        <w:tc>
          <w:tcPr>
            <w:tcW w:w="2693" w:type="dxa"/>
            <w:shd w:val="clear" w:color="auto" w:fill="auto"/>
            <w:hideMark/>
          </w:tcPr>
          <w:p w14:paraId="2DF936B6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Wide 3-tier book shelf, material wood, light colour preferably white</w:t>
            </w:r>
          </w:p>
        </w:tc>
        <w:tc>
          <w:tcPr>
            <w:tcW w:w="2622" w:type="dxa"/>
            <w:shd w:val="clear" w:color="auto" w:fill="auto"/>
            <w:hideMark/>
          </w:tcPr>
          <w:p w14:paraId="4CB4B45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70x29 cm, height 120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4B78423B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36035D97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70E33F6E" w14:textId="77777777" w:rsidR="00A42E48" w:rsidRPr="007506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Room divider I</w:t>
            </w:r>
          </w:p>
          <w:p w14:paraId="5905477C" w14:textId="77777777" w:rsidR="00A42E48" w:rsidRPr="007506EB" w:rsidRDefault="00A42E48" w:rsidP="00A42E48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9448D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Laminate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, light colour preferably white, approximately 16 shelves</w:t>
            </w:r>
          </w:p>
        </w:tc>
        <w:tc>
          <w:tcPr>
            <w:tcW w:w="2622" w:type="dxa"/>
            <w:shd w:val="clear" w:color="auto" w:fill="auto"/>
            <w:hideMark/>
          </w:tcPr>
          <w:p w14:paraId="65BC7145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7506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140x35 cm, height 147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0952513E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2EDF695C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A2A27D2" w14:textId="77777777" w:rsidR="00A42E48" w:rsidRPr="004C0ED0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7E468571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Room divider II</w:t>
            </w:r>
          </w:p>
        </w:tc>
        <w:tc>
          <w:tcPr>
            <w:tcW w:w="2693" w:type="dxa"/>
            <w:shd w:val="clear" w:color="auto" w:fill="auto"/>
            <w:hideMark/>
          </w:tcPr>
          <w:p w14:paraId="727A3E4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ABS plastic,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light colour preferably white, approximately 8 shelves</w:t>
            </w:r>
          </w:p>
        </w:tc>
        <w:tc>
          <w:tcPr>
            <w:tcW w:w="2622" w:type="dxa"/>
            <w:shd w:val="clear" w:color="auto" w:fill="auto"/>
            <w:hideMark/>
          </w:tcPr>
          <w:p w14:paraId="56B512B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72 cm, height: 147 cm, depth: 35 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7B9C1BB2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43E184AA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BD9C543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Round table</w:t>
            </w:r>
          </w:p>
        </w:tc>
        <w:tc>
          <w:tcPr>
            <w:tcW w:w="2693" w:type="dxa"/>
            <w:shd w:val="clear" w:color="auto" w:fill="auto"/>
            <w:hideMark/>
          </w:tcPr>
          <w:p w14:paraId="7C71892E" w14:textId="77777777" w:rsidR="00A42E48" w:rsidRPr="00D23604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Small round table for children´s room, light colour preferably white</w:t>
            </w:r>
          </w:p>
          <w:p w14:paraId="2AA8B4DB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252EF4E0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700x500 mm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1574FB83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09A1BF25" w14:textId="77777777" w:rsidTr="00A42E48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DAB50D0" w14:textId="77777777" w:rsidR="00A42E48" w:rsidRPr="001B458D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Children´s table</w:t>
            </w:r>
          </w:p>
          <w:p w14:paraId="70481A5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927998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Squared table for children from 2 years old. </w:t>
            </w:r>
          </w:p>
        </w:tc>
        <w:tc>
          <w:tcPr>
            <w:tcW w:w="2622" w:type="dxa"/>
            <w:shd w:val="clear" w:color="auto" w:fill="auto"/>
            <w:hideMark/>
          </w:tcPr>
          <w:p w14:paraId="1F3AB28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60x45cm</w:t>
            </w:r>
          </w:p>
        </w:tc>
        <w:tc>
          <w:tcPr>
            <w:tcW w:w="1062" w:type="dxa"/>
            <w:gridSpan w:val="2"/>
            <w:shd w:val="clear" w:color="auto" w:fill="auto"/>
            <w:hideMark/>
          </w:tcPr>
          <w:p w14:paraId="29DFCBFF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A42E48" w:rsidRPr="00850D88" w14:paraId="47E9C97D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1D2EA930" w14:textId="77777777" w:rsidR="00A42E48" w:rsidRPr="001B458D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Children´s chair I</w:t>
            </w:r>
          </w:p>
        </w:tc>
        <w:tc>
          <w:tcPr>
            <w:tcW w:w="2693" w:type="dxa"/>
            <w:shd w:val="clear" w:color="auto" w:fill="auto"/>
          </w:tcPr>
          <w:p w14:paraId="221D5980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Chair for children from 2 years old, material wood, squared seat, light colours – mix of colours if possible</w:t>
            </w:r>
          </w:p>
        </w:tc>
        <w:tc>
          <w:tcPr>
            <w:tcW w:w="2622" w:type="dxa"/>
            <w:shd w:val="clear" w:color="auto" w:fill="auto"/>
          </w:tcPr>
          <w:p w14:paraId="5AFF4CC7" w14:textId="77777777" w:rsidR="00A42E48" w:rsidRPr="00D23604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D2360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 50 cm, seat height 30 cm</w:t>
            </w:r>
          </w:p>
          <w:p w14:paraId="0F3160DD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45DA758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  <w:tr w:rsidR="00A42E48" w:rsidRPr="00850D88" w14:paraId="7976EE79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6EE3974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Children´s chair II </w:t>
            </w:r>
          </w:p>
        </w:tc>
        <w:tc>
          <w:tcPr>
            <w:tcW w:w="2693" w:type="dxa"/>
            <w:shd w:val="clear" w:color="auto" w:fill="auto"/>
          </w:tcPr>
          <w:p w14:paraId="2C2E601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Small round seat children´s chair, material wood, light colours – mix of colours is possible. </w:t>
            </w:r>
          </w:p>
        </w:tc>
        <w:tc>
          <w:tcPr>
            <w:tcW w:w="2622" w:type="dxa"/>
            <w:shd w:val="clear" w:color="auto" w:fill="auto"/>
          </w:tcPr>
          <w:p w14:paraId="0A295DA7" w14:textId="77777777" w:rsidR="00A42E48" w:rsidRPr="009B4359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B4359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30x30x30 cm</w:t>
            </w:r>
          </w:p>
          <w:p w14:paraId="6FFA767A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6A029F7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  <w:tr w:rsidR="00A42E48" w:rsidRPr="00850D88" w14:paraId="1C6F9CE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62A7A10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Cabinet/TV Stand</w:t>
            </w:r>
          </w:p>
        </w:tc>
        <w:tc>
          <w:tcPr>
            <w:tcW w:w="2693" w:type="dxa"/>
            <w:shd w:val="clear" w:color="auto" w:fill="auto"/>
          </w:tcPr>
          <w:p w14:paraId="53D85F61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Wide cabinet with one shelf. Material wood/melamine, light colours</w:t>
            </w:r>
          </w:p>
        </w:tc>
        <w:tc>
          <w:tcPr>
            <w:tcW w:w="2622" w:type="dxa"/>
            <w:shd w:val="clear" w:color="auto" w:fill="auto"/>
          </w:tcPr>
          <w:p w14:paraId="2ECFF909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9B4359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80 cm, height: 40 cm, depth: 35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7B919E37" w14:textId="77777777" w:rsidR="00A42E48" w:rsidRPr="009D2CEB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5475998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00E39D7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Sitting bag</w:t>
            </w:r>
          </w:p>
        </w:tc>
        <w:tc>
          <w:tcPr>
            <w:tcW w:w="2693" w:type="dxa"/>
            <w:shd w:val="clear" w:color="auto" w:fill="auto"/>
          </w:tcPr>
          <w:p w14:paraId="371BC92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Comfortable sitting bag, different colours and shapes. If possible a mix of one colour sitting bags and patterns of animals or football ball. </w:t>
            </w:r>
          </w:p>
        </w:tc>
        <w:tc>
          <w:tcPr>
            <w:tcW w:w="2622" w:type="dxa"/>
            <w:shd w:val="clear" w:color="auto" w:fill="auto"/>
          </w:tcPr>
          <w:p w14:paraId="3FFF98A2" w14:textId="77777777" w:rsidR="00A42E48" w:rsidRPr="004B13C0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C02F4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60x90x60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4B8F5325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10D7F61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3E9040F0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Chair</w:t>
            </w:r>
          </w:p>
        </w:tc>
        <w:tc>
          <w:tcPr>
            <w:tcW w:w="2693" w:type="dxa"/>
            <w:shd w:val="clear" w:color="auto" w:fill="auto"/>
          </w:tcPr>
          <w:p w14:paraId="3F18100E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Plastic chairs for teenager kids/adults. Different colours. </w:t>
            </w:r>
          </w:p>
        </w:tc>
        <w:tc>
          <w:tcPr>
            <w:tcW w:w="2622" w:type="dxa"/>
            <w:shd w:val="clear" w:color="auto" w:fill="auto"/>
          </w:tcPr>
          <w:p w14:paraId="192CACE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8A1C74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Height:  820 mm Depth:  400 mm Width:  420 mm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61F1B5CA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045E6AEB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4809169E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Stool</w:t>
            </w:r>
          </w:p>
        </w:tc>
        <w:tc>
          <w:tcPr>
            <w:tcW w:w="2693" w:type="dxa"/>
            <w:shd w:val="clear" w:color="auto" w:fill="auto"/>
          </w:tcPr>
          <w:p w14:paraId="1FB576B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Round wooden stool for kids to sit on, Light colours</w:t>
            </w:r>
          </w:p>
        </w:tc>
        <w:tc>
          <w:tcPr>
            <w:tcW w:w="2622" w:type="dxa"/>
            <w:shd w:val="clear" w:color="auto" w:fill="auto"/>
          </w:tcPr>
          <w:p w14:paraId="0F979FED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Width:  350 mm Height:  460 mm Depth:  350 mm</w:t>
            </w:r>
          </w:p>
          <w:p w14:paraId="46DEF3FB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7242B67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A42E48" w:rsidRPr="00850D88" w14:paraId="7644A791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353866B4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table</w:t>
            </w:r>
          </w:p>
        </w:tc>
        <w:tc>
          <w:tcPr>
            <w:tcW w:w="2693" w:type="dxa"/>
            <w:shd w:val="clear" w:color="auto" w:fill="auto"/>
          </w:tcPr>
          <w:p w14:paraId="4FC8DD1C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wooden table for school kids, Light colours</w:t>
            </w:r>
          </w:p>
          <w:p w14:paraId="67D74D37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49BA333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Diameter:  1050 mm Height:  760 mm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074B7E9B" w14:textId="677BDB9F" w:rsidR="00A42E48" w:rsidRDefault="001E2E7A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A42E48" w:rsidRPr="00850D88" w14:paraId="46736511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42DD6CC6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3A2AE96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Rack</w:t>
            </w:r>
          </w:p>
        </w:tc>
        <w:tc>
          <w:tcPr>
            <w:tcW w:w="2693" w:type="dxa"/>
            <w:shd w:val="clear" w:color="auto" w:fill="auto"/>
          </w:tcPr>
          <w:p w14:paraId="53109558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Plastic rack with 3 shelves to put fabric/plastic boxes with toys. </w:t>
            </w:r>
          </w:p>
        </w:tc>
        <w:tc>
          <w:tcPr>
            <w:tcW w:w="2622" w:type="dxa"/>
            <w:shd w:val="clear" w:color="auto" w:fill="auto"/>
          </w:tcPr>
          <w:p w14:paraId="3E3E3D8A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C7CF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35 cm, height: 100 cm, depth: 35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74CBB889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06AF4789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53F91C69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Laundry box</w:t>
            </w:r>
          </w:p>
        </w:tc>
        <w:tc>
          <w:tcPr>
            <w:tcW w:w="2693" w:type="dxa"/>
            <w:shd w:val="clear" w:color="auto" w:fill="auto"/>
          </w:tcPr>
          <w:p w14:paraId="16C3BCD1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Fabric laundry box/basket </w:t>
            </w:r>
          </w:p>
        </w:tc>
        <w:tc>
          <w:tcPr>
            <w:tcW w:w="2622" w:type="dxa"/>
            <w:shd w:val="clear" w:color="auto" w:fill="auto"/>
          </w:tcPr>
          <w:p w14:paraId="6E2F5B24" w14:textId="77777777" w:rsidR="00A42E48" w:rsidRPr="00745921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324BF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35x30x60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29C85D47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A42E48" w:rsidRPr="00850D88" w14:paraId="4E6673DC" w14:textId="77777777" w:rsidTr="00A42E48">
        <w:trPr>
          <w:trHeight w:val="315"/>
        </w:trPr>
        <w:tc>
          <w:tcPr>
            <w:tcW w:w="2689" w:type="dxa"/>
            <w:shd w:val="clear" w:color="auto" w:fill="auto"/>
          </w:tcPr>
          <w:p w14:paraId="0D5804FA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Storage cube/box seat</w:t>
            </w:r>
          </w:p>
        </w:tc>
        <w:tc>
          <w:tcPr>
            <w:tcW w:w="2693" w:type="dxa"/>
            <w:shd w:val="clear" w:color="auto" w:fill="auto"/>
          </w:tcPr>
          <w:p w14:paraId="04C392C3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Stable boxes to sit on with storage space inside. </w:t>
            </w:r>
          </w:p>
        </w:tc>
        <w:tc>
          <w:tcPr>
            <w:tcW w:w="2622" w:type="dxa"/>
            <w:shd w:val="clear" w:color="auto" w:fill="auto"/>
          </w:tcPr>
          <w:p w14:paraId="5DE1EF3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523BD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height: 30 cm - width: 30 cm - depth: 30 cm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3FA23F62" w14:textId="77777777" w:rsidR="00A42E48" w:rsidRDefault="00A42E48" w:rsidP="00A42E48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160</w:t>
            </w:r>
          </w:p>
        </w:tc>
      </w:tr>
    </w:tbl>
    <w:p w14:paraId="447F4CA7" w14:textId="3E3B254D" w:rsidR="00A42E48" w:rsidRDefault="00A42E48" w:rsidP="00D92459">
      <w:pPr>
        <w:jc w:val="both"/>
        <w:textAlignment w:val="baseline"/>
        <w:rPr>
          <w:sz w:val="28"/>
          <w:szCs w:val="28"/>
        </w:rPr>
      </w:pPr>
    </w:p>
    <w:p w14:paraId="7E12D495" w14:textId="337261A0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46"/>
        <w:gridCol w:w="2532"/>
        <w:gridCol w:w="2042"/>
      </w:tblGrid>
      <w:tr w:rsidR="00315E4D" w:rsidRPr="00642510" w14:paraId="4049C305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195A8269" w14:textId="77777777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2: IT EQUIPMENT</w:t>
            </w:r>
          </w:p>
        </w:tc>
      </w:tr>
      <w:tr w:rsidR="00315E4D" w:rsidRPr="00850D88" w14:paraId="029B5A7E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68CB7E9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1946" w:type="dxa"/>
            <w:shd w:val="clear" w:color="auto" w:fill="auto"/>
            <w:hideMark/>
          </w:tcPr>
          <w:p w14:paraId="61C456A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532" w:type="dxa"/>
            <w:shd w:val="clear" w:color="auto" w:fill="auto"/>
            <w:hideMark/>
          </w:tcPr>
          <w:p w14:paraId="443CF87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purpose</w:t>
            </w:r>
          </w:p>
        </w:tc>
        <w:tc>
          <w:tcPr>
            <w:tcW w:w="2042" w:type="dxa"/>
            <w:shd w:val="clear" w:color="auto" w:fill="auto"/>
            <w:hideMark/>
          </w:tcPr>
          <w:p w14:paraId="7213F49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213D18F9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1CEB3D3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Projector</w:t>
            </w:r>
          </w:p>
        </w:tc>
        <w:tc>
          <w:tcPr>
            <w:tcW w:w="1946" w:type="dxa"/>
            <w:shd w:val="clear" w:color="auto" w:fill="auto"/>
            <w:hideMark/>
          </w:tcPr>
          <w:p w14:paraId="07980542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MIN: brightness 3000 ANSI </w:t>
            </w:r>
            <w:proofErr w:type="spellStart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lm</w:t>
            </w:r>
            <w:proofErr w:type="spellEnd"/>
          </w:p>
          <w:p w14:paraId="6E0E67C7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resolution 1280 × 800px</w:t>
            </w:r>
          </w:p>
          <w:p w14:paraId="39B01CF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HDMI connection</w:t>
            </w:r>
          </w:p>
        </w:tc>
        <w:tc>
          <w:tcPr>
            <w:tcW w:w="2532" w:type="dxa"/>
            <w:shd w:val="clear" w:color="auto" w:fill="auto"/>
            <w:hideMark/>
          </w:tcPr>
          <w:p w14:paraId="34547B0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</w:t>
            </w: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roject for showing movies and cartoons</w:t>
            </w:r>
          </w:p>
        </w:tc>
        <w:tc>
          <w:tcPr>
            <w:tcW w:w="2042" w:type="dxa"/>
            <w:shd w:val="clear" w:color="auto" w:fill="auto"/>
            <w:hideMark/>
          </w:tcPr>
          <w:p w14:paraId="27FFF3E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4B82F8BC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FF3CE7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coustic system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- speakers</w:t>
            </w:r>
          </w:p>
        </w:tc>
        <w:tc>
          <w:tcPr>
            <w:tcW w:w="1946" w:type="dxa"/>
            <w:shd w:val="clear" w:color="auto" w:fill="auto"/>
            <w:hideMark/>
          </w:tcPr>
          <w:p w14:paraId="0743918E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power 20W</w:t>
            </w:r>
          </w:p>
          <w:p w14:paraId="4633B985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bluetooth</w:t>
            </w:r>
            <w:proofErr w:type="spellEnd"/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connection and</w:t>
            </w:r>
          </w:p>
          <w:p w14:paraId="4961015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3.5 mm audio jack</w:t>
            </w:r>
          </w:p>
        </w:tc>
        <w:tc>
          <w:tcPr>
            <w:tcW w:w="2532" w:type="dxa"/>
            <w:shd w:val="clear" w:color="auto" w:fill="auto"/>
            <w:hideMark/>
          </w:tcPr>
          <w:p w14:paraId="297DB1F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Suitable for rooms up to 40m2, easily movable</w:t>
            </w:r>
          </w:p>
        </w:tc>
        <w:tc>
          <w:tcPr>
            <w:tcW w:w="2042" w:type="dxa"/>
            <w:shd w:val="clear" w:color="auto" w:fill="auto"/>
            <w:hideMark/>
          </w:tcPr>
          <w:p w14:paraId="5621032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798D9BA1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7A8D310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Laptop</w:t>
            </w:r>
          </w:p>
        </w:tc>
        <w:tc>
          <w:tcPr>
            <w:tcW w:w="1946" w:type="dxa"/>
            <w:shd w:val="clear" w:color="auto" w:fill="auto"/>
            <w:hideMark/>
          </w:tcPr>
          <w:p w14:paraId="159E55CD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resolution 1920 × 1080,</w:t>
            </w:r>
          </w:p>
          <w:p w14:paraId="764E49F3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RAM 8GB DDR4,</w:t>
            </w:r>
          </w:p>
          <w:p w14:paraId="3477DD20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MIN: SSD memory 512GB,</w:t>
            </w:r>
          </w:p>
          <w:p w14:paraId="756AD330" w14:textId="77777777" w:rsidR="00315E4D" w:rsidRPr="00B75B63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Operating system</w:t>
            </w:r>
          </w:p>
          <w:p w14:paraId="1E34CBFB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Windows in versions MIN 10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installed</w:t>
            </w:r>
          </w:p>
          <w:p w14:paraId="6A82134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14:paraId="1B2991D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O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ffice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laptop</w:t>
            </w: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for presentations and video</w:t>
            </w:r>
          </w:p>
        </w:tc>
        <w:tc>
          <w:tcPr>
            <w:tcW w:w="2042" w:type="dxa"/>
            <w:shd w:val="clear" w:color="auto" w:fill="auto"/>
            <w:hideMark/>
          </w:tcPr>
          <w:p w14:paraId="24CD78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970F58" w:rsidRPr="00970F58" w14:paraId="44F8636B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61CA4768" w14:textId="77777777" w:rsidR="0092074B" w:rsidRPr="0092074B" w:rsidRDefault="0092074B" w:rsidP="0092074B">
            <w:pPr>
              <w:pStyle w:val="Heading1"/>
              <w:shd w:val="clear" w:color="auto" w:fill="FFFFFF"/>
              <w:spacing w:before="0"/>
              <w:ind w:left="0" w:firstLine="0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sk-SK"/>
              </w:rPr>
            </w:pPr>
            <w:r w:rsidRPr="0092074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sk-SK"/>
              </w:rPr>
              <w:t>Wi-Fi</w:t>
            </w:r>
            <w:r w:rsidR="001E2E7A" w:rsidRPr="0092074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eastAsia="sk-SK"/>
              </w:rPr>
              <w:t xml:space="preserve"> </w:t>
            </w:r>
            <w:r w:rsidRPr="0092074B">
              <w:rPr>
                <w:rStyle w:val="a-size-large"/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Access Point</w:t>
            </w:r>
          </w:p>
          <w:p w14:paraId="52090D2D" w14:textId="3F8EBBE0" w:rsidR="001E2E7A" w:rsidRPr="001C66FB" w:rsidRDefault="001E2E7A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</w:p>
        </w:tc>
        <w:tc>
          <w:tcPr>
            <w:tcW w:w="1946" w:type="dxa"/>
            <w:shd w:val="clear" w:color="auto" w:fill="auto"/>
          </w:tcPr>
          <w:p w14:paraId="388656DE" w14:textId="77777777" w:rsidR="001E2E7A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cAP</w:t>
            </w:r>
            <w:proofErr w:type="spellEnd"/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ac (International) supports 2412-2484MHz and 5150MHz-5875MHz range</w:t>
            </w:r>
          </w:p>
          <w:p w14:paraId="76B7C56E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Architecture - RBcAPGi-5acD2nD </w:t>
            </w:r>
          </w:p>
          <w:p w14:paraId="1A8B585A" w14:textId="580B5C6A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lang w:val="sk-SK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CPU - </w:t>
            </w:r>
            <w:r w:rsidRPr="003D4DCD">
              <w:rPr>
                <w:rFonts w:cstheme="minorHAnsi"/>
                <w:sz w:val="28"/>
                <w:szCs w:val="28"/>
              </w:rPr>
              <w:t>IPQ-4018</w:t>
            </w:r>
          </w:p>
          <w:p w14:paraId="6B7186AF" w14:textId="6E80CB2D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CPU core count – 4</w:t>
            </w:r>
          </w:p>
          <w:p w14:paraId="2C7AEE6A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CPU nominal frequency - 716 MHz</w:t>
            </w:r>
          </w:p>
          <w:p w14:paraId="038B62BA" w14:textId="77777777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Dimensions - Round case: </w:t>
            </w:r>
            <w:r w:rsidRPr="003D4DCD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⌀</w:t>
            </w: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136 mm, height: 30 mm; Square case: 145 mm x 145 mm x 30 mm </w:t>
            </w:r>
          </w:p>
          <w:p w14:paraId="1CFF1A4C" w14:textId="542117AB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Size of RAM – at least </w:t>
            </w:r>
            <w:r w:rsidRPr="003D4DCD">
              <w:rPr>
                <w:rFonts w:cstheme="minorHAnsi"/>
                <w:sz w:val="28"/>
                <w:szCs w:val="28"/>
              </w:rPr>
              <w:t>128 MB</w:t>
            </w:r>
          </w:p>
          <w:p w14:paraId="404B639F" w14:textId="46E53F6D" w:rsidR="00C01F6D" w:rsidRPr="003D4DCD" w:rsidRDefault="00C01F6D" w:rsidP="00C01F6D">
            <w:pPr>
              <w:shd w:val="clear" w:color="auto" w:fill="FFFFFF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D4DCD">
              <w:rPr>
                <w:rFonts w:cstheme="minorHAnsi"/>
                <w:sz w:val="28"/>
                <w:szCs w:val="28"/>
                <w:shd w:val="clear" w:color="auto" w:fill="FFFFFF"/>
              </w:rPr>
              <w:t>Storage size - at least 16 MB</w:t>
            </w:r>
          </w:p>
        </w:tc>
        <w:tc>
          <w:tcPr>
            <w:tcW w:w="2532" w:type="dxa"/>
            <w:shd w:val="clear" w:color="auto" w:fill="auto"/>
          </w:tcPr>
          <w:p w14:paraId="2739904C" w14:textId="07FE2BBE" w:rsidR="001E2E7A" w:rsidRPr="00EA60AF" w:rsidRDefault="0092074B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Ceiling</w:t>
            </w:r>
            <w:r w:rsidRPr="003D4DCD">
              <w:rPr>
                <w:rFonts w:eastAsia="Times New Roman" w:cstheme="minorHAnsi"/>
                <w:sz w:val="28"/>
                <w:szCs w:val="28"/>
                <w:lang w:val="sk-SK" w:eastAsia="sk-SK"/>
              </w:rPr>
              <w:t xml:space="preserve"> Access Point</w:t>
            </w:r>
          </w:p>
        </w:tc>
        <w:tc>
          <w:tcPr>
            <w:tcW w:w="2042" w:type="dxa"/>
            <w:shd w:val="clear" w:color="auto" w:fill="auto"/>
          </w:tcPr>
          <w:p w14:paraId="66617CAA" w14:textId="111432A3" w:rsidR="001E2E7A" w:rsidRPr="001C66FB" w:rsidRDefault="001E2E7A" w:rsidP="001E2E7A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C01F6D">
              <w:rPr>
                <w:rFonts w:eastAsia="Times New Roman" w:cstheme="minorHAnsi"/>
                <w:color w:val="000000" w:themeColor="text1"/>
                <w:sz w:val="28"/>
                <w:szCs w:val="28"/>
                <w:lang w:eastAsia="sk-SK"/>
              </w:rPr>
              <w:t>20</w:t>
            </w:r>
          </w:p>
        </w:tc>
      </w:tr>
      <w:tr w:rsidR="00315E4D" w:rsidRPr="00850D88" w14:paraId="24859C36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898786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Lamp Spotlight</w:t>
            </w:r>
          </w:p>
        </w:tc>
        <w:tc>
          <w:tcPr>
            <w:tcW w:w="1946" w:type="dxa"/>
            <w:shd w:val="clear" w:color="auto" w:fill="auto"/>
            <w:hideMark/>
          </w:tcPr>
          <w:p w14:paraId="1C4F1C0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Spotlight with clip, E27 thread</w:t>
            </w:r>
          </w:p>
        </w:tc>
        <w:tc>
          <w:tcPr>
            <w:tcW w:w="2532" w:type="dxa"/>
            <w:shd w:val="clear" w:color="auto" w:fill="auto"/>
            <w:hideMark/>
          </w:tcPr>
          <w:p w14:paraId="21F3C7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B75B6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 serves to supplement the light in some part of the space</w:t>
            </w:r>
          </w:p>
        </w:tc>
        <w:tc>
          <w:tcPr>
            <w:tcW w:w="2042" w:type="dxa"/>
            <w:shd w:val="clear" w:color="auto" w:fill="auto"/>
            <w:hideMark/>
          </w:tcPr>
          <w:p w14:paraId="2027737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317D3CE5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4C68063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3E38155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</w:t>
            </w: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ight bulb</w:t>
            </w:r>
          </w:p>
        </w:tc>
        <w:tc>
          <w:tcPr>
            <w:tcW w:w="1946" w:type="dxa"/>
            <w:shd w:val="clear" w:color="auto" w:fill="auto"/>
            <w:hideMark/>
          </w:tcPr>
          <w:p w14:paraId="0898112A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LED, thread E27, MIN 6W,</w:t>
            </w:r>
          </w:p>
          <w:p w14:paraId="4CD7283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1B458D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light temperature 3000K</w:t>
            </w:r>
          </w:p>
        </w:tc>
        <w:tc>
          <w:tcPr>
            <w:tcW w:w="2532" w:type="dxa"/>
            <w:shd w:val="clear" w:color="auto" w:fill="auto"/>
            <w:hideMark/>
          </w:tcPr>
          <w:p w14:paraId="752E830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2042" w:type="dxa"/>
            <w:shd w:val="clear" w:color="auto" w:fill="auto"/>
            <w:hideMark/>
          </w:tcPr>
          <w:p w14:paraId="14663E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</w:tbl>
    <w:p w14:paraId="4617F697" w14:textId="624228C5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p w14:paraId="1F22EF20" w14:textId="1A3C6523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27"/>
        <w:gridCol w:w="2266"/>
        <w:gridCol w:w="2622"/>
        <w:gridCol w:w="1062"/>
      </w:tblGrid>
      <w:tr w:rsidR="004E03F1" w:rsidRPr="00642510" w14:paraId="1CAFF4A9" w14:textId="77777777" w:rsidTr="003D62E3">
        <w:trPr>
          <w:gridAfter w:val="3"/>
          <w:wAfter w:w="5950" w:type="dxa"/>
          <w:trHeight w:val="315"/>
        </w:trPr>
        <w:tc>
          <w:tcPr>
            <w:tcW w:w="3116" w:type="dxa"/>
            <w:gridSpan w:val="2"/>
            <w:shd w:val="clear" w:color="FFF2CC" w:fill="FFF2CC"/>
            <w:noWrap/>
            <w:hideMark/>
          </w:tcPr>
          <w:p w14:paraId="1BCCD910" w14:textId="67709B1B" w:rsidR="004E03F1" w:rsidRPr="009D2CEB" w:rsidRDefault="004E03F1" w:rsidP="003D62E3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4" w:name="_Hlk119923814"/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3: TOYS AND GAMES</w:t>
            </w:r>
          </w:p>
        </w:tc>
      </w:tr>
      <w:tr w:rsidR="004E03F1" w:rsidRPr="00850D88" w14:paraId="697A1E8F" w14:textId="77777777" w:rsidTr="003D62E3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2549B39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177A6FA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4F1B544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062" w:type="dxa"/>
            <w:shd w:val="clear" w:color="auto" w:fill="auto"/>
            <w:hideMark/>
          </w:tcPr>
          <w:p w14:paraId="667D2179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4E03F1" w:rsidRPr="00850D88" w14:paraId="05F8D2B7" w14:textId="77777777" w:rsidTr="003D62E3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0CF33A9B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- girl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6A1BF9F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for kids aged 2-6 years old, light weight</w:t>
            </w:r>
          </w:p>
        </w:tc>
        <w:tc>
          <w:tcPr>
            <w:tcW w:w="2622" w:type="dxa"/>
            <w:shd w:val="clear" w:color="auto" w:fill="auto"/>
            <w:hideMark/>
          </w:tcPr>
          <w:p w14:paraId="4E505DC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cm</w:t>
            </w:r>
          </w:p>
        </w:tc>
        <w:tc>
          <w:tcPr>
            <w:tcW w:w="1062" w:type="dxa"/>
            <w:shd w:val="clear" w:color="auto" w:fill="auto"/>
            <w:hideMark/>
          </w:tcPr>
          <w:p w14:paraId="7C2A833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E4FC437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5B8622A" w14:textId="77777777" w:rsidR="004E03F1" w:rsidRPr="007506EB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- boy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7D9ABB1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Baby doll for kids aged 2-6 years old, light weight</w:t>
            </w:r>
          </w:p>
        </w:tc>
        <w:tc>
          <w:tcPr>
            <w:tcW w:w="2622" w:type="dxa"/>
            <w:shd w:val="clear" w:color="auto" w:fill="auto"/>
            <w:hideMark/>
          </w:tcPr>
          <w:p w14:paraId="34099A9C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cm</w:t>
            </w:r>
          </w:p>
        </w:tc>
        <w:tc>
          <w:tcPr>
            <w:tcW w:w="1062" w:type="dxa"/>
            <w:shd w:val="clear" w:color="auto" w:fill="auto"/>
            <w:hideMark/>
          </w:tcPr>
          <w:p w14:paraId="6F7D205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C85D39C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5273471" w14:textId="77777777" w:rsidR="004E03F1" w:rsidRPr="004C0ED0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0C13B15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Girl doll 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6A8610DE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Girl doll for kids 3-6 years old, light weight, casual clothes</w:t>
            </w:r>
          </w:p>
        </w:tc>
        <w:tc>
          <w:tcPr>
            <w:tcW w:w="2622" w:type="dxa"/>
            <w:shd w:val="clear" w:color="auto" w:fill="auto"/>
            <w:hideMark/>
          </w:tcPr>
          <w:p w14:paraId="3442077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40-45 cm</w:t>
            </w:r>
          </w:p>
        </w:tc>
        <w:tc>
          <w:tcPr>
            <w:tcW w:w="1062" w:type="dxa"/>
            <w:shd w:val="clear" w:color="auto" w:fill="auto"/>
            <w:hideMark/>
          </w:tcPr>
          <w:p w14:paraId="64243804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62D5400D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513DF9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Profession doll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367473A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Doll of different professions – doctors, pilots, scientist for kids aged 6-10 years old</w:t>
            </w:r>
          </w:p>
        </w:tc>
        <w:tc>
          <w:tcPr>
            <w:tcW w:w="2622" w:type="dxa"/>
            <w:shd w:val="clear" w:color="auto" w:fill="auto"/>
            <w:hideMark/>
          </w:tcPr>
          <w:p w14:paraId="2C849293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40-45 cm</w:t>
            </w:r>
          </w:p>
        </w:tc>
        <w:tc>
          <w:tcPr>
            <w:tcW w:w="1062" w:type="dxa"/>
            <w:shd w:val="clear" w:color="auto" w:fill="auto"/>
            <w:hideMark/>
          </w:tcPr>
          <w:p w14:paraId="74F7D5E2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717C535" w14:textId="77777777" w:rsidTr="003D62E3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2A0723CB" w14:textId="77777777" w:rsidR="004E03F1" w:rsidRPr="001B458D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 toy</w:t>
            </w:r>
          </w:p>
          <w:p w14:paraId="6EF4D9E4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257F40B" w14:textId="14B7DC8D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Different car toys such as normal car, police car, fire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fighter’s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car, etc. for kids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3-6-year-old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hideMark/>
          </w:tcPr>
          <w:p w14:paraId="433A195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60x45cm</w:t>
            </w:r>
          </w:p>
        </w:tc>
        <w:tc>
          <w:tcPr>
            <w:tcW w:w="1062" w:type="dxa"/>
            <w:shd w:val="clear" w:color="auto" w:fill="auto"/>
            <w:hideMark/>
          </w:tcPr>
          <w:p w14:paraId="26EB2C86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4E03F1" w:rsidRPr="00850D88" w14:paraId="733196B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5F54264" w14:textId="77777777" w:rsidR="004E03F1" w:rsidRPr="001B458D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Construction car set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00E2C0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Different construction toys such as track, bulldozer, road roller, etc. aged 3-6 </w:t>
            </w:r>
          </w:p>
        </w:tc>
        <w:tc>
          <w:tcPr>
            <w:tcW w:w="2622" w:type="dxa"/>
            <w:shd w:val="clear" w:color="auto" w:fill="auto"/>
          </w:tcPr>
          <w:p w14:paraId="6607B338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Minimum 5 pieces in package</w:t>
            </w:r>
          </w:p>
        </w:tc>
        <w:tc>
          <w:tcPr>
            <w:tcW w:w="1062" w:type="dxa"/>
            <w:shd w:val="clear" w:color="auto" w:fill="auto"/>
          </w:tcPr>
          <w:p w14:paraId="50735285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2C75A55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0703250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Soft building blocks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4711AF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Foam blocks of different colours, safe and soft material for kids aged 2 and above. Purpose: Building different imaginary structures.</w:t>
            </w:r>
          </w:p>
        </w:tc>
        <w:tc>
          <w:tcPr>
            <w:tcW w:w="2622" w:type="dxa"/>
            <w:shd w:val="clear" w:color="auto" w:fill="auto"/>
          </w:tcPr>
          <w:p w14:paraId="707E529E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Minimum 11 pieces in package</w:t>
            </w:r>
          </w:p>
        </w:tc>
        <w:tc>
          <w:tcPr>
            <w:tcW w:w="1062" w:type="dxa"/>
            <w:shd w:val="clear" w:color="auto" w:fill="auto"/>
          </w:tcPr>
          <w:p w14:paraId="393474E7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379D13A2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8552298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Kitchen toy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1D0433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Kitchen toy set consisting of e.g. pan, pot, cutlery, plates,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kitchen ladles, material plastic</w:t>
            </w:r>
          </w:p>
        </w:tc>
        <w:tc>
          <w:tcPr>
            <w:tcW w:w="2622" w:type="dxa"/>
            <w:shd w:val="clear" w:color="auto" w:fill="auto"/>
          </w:tcPr>
          <w:p w14:paraId="3536F058" w14:textId="4AF14661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 xml:space="preserve">Set of </w:t>
            </w:r>
            <w:r w:rsidR="00072A6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10 items</w:t>
            </w:r>
          </w:p>
        </w:tc>
        <w:tc>
          <w:tcPr>
            <w:tcW w:w="1062" w:type="dxa"/>
            <w:shd w:val="clear" w:color="auto" w:fill="auto"/>
          </w:tcPr>
          <w:p w14:paraId="17AF3551" w14:textId="77777777" w:rsidR="004E03F1" w:rsidRPr="009D2CEB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E95D45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2006F1F7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Puppet toys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7D487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Puppet toys for kids aged 3-6 years old, different patterns</w:t>
            </w:r>
          </w:p>
        </w:tc>
        <w:tc>
          <w:tcPr>
            <w:tcW w:w="2622" w:type="dxa"/>
            <w:shd w:val="clear" w:color="auto" w:fill="auto"/>
          </w:tcPr>
          <w:p w14:paraId="72524F8D" w14:textId="77777777" w:rsidR="004E03F1" w:rsidRPr="004B13C0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6 pieces in package</w:t>
            </w:r>
          </w:p>
        </w:tc>
        <w:tc>
          <w:tcPr>
            <w:tcW w:w="1062" w:type="dxa"/>
            <w:shd w:val="clear" w:color="auto" w:fill="auto"/>
          </w:tcPr>
          <w:p w14:paraId="5AC2CF41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8E67230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50004B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C2BFA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in Ukrainian for kids aged 3-6 years old of different themes – animal fairy tales, weather seasons, etc. Purpose: stimulating creativity and development</w:t>
            </w:r>
          </w:p>
        </w:tc>
        <w:tc>
          <w:tcPr>
            <w:tcW w:w="2622" w:type="dxa"/>
            <w:shd w:val="clear" w:color="auto" w:fill="auto"/>
          </w:tcPr>
          <w:p w14:paraId="563FEA5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6D0F240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4E03F1" w:rsidRPr="00850D88" w14:paraId="060AA013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BB7A4A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STEM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33A4C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toys stimulating interest in science, technology, engineering and mathematics</w:t>
            </w:r>
          </w:p>
        </w:tc>
        <w:tc>
          <w:tcPr>
            <w:tcW w:w="2622" w:type="dxa"/>
            <w:shd w:val="clear" w:color="auto" w:fill="auto"/>
          </w:tcPr>
          <w:p w14:paraId="4B46576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6493680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4CFC5250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60ABAFF9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Train set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8AD0B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Wooden, alternatively plastic train set for kids aged 6 above including rails and trains</w:t>
            </w:r>
          </w:p>
          <w:p w14:paraId="29755CC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16756B3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319F729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664D1F99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6EEB523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0EA7ACA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Puzzles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981BB9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topics puzzles for kids aged 6-12 years old</w:t>
            </w:r>
          </w:p>
        </w:tc>
        <w:tc>
          <w:tcPr>
            <w:tcW w:w="2622" w:type="dxa"/>
            <w:shd w:val="clear" w:color="auto" w:fill="auto"/>
          </w:tcPr>
          <w:p w14:paraId="536C6EDC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 adjusted to the age of kids</w:t>
            </w:r>
          </w:p>
        </w:tc>
        <w:tc>
          <w:tcPr>
            <w:tcW w:w="1062" w:type="dxa"/>
            <w:shd w:val="clear" w:color="auto" w:fill="auto"/>
          </w:tcPr>
          <w:p w14:paraId="01E5C1EC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2E129C7E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7C21883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Kinetic sand set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332199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Magical flowing sand set for kids aged 6-12 years old</w:t>
            </w:r>
          </w:p>
        </w:tc>
        <w:tc>
          <w:tcPr>
            <w:tcW w:w="2622" w:type="dxa"/>
            <w:shd w:val="clear" w:color="auto" w:fill="auto"/>
          </w:tcPr>
          <w:p w14:paraId="409CB36A" w14:textId="77777777" w:rsidR="004E03F1" w:rsidRPr="0074592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569BB243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A86289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1B0A53A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39261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Lego set for kids (both girls and boys) aged 6-12 years old. </w:t>
            </w:r>
          </w:p>
        </w:tc>
        <w:tc>
          <w:tcPr>
            <w:tcW w:w="2622" w:type="dxa"/>
            <w:shd w:val="clear" w:color="auto" w:fill="auto"/>
          </w:tcPr>
          <w:p w14:paraId="0977C93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536F93C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6A35BE3B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7D0122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 Duplo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545DC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Lego set for kids (both girls and boys) aged up to 6 years old</w:t>
            </w:r>
          </w:p>
        </w:tc>
        <w:tc>
          <w:tcPr>
            <w:tcW w:w="2622" w:type="dxa"/>
            <w:shd w:val="clear" w:color="auto" w:fill="auto"/>
          </w:tcPr>
          <w:p w14:paraId="439E29F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25BD4CB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38AADC67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2ACFD9E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Make-up kit for girls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2E6CE5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200BFF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Kids Makeup Set Girls' Beauty Toys Washable</w:t>
            </w:r>
          </w:p>
        </w:tc>
        <w:tc>
          <w:tcPr>
            <w:tcW w:w="2622" w:type="dxa"/>
            <w:shd w:val="clear" w:color="auto" w:fill="auto"/>
          </w:tcPr>
          <w:p w14:paraId="6B873A5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Up to 15 pieces in the set</w:t>
            </w:r>
          </w:p>
        </w:tc>
        <w:tc>
          <w:tcPr>
            <w:tcW w:w="1062" w:type="dxa"/>
            <w:shd w:val="clear" w:color="auto" w:fill="auto"/>
          </w:tcPr>
          <w:p w14:paraId="3DD53DA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2691E4AE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DD61FC2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Bracelet Making Kits for Kids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8CFBC3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Kids bracelet kit for handmade jewellery </w:t>
            </w:r>
          </w:p>
        </w:tc>
        <w:tc>
          <w:tcPr>
            <w:tcW w:w="2622" w:type="dxa"/>
            <w:shd w:val="clear" w:color="auto" w:fill="auto"/>
          </w:tcPr>
          <w:p w14:paraId="3DA36113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Standard</w:t>
            </w:r>
          </w:p>
        </w:tc>
        <w:tc>
          <w:tcPr>
            <w:tcW w:w="1062" w:type="dxa"/>
            <w:shd w:val="clear" w:color="auto" w:fill="auto"/>
          </w:tcPr>
          <w:p w14:paraId="3FCFEBB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9414975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5FEB8F5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SEWING SETS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80A6F5C" w14:textId="4BAACD0E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Sets for the sewing </w:t>
            </w:r>
          </w:p>
        </w:tc>
        <w:tc>
          <w:tcPr>
            <w:tcW w:w="2622" w:type="dxa"/>
            <w:shd w:val="clear" w:color="auto" w:fill="auto"/>
          </w:tcPr>
          <w:p w14:paraId="235F0CE4" w14:textId="78598006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Developing sets </w:t>
            </w:r>
          </w:p>
        </w:tc>
        <w:tc>
          <w:tcPr>
            <w:tcW w:w="1062" w:type="dxa"/>
            <w:shd w:val="clear" w:color="auto" w:fill="auto"/>
          </w:tcPr>
          <w:p w14:paraId="107E52F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77B70CAD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38AC0025" w14:textId="602EF43A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Sensorics’</w:t>
            </w:r>
            <w:r w:rsidR="004E03F1"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game/carpet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98E61D6" w14:textId="5529A282" w:rsidR="004E03F1" w:rsidRPr="003D4DCD" w:rsidRDefault="00FF0C76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Sensorics’ sets of the materials or the </w:t>
            </w:r>
            <w:r w:rsidR="009E48AD"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toys</w:t>
            </w: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14:paraId="264C12C7" w14:textId="79B3C2E0" w:rsidR="004E03F1" w:rsidRPr="003D4DCD" w:rsidRDefault="009E48AD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Sets of 3-4 sensorics toys  </w:t>
            </w:r>
          </w:p>
        </w:tc>
        <w:tc>
          <w:tcPr>
            <w:tcW w:w="1062" w:type="dxa"/>
            <w:shd w:val="clear" w:color="auto" w:fill="auto"/>
          </w:tcPr>
          <w:p w14:paraId="4F79336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4E03F1" w:rsidRPr="00850D88" w14:paraId="56B03C35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46E4381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Flipchart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20930A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>Flipchart with papers</w:t>
            </w:r>
          </w:p>
        </w:tc>
        <w:tc>
          <w:tcPr>
            <w:tcW w:w="2622" w:type="dxa"/>
            <w:shd w:val="clear" w:color="auto" w:fill="auto"/>
          </w:tcPr>
          <w:p w14:paraId="5DB5C50A" w14:textId="77777777" w:rsidR="004E03F1" w:rsidRPr="003D4DCD" w:rsidRDefault="004E03F1" w:rsidP="003D62E3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3D4DCD">
              <w:rPr>
                <w:rFonts w:eastAsia="Times New Roman" w:cstheme="minorHAnsi"/>
                <w:sz w:val="28"/>
                <w:szCs w:val="28"/>
                <w:lang w:eastAsia="sk-SK"/>
              </w:rPr>
              <w:t xml:space="preserve">Office size </w:t>
            </w:r>
          </w:p>
        </w:tc>
        <w:tc>
          <w:tcPr>
            <w:tcW w:w="1062" w:type="dxa"/>
            <w:shd w:val="clear" w:color="auto" w:fill="auto"/>
          </w:tcPr>
          <w:p w14:paraId="21550BBE" w14:textId="77777777" w:rsidR="004E03F1" w:rsidRPr="009E48AD" w:rsidRDefault="004E03F1" w:rsidP="003D62E3">
            <w:pPr>
              <w:rPr>
                <w:rFonts w:eastAsia="Times New Roman" w:cstheme="minorHAnsi"/>
                <w:color w:val="FF0000"/>
                <w:sz w:val="28"/>
                <w:szCs w:val="28"/>
                <w:lang w:eastAsia="sk-SK"/>
              </w:rPr>
            </w:pPr>
            <w:r w:rsidRPr="009E48AD">
              <w:rPr>
                <w:rFonts w:eastAsia="Times New Roman" w:cstheme="minorHAnsi"/>
                <w:color w:val="000000" w:themeColor="text1"/>
                <w:sz w:val="28"/>
                <w:szCs w:val="28"/>
                <w:lang w:eastAsia="sk-SK"/>
              </w:rPr>
              <w:t>15</w:t>
            </w:r>
          </w:p>
        </w:tc>
      </w:tr>
      <w:tr w:rsidR="004E03F1" w:rsidRPr="00850D88" w14:paraId="207D6284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4202A25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Football table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1A71F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Football table for teenagers</w:t>
            </w:r>
          </w:p>
        </w:tc>
        <w:tc>
          <w:tcPr>
            <w:tcW w:w="2622" w:type="dxa"/>
            <w:shd w:val="clear" w:color="auto" w:fill="auto"/>
          </w:tcPr>
          <w:p w14:paraId="6393F251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2D527C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104х60х82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cm</w:t>
            </w:r>
          </w:p>
        </w:tc>
        <w:tc>
          <w:tcPr>
            <w:tcW w:w="1062" w:type="dxa"/>
            <w:shd w:val="clear" w:color="auto" w:fill="auto"/>
          </w:tcPr>
          <w:p w14:paraId="3DC3ED8F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  <w:tr w:rsidR="004E03F1" w:rsidRPr="00850D88" w14:paraId="1901CACF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0539141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Card games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C430F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card games for teenagers</w:t>
            </w:r>
          </w:p>
        </w:tc>
        <w:tc>
          <w:tcPr>
            <w:tcW w:w="2622" w:type="dxa"/>
            <w:shd w:val="clear" w:color="auto" w:fill="auto"/>
          </w:tcPr>
          <w:p w14:paraId="7697243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1F54F32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483E27C8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74CE2948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Board games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12B74E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Board games with focus on teenagers e.g. chess and others</w:t>
            </w:r>
          </w:p>
        </w:tc>
        <w:tc>
          <w:tcPr>
            <w:tcW w:w="2622" w:type="dxa"/>
            <w:shd w:val="clear" w:color="auto" w:fill="auto"/>
          </w:tcPr>
          <w:p w14:paraId="7D0EE07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3EC5E064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5E4380C6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1388FA20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II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F068A2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Books with focus on interests of teenagers</w:t>
            </w:r>
          </w:p>
        </w:tc>
        <w:tc>
          <w:tcPr>
            <w:tcW w:w="2622" w:type="dxa"/>
            <w:shd w:val="clear" w:color="auto" w:fill="auto"/>
          </w:tcPr>
          <w:p w14:paraId="09EABB83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0D284DF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4E03F1" w:rsidRPr="00850D88" w14:paraId="0B97924C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EB024CA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Boxing bag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8032B3" w14:textId="06035F7C" w:rsidR="004E03F1" w:rsidRDefault="00FF0C76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Standard </w:t>
            </w:r>
          </w:p>
        </w:tc>
        <w:tc>
          <w:tcPr>
            <w:tcW w:w="2622" w:type="dxa"/>
            <w:shd w:val="clear" w:color="auto" w:fill="auto"/>
          </w:tcPr>
          <w:p w14:paraId="1F25C449" w14:textId="4A72BCB0" w:rsidR="004E03F1" w:rsidRDefault="00FF0C76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1062" w:type="dxa"/>
            <w:shd w:val="clear" w:color="auto" w:fill="auto"/>
          </w:tcPr>
          <w:p w14:paraId="06E7F46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4E03F1" w:rsidRPr="00850D88" w14:paraId="5B2F8A6D" w14:textId="77777777" w:rsidTr="003D62E3">
        <w:trPr>
          <w:trHeight w:val="315"/>
        </w:trPr>
        <w:tc>
          <w:tcPr>
            <w:tcW w:w="2689" w:type="dxa"/>
            <w:shd w:val="clear" w:color="auto" w:fill="auto"/>
          </w:tcPr>
          <w:p w14:paraId="50D42BA6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dumb-bells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9B686D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dumb-bells for teenagers aged 14-18 of different sizes</w:t>
            </w:r>
          </w:p>
        </w:tc>
        <w:tc>
          <w:tcPr>
            <w:tcW w:w="2622" w:type="dxa"/>
            <w:shd w:val="clear" w:color="auto" w:fill="auto"/>
          </w:tcPr>
          <w:p w14:paraId="430217BB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 pieces in set</w:t>
            </w:r>
          </w:p>
        </w:tc>
        <w:tc>
          <w:tcPr>
            <w:tcW w:w="1062" w:type="dxa"/>
            <w:shd w:val="clear" w:color="auto" w:fill="auto"/>
          </w:tcPr>
          <w:p w14:paraId="42553DC5" w14:textId="77777777" w:rsidR="004E03F1" w:rsidRDefault="004E03F1" w:rsidP="003D62E3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bookmarkEnd w:id="4"/>
    </w:tbl>
    <w:p w14:paraId="1A00A045" w14:textId="25114585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p w14:paraId="4EC68202" w14:textId="3076576D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p w14:paraId="4704BC20" w14:textId="77777777" w:rsidR="004E03F1" w:rsidRDefault="004E03F1" w:rsidP="00D92459">
      <w:pPr>
        <w:jc w:val="both"/>
        <w:textAlignment w:val="baseline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315E4D" w:rsidRPr="00642510" w14:paraId="5AAA6B6D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753057EF" w14:textId="3FB3486F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4: STATION</w:t>
            </w:r>
            <w:r w:rsidR="007676B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E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RY</w:t>
            </w:r>
          </w:p>
        </w:tc>
      </w:tr>
      <w:tr w:rsidR="00315E4D" w:rsidRPr="00850D88" w14:paraId="6BA7DB9A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56E81B5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216D1A1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718FB80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3192E6A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66BA61EB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21A0869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Black magnetic board</w:t>
            </w:r>
          </w:p>
        </w:tc>
        <w:tc>
          <w:tcPr>
            <w:tcW w:w="2693" w:type="dxa"/>
            <w:shd w:val="clear" w:color="auto" w:fill="auto"/>
            <w:hideMark/>
          </w:tcPr>
          <w:p w14:paraId="26588BE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8E05C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Frameless magnetic board for drawing with chalk, easy to install both vertically and horizontally. </w:t>
            </w:r>
          </w:p>
          <w:p w14:paraId="2DFBDB1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321191D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8E05C3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75x100 cm</w:t>
            </w:r>
          </w:p>
          <w:p w14:paraId="6715E38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  <w:hideMark/>
          </w:tcPr>
          <w:p w14:paraId="4DC7029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15E4D" w:rsidRPr="00850D88" w14:paraId="14625B25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74B6E2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Cork board</w:t>
            </w:r>
          </w:p>
        </w:tc>
        <w:tc>
          <w:tcPr>
            <w:tcW w:w="2693" w:type="dxa"/>
            <w:shd w:val="clear" w:color="auto" w:fill="auto"/>
            <w:hideMark/>
          </w:tcPr>
          <w:p w14:paraId="43CCC83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Cork board with wooden frame easily installed both vertically and horizontally. </w:t>
            </w:r>
          </w:p>
          <w:p w14:paraId="222908B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1B3F69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120x90 cm</w:t>
            </w:r>
          </w:p>
        </w:tc>
        <w:tc>
          <w:tcPr>
            <w:tcW w:w="1205" w:type="dxa"/>
            <w:shd w:val="clear" w:color="auto" w:fill="auto"/>
            <w:hideMark/>
          </w:tcPr>
          <w:p w14:paraId="6AAD45F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2B45BD9A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C4F4D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Paper in roll</w:t>
            </w:r>
          </w:p>
        </w:tc>
        <w:tc>
          <w:tcPr>
            <w:tcW w:w="2693" w:type="dxa"/>
            <w:shd w:val="clear" w:color="auto" w:fill="auto"/>
            <w:hideMark/>
          </w:tcPr>
          <w:p w14:paraId="2956031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Paper in roll</w:t>
            </w:r>
          </w:p>
        </w:tc>
        <w:tc>
          <w:tcPr>
            <w:tcW w:w="2622" w:type="dxa"/>
            <w:shd w:val="clear" w:color="auto" w:fill="auto"/>
            <w:hideMark/>
          </w:tcPr>
          <w:p w14:paraId="63C0EA4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5 kg</w:t>
            </w:r>
          </w:p>
        </w:tc>
        <w:tc>
          <w:tcPr>
            <w:tcW w:w="1205" w:type="dxa"/>
            <w:shd w:val="clear" w:color="auto" w:fill="auto"/>
            <w:hideMark/>
          </w:tcPr>
          <w:p w14:paraId="7AE7D79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1B365BFD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2D87946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String/Rope</w:t>
            </w:r>
          </w:p>
        </w:tc>
        <w:tc>
          <w:tcPr>
            <w:tcW w:w="2693" w:type="dxa"/>
            <w:shd w:val="clear" w:color="auto" w:fill="auto"/>
            <w:hideMark/>
          </w:tcPr>
          <w:p w14:paraId="455472D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String/rope </w:t>
            </w:r>
            <w:r w:rsidRPr="009E763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for installing children's works on walls</w:t>
            </w:r>
          </w:p>
        </w:tc>
        <w:tc>
          <w:tcPr>
            <w:tcW w:w="2622" w:type="dxa"/>
            <w:shd w:val="clear" w:color="auto" w:fill="auto"/>
            <w:hideMark/>
          </w:tcPr>
          <w:p w14:paraId="53C6193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7m</w:t>
            </w:r>
          </w:p>
        </w:tc>
        <w:tc>
          <w:tcPr>
            <w:tcW w:w="1205" w:type="dxa"/>
            <w:shd w:val="clear" w:color="auto" w:fill="auto"/>
            <w:hideMark/>
          </w:tcPr>
          <w:p w14:paraId="71C12F09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55B410FD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0F73CC29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686BECCD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Office coloured pins</w:t>
            </w:r>
          </w:p>
        </w:tc>
        <w:tc>
          <w:tcPr>
            <w:tcW w:w="2693" w:type="dxa"/>
            <w:shd w:val="clear" w:color="auto" w:fill="auto"/>
            <w:hideMark/>
          </w:tcPr>
          <w:p w14:paraId="0F685F4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Coloured pins for hanging papers on cork board</w:t>
            </w:r>
          </w:p>
        </w:tc>
        <w:tc>
          <w:tcPr>
            <w:tcW w:w="2622" w:type="dxa"/>
            <w:shd w:val="clear" w:color="auto" w:fill="auto"/>
            <w:hideMark/>
          </w:tcPr>
          <w:p w14:paraId="321AC78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50 pieces in package</w:t>
            </w:r>
          </w:p>
        </w:tc>
        <w:tc>
          <w:tcPr>
            <w:tcW w:w="1205" w:type="dxa"/>
            <w:shd w:val="clear" w:color="auto" w:fill="auto"/>
            <w:hideMark/>
          </w:tcPr>
          <w:p w14:paraId="486494F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0C8A630D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77FC8F66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coloured clothes pins</w:t>
            </w:r>
          </w:p>
        </w:tc>
        <w:tc>
          <w:tcPr>
            <w:tcW w:w="2693" w:type="dxa"/>
            <w:shd w:val="clear" w:color="auto" w:fill="auto"/>
          </w:tcPr>
          <w:p w14:paraId="2F1645ED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clothespins made of wood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in different colours</w:t>
            </w:r>
            <w:r w:rsidRPr="00D57F66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14:paraId="048550F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Package of approximately 100 pieces</w:t>
            </w:r>
          </w:p>
        </w:tc>
        <w:tc>
          <w:tcPr>
            <w:tcW w:w="1205" w:type="dxa"/>
            <w:shd w:val="clear" w:color="auto" w:fill="auto"/>
          </w:tcPr>
          <w:p w14:paraId="097FF29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315E4D" w:rsidRPr="00850D88" w14:paraId="05A5E599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3406952F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Crayons</w:t>
            </w:r>
          </w:p>
        </w:tc>
        <w:tc>
          <w:tcPr>
            <w:tcW w:w="2693" w:type="dxa"/>
            <w:shd w:val="clear" w:color="auto" w:fill="auto"/>
          </w:tcPr>
          <w:p w14:paraId="7B95ED09" w14:textId="4EF16D63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Colourful crayons</w:t>
            </w:r>
          </w:p>
        </w:tc>
        <w:tc>
          <w:tcPr>
            <w:tcW w:w="2622" w:type="dxa"/>
            <w:shd w:val="clear" w:color="auto" w:fill="auto"/>
          </w:tcPr>
          <w:p w14:paraId="41B35E9E" w14:textId="54DB535C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Package of min 10 colours</w:t>
            </w:r>
          </w:p>
        </w:tc>
        <w:tc>
          <w:tcPr>
            <w:tcW w:w="1205" w:type="dxa"/>
            <w:shd w:val="clear" w:color="auto" w:fill="auto"/>
          </w:tcPr>
          <w:p w14:paraId="1941A00E" w14:textId="5BD0CFAE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315E4D" w:rsidRPr="00850D88" w14:paraId="7E6B6804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4865CE03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Colouring books</w:t>
            </w:r>
          </w:p>
        </w:tc>
        <w:tc>
          <w:tcPr>
            <w:tcW w:w="2693" w:type="dxa"/>
            <w:shd w:val="clear" w:color="auto" w:fill="auto"/>
          </w:tcPr>
          <w:p w14:paraId="049D221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Colouring books of different topics – animals, fairy tales for kinder garden kids and school kids. </w:t>
            </w:r>
          </w:p>
        </w:tc>
        <w:tc>
          <w:tcPr>
            <w:tcW w:w="2622" w:type="dxa"/>
            <w:shd w:val="clear" w:color="auto" w:fill="auto"/>
          </w:tcPr>
          <w:p w14:paraId="1B32378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708A22F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315E4D" w:rsidRPr="00850D88" w14:paraId="34315423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79825404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Chalk pastels</w:t>
            </w:r>
          </w:p>
        </w:tc>
        <w:tc>
          <w:tcPr>
            <w:tcW w:w="2693" w:type="dxa"/>
            <w:shd w:val="clear" w:color="auto" w:fill="auto"/>
          </w:tcPr>
          <w:p w14:paraId="17DE1351" w14:textId="77777777" w:rsidR="00315E4D" w:rsidRPr="009E7638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Coloured chalk </w:t>
            </w:r>
            <w:r w:rsidRPr="009E7638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designed for painting on asphalt and smooth surface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</w:p>
          <w:p w14:paraId="3D97D9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0584A8B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12 chalks in package</w:t>
            </w:r>
          </w:p>
        </w:tc>
        <w:tc>
          <w:tcPr>
            <w:tcW w:w="1205" w:type="dxa"/>
            <w:shd w:val="clear" w:color="auto" w:fill="auto"/>
          </w:tcPr>
          <w:p w14:paraId="4D4A3D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</w:tbl>
    <w:p w14:paraId="753E8D87" w14:textId="77777777" w:rsidR="00315E4D" w:rsidRDefault="00315E4D" w:rsidP="00D92459">
      <w:pPr>
        <w:jc w:val="both"/>
        <w:textAlignment w:val="baseline"/>
        <w:rPr>
          <w:sz w:val="28"/>
          <w:szCs w:val="28"/>
        </w:rPr>
      </w:pPr>
    </w:p>
    <w:p w14:paraId="61590D97" w14:textId="7A7D0220" w:rsidR="004B4DF9" w:rsidRDefault="004B4DF9" w:rsidP="00D92459">
      <w:pPr>
        <w:jc w:val="both"/>
        <w:textAlignment w:val="baseline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315E4D" w:rsidRPr="00642510" w14:paraId="29BC71D6" w14:textId="77777777" w:rsidTr="00315E4D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4F131293" w14:textId="77777777" w:rsidR="00315E4D" w:rsidRPr="009D2CEB" w:rsidRDefault="00315E4D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5: DECORATION AND CARPETS</w:t>
            </w:r>
          </w:p>
        </w:tc>
      </w:tr>
      <w:tr w:rsidR="00315E4D" w:rsidRPr="00850D88" w14:paraId="64D7C52B" w14:textId="77777777" w:rsidTr="00315E4D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3D67EFD1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5767ECE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48F955A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2057D6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315E4D" w:rsidRPr="00850D88" w14:paraId="6E3E013B" w14:textId="77777777" w:rsidTr="00315E4D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44B3EEE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Big Carpet</w:t>
            </w:r>
          </w:p>
        </w:tc>
        <w:tc>
          <w:tcPr>
            <w:tcW w:w="2693" w:type="dxa"/>
            <w:shd w:val="clear" w:color="auto" w:fill="auto"/>
            <w:hideMark/>
          </w:tcPr>
          <w:p w14:paraId="45E08CB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Soft carpet for children to sit and play on</w:t>
            </w:r>
          </w:p>
          <w:p w14:paraId="528384A0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1A83CBC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3x3m</w:t>
            </w:r>
          </w:p>
        </w:tc>
        <w:tc>
          <w:tcPr>
            <w:tcW w:w="1205" w:type="dxa"/>
            <w:shd w:val="clear" w:color="auto" w:fill="auto"/>
            <w:hideMark/>
          </w:tcPr>
          <w:p w14:paraId="4D2DB9CE" w14:textId="581F7FEA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1AA58DD3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BC215C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Small Carpet</w:t>
            </w:r>
          </w:p>
        </w:tc>
        <w:tc>
          <w:tcPr>
            <w:tcW w:w="2693" w:type="dxa"/>
            <w:shd w:val="clear" w:color="auto" w:fill="auto"/>
            <w:hideMark/>
          </w:tcPr>
          <w:p w14:paraId="3FC9D83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Soft carpet for children to sit and play on</w:t>
            </w:r>
          </w:p>
          <w:p w14:paraId="3D79ACC6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7FE5F12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2x2m</w:t>
            </w:r>
          </w:p>
        </w:tc>
        <w:tc>
          <w:tcPr>
            <w:tcW w:w="1205" w:type="dxa"/>
            <w:shd w:val="clear" w:color="auto" w:fill="auto"/>
            <w:hideMark/>
          </w:tcPr>
          <w:p w14:paraId="336090F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2A4228A4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C3E9F6F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Box I</w:t>
            </w:r>
          </w:p>
        </w:tc>
        <w:tc>
          <w:tcPr>
            <w:tcW w:w="2693" w:type="dxa"/>
            <w:shd w:val="clear" w:color="auto" w:fill="auto"/>
            <w:hideMark/>
          </w:tcPr>
          <w:p w14:paraId="69773F9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storage box, different colours, material polyester or fabrics</w:t>
            </w:r>
          </w:p>
        </w:tc>
        <w:tc>
          <w:tcPr>
            <w:tcW w:w="2622" w:type="dxa"/>
            <w:shd w:val="clear" w:color="auto" w:fill="auto"/>
            <w:hideMark/>
          </w:tcPr>
          <w:p w14:paraId="1ED03F28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30x30x30cm</w:t>
            </w:r>
          </w:p>
        </w:tc>
        <w:tc>
          <w:tcPr>
            <w:tcW w:w="1205" w:type="dxa"/>
            <w:shd w:val="clear" w:color="auto" w:fill="auto"/>
            <w:hideMark/>
          </w:tcPr>
          <w:p w14:paraId="3613A23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240</w:t>
            </w:r>
          </w:p>
        </w:tc>
      </w:tr>
      <w:tr w:rsidR="00315E4D" w:rsidRPr="00850D88" w14:paraId="7D1C509F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71DD23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Box II</w:t>
            </w:r>
          </w:p>
        </w:tc>
        <w:tc>
          <w:tcPr>
            <w:tcW w:w="2693" w:type="dxa"/>
            <w:shd w:val="clear" w:color="auto" w:fill="auto"/>
            <w:hideMark/>
          </w:tcPr>
          <w:p w14:paraId="5E15D85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Transparent storage box, material p</w:t>
            </w:r>
            <w:r w:rsidRPr="0036635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olypropylene</w:t>
            </w:r>
          </w:p>
        </w:tc>
        <w:tc>
          <w:tcPr>
            <w:tcW w:w="2622" w:type="dxa"/>
            <w:shd w:val="clear" w:color="auto" w:fill="auto"/>
            <w:hideMark/>
          </w:tcPr>
          <w:p w14:paraId="0718D44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30 l</w:t>
            </w:r>
          </w:p>
        </w:tc>
        <w:tc>
          <w:tcPr>
            <w:tcW w:w="1205" w:type="dxa"/>
            <w:shd w:val="clear" w:color="auto" w:fill="auto"/>
            <w:hideMark/>
          </w:tcPr>
          <w:p w14:paraId="5E945F6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315E4D" w:rsidRPr="00850D88" w14:paraId="3426FBC9" w14:textId="77777777" w:rsidTr="00315E4D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24DE709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1A5271A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Blanket</w:t>
            </w:r>
          </w:p>
        </w:tc>
        <w:tc>
          <w:tcPr>
            <w:tcW w:w="2693" w:type="dxa"/>
            <w:shd w:val="clear" w:color="auto" w:fill="auto"/>
            <w:hideMark/>
          </w:tcPr>
          <w:p w14:paraId="77D9DA52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Double blanket with synthetic filling, different colours</w:t>
            </w:r>
          </w:p>
        </w:tc>
        <w:tc>
          <w:tcPr>
            <w:tcW w:w="2622" w:type="dxa"/>
            <w:shd w:val="clear" w:color="auto" w:fill="auto"/>
            <w:hideMark/>
          </w:tcPr>
          <w:p w14:paraId="7B997FB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200x220cm</w:t>
            </w:r>
          </w:p>
        </w:tc>
        <w:tc>
          <w:tcPr>
            <w:tcW w:w="1205" w:type="dxa"/>
            <w:shd w:val="clear" w:color="auto" w:fill="auto"/>
            <w:hideMark/>
          </w:tcPr>
          <w:p w14:paraId="4AC64A8E" w14:textId="2C190FC3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200</w:t>
            </w:r>
          </w:p>
        </w:tc>
      </w:tr>
      <w:tr w:rsidR="00315E4D" w:rsidRPr="00850D88" w14:paraId="74558488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56960B76" w14:textId="77777777" w:rsidR="00315E4D" w:rsidRPr="001B458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Decorative cushions</w:t>
            </w:r>
          </w:p>
        </w:tc>
        <w:tc>
          <w:tcPr>
            <w:tcW w:w="2693" w:type="dxa"/>
            <w:shd w:val="clear" w:color="auto" w:fill="auto"/>
          </w:tcPr>
          <w:p w14:paraId="5542859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To be placed on carpets for kids to sit on them or play, different colours</w:t>
            </w:r>
          </w:p>
        </w:tc>
        <w:tc>
          <w:tcPr>
            <w:tcW w:w="2622" w:type="dxa"/>
            <w:shd w:val="clear" w:color="auto" w:fill="auto"/>
          </w:tcPr>
          <w:p w14:paraId="740C800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40x60cm</w:t>
            </w:r>
          </w:p>
        </w:tc>
        <w:tc>
          <w:tcPr>
            <w:tcW w:w="1205" w:type="dxa"/>
            <w:shd w:val="clear" w:color="auto" w:fill="auto"/>
          </w:tcPr>
          <w:p w14:paraId="1E99260D" w14:textId="587E86CD" w:rsidR="00315E4D" w:rsidRPr="009D2CEB" w:rsidRDefault="001E2E7A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200</w:t>
            </w:r>
          </w:p>
        </w:tc>
      </w:tr>
      <w:tr w:rsidR="00315E4D" w:rsidRPr="00850D88" w14:paraId="668CF5D2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0FCA3E02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Tent for kids to play</w:t>
            </w:r>
          </w:p>
        </w:tc>
        <w:tc>
          <w:tcPr>
            <w:tcW w:w="2693" w:type="dxa"/>
            <w:shd w:val="clear" w:color="auto" w:fill="auto"/>
          </w:tcPr>
          <w:p w14:paraId="5CB99C14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570BD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Fabric and solid wood. Can be washed at 30°C.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Different patterns or colours. 230 V</w:t>
            </w:r>
          </w:p>
        </w:tc>
        <w:tc>
          <w:tcPr>
            <w:tcW w:w="2622" w:type="dxa"/>
            <w:shd w:val="clear" w:color="auto" w:fill="auto"/>
          </w:tcPr>
          <w:p w14:paraId="57A5A4CC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Approximately </w:t>
            </w:r>
            <w:r w:rsidRPr="00570BD7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120x120 cm, height 148 cm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, height 2kg</w:t>
            </w:r>
          </w:p>
        </w:tc>
        <w:tc>
          <w:tcPr>
            <w:tcW w:w="1205" w:type="dxa"/>
            <w:shd w:val="clear" w:color="auto" w:fill="auto"/>
          </w:tcPr>
          <w:p w14:paraId="08B017C7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15E4D" w:rsidRPr="00850D88" w14:paraId="060107F8" w14:textId="77777777" w:rsidTr="00315E4D">
        <w:trPr>
          <w:trHeight w:val="315"/>
        </w:trPr>
        <w:tc>
          <w:tcPr>
            <w:tcW w:w="2689" w:type="dxa"/>
            <w:shd w:val="clear" w:color="auto" w:fill="auto"/>
          </w:tcPr>
          <w:p w14:paraId="48BF72E6" w14:textId="77777777" w:rsidR="00315E4D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 lights garland</w:t>
            </w:r>
          </w:p>
        </w:tc>
        <w:tc>
          <w:tcPr>
            <w:tcW w:w="2693" w:type="dxa"/>
            <w:shd w:val="clear" w:color="auto" w:fill="auto"/>
          </w:tcPr>
          <w:p w14:paraId="73A7B3D3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LED lights garland of different colours for decorating windows or rooms</w:t>
            </w:r>
          </w:p>
        </w:tc>
        <w:tc>
          <w:tcPr>
            <w:tcW w:w="2622" w:type="dxa"/>
            <w:shd w:val="clear" w:color="auto" w:fill="auto"/>
          </w:tcPr>
          <w:p w14:paraId="03AA906E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5m</w:t>
            </w:r>
          </w:p>
        </w:tc>
        <w:tc>
          <w:tcPr>
            <w:tcW w:w="1205" w:type="dxa"/>
            <w:shd w:val="clear" w:color="auto" w:fill="auto"/>
          </w:tcPr>
          <w:p w14:paraId="4173794B" w14:textId="77777777" w:rsidR="00315E4D" w:rsidRPr="009D2CEB" w:rsidRDefault="00315E4D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</w:tbl>
    <w:p w14:paraId="28C7701A" w14:textId="6E3F091C" w:rsidR="00315E4D" w:rsidRDefault="00315E4D" w:rsidP="00D92459">
      <w:pPr>
        <w:jc w:val="both"/>
        <w:textAlignment w:val="baseline"/>
        <w:rPr>
          <w:b/>
          <w:sz w:val="28"/>
          <w:szCs w:val="28"/>
        </w:rPr>
      </w:pPr>
    </w:p>
    <w:p w14:paraId="034D77FA" w14:textId="77777777" w:rsidR="005F707F" w:rsidRDefault="005F707F" w:rsidP="00D92459">
      <w:pPr>
        <w:jc w:val="both"/>
        <w:textAlignment w:val="baseline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622"/>
        <w:gridCol w:w="1205"/>
      </w:tblGrid>
      <w:tr w:rsidR="005F707F" w:rsidRPr="00642510" w14:paraId="41F98783" w14:textId="77777777" w:rsidTr="005F707F">
        <w:trPr>
          <w:trHeight w:val="315"/>
        </w:trPr>
        <w:tc>
          <w:tcPr>
            <w:tcW w:w="9209" w:type="dxa"/>
            <w:gridSpan w:val="4"/>
            <w:shd w:val="clear" w:color="FFF2CC" w:fill="FFF2CC"/>
            <w:noWrap/>
            <w:hideMark/>
          </w:tcPr>
          <w:p w14:paraId="086FBEDB" w14:textId="77777777" w:rsidR="005F707F" w:rsidRPr="009D2CEB" w:rsidRDefault="005F707F" w:rsidP="001E2E7A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6: MATERIALS AND EQUIPMENT FOR SMALL REPAIRS</w:t>
            </w:r>
          </w:p>
        </w:tc>
      </w:tr>
      <w:tr w:rsidR="005F707F" w:rsidRPr="00850D88" w14:paraId="31D3FFBC" w14:textId="77777777" w:rsidTr="005F707F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1CD09006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Item</w:t>
            </w:r>
          </w:p>
        </w:tc>
        <w:tc>
          <w:tcPr>
            <w:tcW w:w="2693" w:type="dxa"/>
            <w:shd w:val="clear" w:color="auto" w:fill="auto"/>
            <w:hideMark/>
          </w:tcPr>
          <w:p w14:paraId="0831EB15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22" w:type="dxa"/>
            <w:shd w:val="clear" w:color="auto" w:fill="auto"/>
            <w:hideMark/>
          </w:tcPr>
          <w:p w14:paraId="7E14413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205" w:type="dxa"/>
            <w:shd w:val="clear" w:color="auto" w:fill="auto"/>
            <w:hideMark/>
          </w:tcPr>
          <w:p w14:paraId="6A17E5B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Amount</w:t>
            </w:r>
          </w:p>
        </w:tc>
      </w:tr>
      <w:tr w:rsidR="005F707F" w:rsidRPr="00850D88" w14:paraId="2AC4389D" w14:textId="77777777" w:rsidTr="005F707F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2D06A4D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Chalk board paint</w:t>
            </w:r>
          </w:p>
        </w:tc>
        <w:tc>
          <w:tcPr>
            <w:tcW w:w="2693" w:type="dxa"/>
            <w:shd w:val="clear" w:color="auto" w:fill="auto"/>
            <w:hideMark/>
          </w:tcPr>
          <w:p w14:paraId="72EF9CC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Decorative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Primacol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Chalk Board Paint, black</w:t>
            </w:r>
          </w:p>
          <w:p w14:paraId="6D5D9C96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  <w:hideMark/>
          </w:tcPr>
          <w:p w14:paraId="3B4D05BA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0,75 l, 0,9 kg</w:t>
            </w:r>
          </w:p>
        </w:tc>
        <w:tc>
          <w:tcPr>
            <w:tcW w:w="1205" w:type="dxa"/>
            <w:shd w:val="clear" w:color="auto" w:fill="auto"/>
            <w:hideMark/>
          </w:tcPr>
          <w:p w14:paraId="14E1855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45</w:t>
            </w:r>
          </w:p>
        </w:tc>
      </w:tr>
      <w:tr w:rsidR="005F707F" w:rsidRPr="00850D88" w14:paraId="5958D1FF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4BC9DC0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Brushes</w:t>
            </w:r>
          </w:p>
        </w:tc>
        <w:tc>
          <w:tcPr>
            <w:tcW w:w="2693" w:type="dxa"/>
            <w:shd w:val="clear" w:color="auto" w:fill="auto"/>
            <w:hideMark/>
          </w:tcPr>
          <w:p w14:paraId="12FCA9D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et of paint brushes of different widths, wooden handle. </w:t>
            </w:r>
          </w:p>
        </w:tc>
        <w:tc>
          <w:tcPr>
            <w:tcW w:w="2622" w:type="dxa"/>
            <w:shd w:val="clear" w:color="auto" w:fill="auto"/>
            <w:hideMark/>
          </w:tcPr>
          <w:p w14:paraId="020D5855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 pieces in package</w:t>
            </w:r>
          </w:p>
        </w:tc>
        <w:tc>
          <w:tcPr>
            <w:tcW w:w="1205" w:type="dxa"/>
            <w:shd w:val="clear" w:color="auto" w:fill="auto"/>
            <w:hideMark/>
          </w:tcPr>
          <w:p w14:paraId="55026E9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7A8E1EC3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F7D1740" w14:textId="77777777" w:rsidR="005F707F" w:rsidRPr="004C0ED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3CF1D68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aint rollers</w:t>
            </w:r>
          </w:p>
        </w:tc>
        <w:tc>
          <w:tcPr>
            <w:tcW w:w="2693" w:type="dxa"/>
            <w:shd w:val="clear" w:color="auto" w:fill="auto"/>
            <w:hideMark/>
          </w:tcPr>
          <w:p w14:paraId="24BEEE0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rollers</w:t>
            </w:r>
          </w:p>
        </w:tc>
        <w:tc>
          <w:tcPr>
            <w:tcW w:w="2622" w:type="dxa"/>
            <w:shd w:val="clear" w:color="auto" w:fill="auto"/>
            <w:hideMark/>
          </w:tcPr>
          <w:p w14:paraId="4BBF44BC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18 cm, with bearing</w:t>
            </w:r>
          </w:p>
        </w:tc>
        <w:tc>
          <w:tcPr>
            <w:tcW w:w="1205" w:type="dxa"/>
            <w:shd w:val="clear" w:color="auto" w:fill="auto"/>
            <w:hideMark/>
          </w:tcPr>
          <w:p w14:paraId="03BCBC3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4EB6E05D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393F1E4B" w14:textId="77777777" w:rsidR="005F707F" w:rsidRPr="004C0ED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4579FC0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andle for paint rollers</w:t>
            </w:r>
          </w:p>
        </w:tc>
        <w:tc>
          <w:tcPr>
            <w:tcW w:w="2693" w:type="dxa"/>
            <w:shd w:val="clear" w:color="auto" w:fill="auto"/>
            <w:hideMark/>
          </w:tcPr>
          <w:p w14:paraId="73C6C87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H</w:t>
            </w: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andle for paint rollers</w:t>
            </w:r>
          </w:p>
        </w:tc>
        <w:tc>
          <w:tcPr>
            <w:tcW w:w="2622" w:type="dxa"/>
            <w:shd w:val="clear" w:color="auto" w:fill="auto"/>
            <w:hideMark/>
          </w:tcPr>
          <w:p w14:paraId="2C05B6AE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For 18 cm pain roller</w:t>
            </w:r>
          </w:p>
        </w:tc>
        <w:tc>
          <w:tcPr>
            <w:tcW w:w="1205" w:type="dxa"/>
            <w:shd w:val="clear" w:color="auto" w:fill="auto"/>
            <w:hideMark/>
          </w:tcPr>
          <w:p w14:paraId="723DFA4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5D054F82" w14:textId="77777777" w:rsidTr="005F707F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58CA2BB9" w14:textId="77777777" w:rsidR="005F707F" w:rsidRPr="001B458D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 Roller Extension Pole</w:t>
            </w:r>
          </w:p>
          <w:p w14:paraId="5EFC2D2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B5DF07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Pain roller extension pole </w:t>
            </w:r>
          </w:p>
        </w:tc>
        <w:tc>
          <w:tcPr>
            <w:tcW w:w="2622" w:type="dxa"/>
            <w:shd w:val="clear" w:color="auto" w:fill="auto"/>
            <w:hideMark/>
          </w:tcPr>
          <w:p w14:paraId="2DDDD167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C0ED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1,2 -1,8m</w:t>
            </w:r>
          </w:p>
        </w:tc>
        <w:tc>
          <w:tcPr>
            <w:tcW w:w="1205" w:type="dxa"/>
            <w:shd w:val="clear" w:color="auto" w:fill="auto"/>
            <w:hideMark/>
          </w:tcPr>
          <w:p w14:paraId="31B738A8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0DAEF9A3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2FC81D32" w14:textId="77777777" w:rsidR="005F707F" w:rsidRPr="001B458D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Set of spatulas for painting</w:t>
            </w:r>
          </w:p>
        </w:tc>
        <w:tc>
          <w:tcPr>
            <w:tcW w:w="2693" w:type="dxa"/>
            <w:shd w:val="clear" w:color="auto" w:fill="auto"/>
          </w:tcPr>
          <w:p w14:paraId="2B14E161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et of spatulas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for painting </w:t>
            </w: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of different widths</w:t>
            </w:r>
          </w:p>
        </w:tc>
        <w:tc>
          <w:tcPr>
            <w:tcW w:w="2622" w:type="dxa"/>
            <w:shd w:val="clear" w:color="auto" w:fill="auto"/>
          </w:tcPr>
          <w:p w14:paraId="5B171463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3 pieces in package</w:t>
            </w:r>
          </w:p>
        </w:tc>
        <w:tc>
          <w:tcPr>
            <w:tcW w:w="1205" w:type="dxa"/>
            <w:shd w:val="clear" w:color="auto" w:fill="auto"/>
          </w:tcPr>
          <w:p w14:paraId="1F76051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7501A87C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CAB9C5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Masking tape</w:t>
            </w:r>
          </w:p>
        </w:tc>
        <w:tc>
          <w:tcPr>
            <w:tcW w:w="2693" w:type="dxa"/>
            <w:shd w:val="clear" w:color="auto" w:fill="auto"/>
          </w:tcPr>
          <w:p w14:paraId="2E9A4D77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Masking tape for painting walls</w:t>
            </w:r>
          </w:p>
        </w:tc>
        <w:tc>
          <w:tcPr>
            <w:tcW w:w="2622" w:type="dxa"/>
            <w:shd w:val="clear" w:color="auto" w:fill="auto"/>
          </w:tcPr>
          <w:p w14:paraId="709A921D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74E4521A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50mm</w:t>
            </w:r>
          </w:p>
        </w:tc>
        <w:tc>
          <w:tcPr>
            <w:tcW w:w="1205" w:type="dxa"/>
            <w:shd w:val="clear" w:color="auto" w:fill="auto"/>
          </w:tcPr>
          <w:p w14:paraId="762E9B1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504D958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5BA98E1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Power adhesive tape</w:t>
            </w:r>
          </w:p>
        </w:tc>
        <w:tc>
          <w:tcPr>
            <w:tcW w:w="2693" w:type="dxa"/>
            <w:shd w:val="clear" w:color="auto" w:fill="auto"/>
          </w:tcPr>
          <w:p w14:paraId="12BDCC20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PVC reinforced adhesive power tape</w:t>
            </w:r>
          </w:p>
        </w:tc>
        <w:tc>
          <w:tcPr>
            <w:tcW w:w="2622" w:type="dxa"/>
            <w:shd w:val="clear" w:color="auto" w:fill="auto"/>
          </w:tcPr>
          <w:p w14:paraId="164C9615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 50mm, length 50m,</w:t>
            </w:r>
          </w:p>
          <w:p w14:paraId="13266EC9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4B13C0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reinforced, PVC</w:t>
            </w:r>
          </w:p>
        </w:tc>
        <w:tc>
          <w:tcPr>
            <w:tcW w:w="1205" w:type="dxa"/>
            <w:shd w:val="clear" w:color="auto" w:fill="auto"/>
          </w:tcPr>
          <w:p w14:paraId="4474CF9D" w14:textId="77777777" w:rsidR="005F707F" w:rsidRPr="009D2CEB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48D01B5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B6E073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Plastic bucket for water</w:t>
            </w:r>
          </w:p>
        </w:tc>
        <w:tc>
          <w:tcPr>
            <w:tcW w:w="2693" w:type="dxa"/>
            <w:shd w:val="clear" w:color="auto" w:fill="auto"/>
          </w:tcPr>
          <w:p w14:paraId="5717215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2D670370" w14:textId="77777777" w:rsidR="005F707F" w:rsidRPr="004B13C0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Volume 10 l</w:t>
            </w:r>
          </w:p>
        </w:tc>
        <w:tc>
          <w:tcPr>
            <w:tcW w:w="1205" w:type="dxa"/>
            <w:shd w:val="clear" w:color="auto" w:fill="auto"/>
          </w:tcPr>
          <w:p w14:paraId="63FBAAB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17C90BA1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72B4FC8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Cleaning mop</w:t>
            </w:r>
          </w:p>
        </w:tc>
        <w:tc>
          <w:tcPr>
            <w:tcW w:w="2693" w:type="dxa"/>
            <w:shd w:val="clear" w:color="auto" w:fill="auto"/>
          </w:tcPr>
          <w:p w14:paraId="24484B17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Mop for cleaning floor</w:t>
            </w:r>
          </w:p>
        </w:tc>
        <w:tc>
          <w:tcPr>
            <w:tcW w:w="2622" w:type="dxa"/>
            <w:shd w:val="clear" w:color="auto" w:fill="auto"/>
          </w:tcPr>
          <w:p w14:paraId="0475840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2B55DB4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5F707F" w:rsidRPr="00850D88" w14:paraId="72A82DF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16CFF01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Washcloths</w:t>
            </w:r>
          </w:p>
        </w:tc>
        <w:tc>
          <w:tcPr>
            <w:tcW w:w="2693" w:type="dxa"/>
            <w:shd w:val="clear" w:color="auto" w:fill="auto"/>
          </w:tcPr>
          <w:p w14:paraId="423B4D1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Washcloths for floor</w:t>
            </w:r>
          </w:p>
        </w:tc>
        <w:tc>
          <w:tcPr>
            <w:tcW w:w="2622" w:type="dxa"/>
            <w:shd w:val="clear" w:color="auto" w:fill="auto"/>
          </w:tcPr>
          <w:p w14:paraId="78097346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205" w:type="dxa"/>
            <w:shd w:val="clear" w:color="auto" w:fill="auto"/>
          </w:tcPr>
          <w:p w14:paraId="1D98314E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5CE726A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38F83226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Binding wire</w:t>
            </w:r>
          </w:p>
        </w:tc>
        <w:tc>
          <w:tcPr>
            <w:tcW w:w="2693" w:type="dxa"/>
            <w:shd w:val="clear" w:color="auto" w:fill="auto"/>
          </w:tcPr>
          <w:p w14:paraId="24A8B858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G</w:t>
            </w: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alvanize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d binding </w:t>
            </w:r>
          </w:p>
          <w:p w14:paraId="77B4C7F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wire</w:t>
            </w:r>
          </w:p>
        </w:tc>
        <w:tc>
          <w:tcPr>
            <w:tcW w:w="2622" w:type="dxa"/>
            <w:shd w:val="clear" w:color="auto" w:fill="auto"/>
          </w:tcPr>
          <w:p w14:paraId="6D67E07C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diameter 1mm</w:t>
            </w:r>
          </w:p>
        </w:tc>
        <w:tc>
          <w:tcPr>
            <w:tcW w:w="1205" w:type="dxa"/>
            <w:shd w:val="clear" w:color="auto" w:fill="auto"/>
          </w:tcPr>
          <w:p w14:paraId="451BF73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49E5A5BF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2AC1FD27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  <w:p w14:paraId="6F19950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</w:t>
            </w: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et of screws</w:t>
            </w:r>
          </w:p>
        </w:tc>
        <w:tc>
          <w:tcPr>
            <w:tcW w:w="2693" w:type="dxa"/>
            <w:shd w:val="clear" w:color="auto" w:fill="auto"/>
          </w:tcPr>
          <w:p w14:paraId="437677BF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screws and dowels</w:t>
            </w:r>
          </w:p>
          <w:p w14:paraId="32DCA458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with a case, min. 100 pcs in a set</w:t>
            </w:r>
          </w:p>
        </w:tc>
        <w:tc>
          <w:tcPr>
            <w:tcW w:w="2622" w:type="dxa"/>
            <w:shd w:val="clear" w:color="auto" w:fill="auto"/>
          </w:tcPr>
          <w:p w14:paraId="55998229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min. 100 pcs in a set</w:t>
            </w:r>
          </w:p>
        </w:tc>
        <w:tc>
          <w:tcPr>
            <w:tcW w:w="1205" w:type="dxa"/>
            <w:shd w:val="clear" w:color="auto" w:fill="auto"/>
          </w:tcPr>
          <w:p w14:paraId="7D232F97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30DD703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A146DD3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Safety work gloves</w:t>
            </w:r>
          </w:p>
        </w:tc>
        <w:tc>
          <w:tcPr>
            <w:tcW w:w="2693" w:type="dxa"/>
            <w:shd w:val="clear" w:color="auto" w:fill="auto"/>
          </w:tcPr>
          <w:p w14:paraId="4CC5FE89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protective work gloves,</w:t>
            </w:r>
          </w:p>
          <w:p w14:paraId="62C2A12A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rubberized size 8-9</w:t>
            </w:r>
          </w:p>
        </w:tc>
        <w:tc>
          <w:tcPr>
            <w:tcW w:w="2622" w:type="dxa"/>
            <w:shd w:val="clear" w:color="auto" w:fill="auto"/>
          </w:tcPr>
          <w:p w14:paraId="5FADA877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 8-9</w:t>
            </w:r>
          </w:p>
        </w:tc>
        <w:tc>
          <w:tcPr>
            <w:tcW w:w="1205" w:type="dxa"/>
            <w:shd w:val="clear" w:color="auto" w:fill="auto"/>
          </w:tcPr>
          <w:p w14:paraId="2424BFC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120</w:t>
            </w:r>
          </w:p>
        </w:tc>
      </w:tr>
      <w:tr w:rsidR="005F707F" w:rsidRPr="00850D88" w14:paraId="41EB7ACB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3A268F5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Snap Off-Knife</w:t>
            </w:r>
          </w:p>
        </w:tc>
        <w:tc>
          <w:tcPr>
            <w:tcW w:w="2693" w:type="dxa"/>
            <w:shd w:val="clear" w:color="auto" w:fill="auto"/>
          </w:tcPr>
          <w:p w14:paraId="74553678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Safe</w:t>
            </w:r>
          </w:p>
        </w:tc>
        <w:tc>
          <w:tcPr>
            <w:tcW w:w="2622" w:type="dxa"/>
            <w:shd w:val="clear" w:color="auto" w:fill="auto"/>
          </w:tcPr>
          <w:p w14:paraId="04179933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 width 18mm</w:t>
            </w:r>
          </w:p>
        </w:tc>
        <w:tc>
          <w:tcPr>
            <w:tcW w:w="1205" w:type="dxa"/>
            <w:shd w:val="clear" w:color="auto" w:fill="auto"/>
          </w:tcPr>
          <w:p w14:paraId="185CF9E5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305F343C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01D284DB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Blades for snap off-knife</w:t>
            </w:r>
          </w:p>
        </w:tc>
        <w:tc>
          <w:tcPr>
            <w:tcW w:w="2693" w:type="dxa"/>
            <w:shd w:val="clear" w:color="auto" w:fill="auto"/>
          </w:tcPr>
          <w:p w14:paraId="043F878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22" w:type="dxa"/>
            <w:shd w:val="clear" w:color="auto" w:fill="auto"/>
          </w:tcPr>
          <w:p w14:paraId="143DE6FD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745921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blade width 18mm</w:t>
            </w:r>
          </w:p>
        </w:tc>
        <w:tc>
          <w:tcPr>
            <w:tcW w:w="1205" w:type="dxa"/>
            <w:shd w:val="clear" w:color="auto" w:fill="auto"/>
          </w:tcPr>
          <w:p w14:paraId="25D325D5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5F707F" w:rsidRPr="00850D88" w14:paraId="5BEF8EC6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F63A771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nails</w:t>
            </w:r>
          </w:p>
        </w:tc>
        <w:tc>
          <w:tcPr>
            <w:tcW w:w="2693" w:type="dxa"/>
            <w:shd w:val="clear" w:color="auto" w:fill="auto"/>
          </w:tcPr>
          <w:p w14:paraId="3D1B80BE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Set of nails of different sizes, min 100 pcs in a set</w:t>
            </w:r>
          </w:p>
        </w:tc>
        <w:tc>
          <w:tcPr>
            <w:tcW w:w="2622" w:type="dxa"/>
            <w:shd w:val="clear" w:color="auto" w:fill="auto"/>
          </w:tcPr>
          <w:p w14:paraId="6326BD5B" w14:textId="77777777" w:rsidR="005F707F" w:rsidRPr="00745921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 100 pcs in a set</w:t>
            </w:r>
          </w:p>
        </w:tc>
        <w:tc>
          <w:tcPr>
            <w:tcW w:w="1205" w:type="dxa"/>
            <w:shd w:val="clear" w:color="auto" w:fill="auto"/>
          </w:tcPr>
          <w:p w14:paraId="603B3F12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</w:t>
            </w:r>
          </w:p>
        </w:tc>
      </w:tr>
      <w:tr w:rsidR="005F707F" w:rsidRPr="00850D88" w14:paraId="241ECFC2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104517BA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Fast-dry wood stain</w:t>
            </w:r>
          </w:p>
        </w:tc>
        <w:tc>
          <w:tcPr>
            <w:tcW w:w="2693" w:type="dxa"/>
            <w:shd w:val="clear" w:color="auto" w:fill="auto"/>
          </w:tcPr>
          <w:p w14:paraId="45ABED39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Fast-dry wood stain of different colours (e.g. red, blue, yellow, green) </w:t>
            </w:r>
          </w:p>
        </w:tc>
        <w:tc>
          <w:tcPr>
            <w:tcW w:w="2622" w:type="dxa"/>
            <w:shd w:val="clear" w:color="auto" w:fill="auto"/>
          </w:tcPr>
          <w:p w14:paraId="6FB87574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Volume 1 l</w:t>
            </w:r>
          </w:p>
        </w:tc>
        <w:tc>
          <w:tcPr>
            <w:tcW w:w="1205" w:type="dxa"/>
            <w:shd w:val="clear" w:color="auto" w:fill="auto"/>
          </w:tcPr>
          <w:p w14:paraId="127EC38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F707F" w:rsidRPr="00850D88" w14:paraId="0B004003" w14:textId="77777777" w:rsidTr="005F707F">
        <w:trPr>
          <w:trHeight w:val="315"/>
        </w:trPr>
        <w:tc>
          <w:tcPr>
            <w:tcW w:w="2689" w:type="dxa"/>
            <w:shd w:val="clear" w:color="auto" w:fill="auto"/>
          </w:tcPr>
          <w:p w14:paraId="4D14F92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Tray</w:t>
            </w:r>
          </w:p>
        </w:tc>
        <w:tc>
          <w:tcPr>
            <w:tcW w:w="2693" w:type="dxa"/>
            <w:shd w:val="clear" w:color="auto" w:fill="auto"/>
          </w:tcPr>
          <w:p w14:paraId="38A819ED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Paint try for paint rollers</w:t>
            </w:r>
          </w:p>
        </w:tc>
        <w:tc>
          <w:tcPr>
            <w:tcW w:w="2622" w:type="dxa"/>
            <w:shd w:val="clear" w:color="auto" w:fill="auto"/>
          </w:tcPr>
          <w:p w14:paraId="23F76620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Approximately 20cm</w:t>
            </w:r>
          </w:p>
        </w:tc>
        <w:tc>
          <w:tcPr>
            <w:tcW w:w="1205" w:type="dxa"/>
            <w:shd w:val="clear" w:color="auto" w:fill="auto"/>
          </w:tcPr>
          <w:p w14:paraId="6515A8F9" w14:textId="77777777" w:rsidR="005F707F" w:rsidRDefault="005F707F" w:rsidP="001E2E7A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</w:tbl>
    <w:p w14:paraId="54241CBF" w14:textId="77777777" w:rsidR="005F707F" w:rsidRDefault="005F707F" w:rsidP="00D92459">
      <w:pPr>
        <w:jc w:val="both"/>
        <w:textAlignment w:val="baseline"/>
        <w:rPr>
          <w:b/>
          <w:sz w:val="28"/>
          <w:szCs w:val="28"/>
        </w:rPr>
      </w:pPr>
    </w:p>
    <w:p w14:paraId="543CB018" w14:textId="6177470B" w:rsidR="0013441D" w:rsidRPr="00850D88" w:rsidRDefault="0013441D" w:rsidP="00850D88">
      <w:pPr>
        <w:jc w:val="both"/>
        <w:textAlignment w:val="baseline"/>
        <w:rPr>
          <w:b/>
          <w:sz w:val="28"/>
          <w:szCs w:val="28"/>
        </w:rPr>
      </w:pPr>
    </w:p>
    <w:p w14:paraId="71B86ADB" w14:textId="4AE84B4B" w:rsidR="00DC2F45" w:rsidRPr="00A93D38" w:rsidRDefault="00DC2F45" w:rsidP="0013441D">
      <w:pPr>
        <w:pStyle w:val="ListParagraph"/>
        <w:ind w:left="416"/>
        <w:jc w:val="both"/>
        <w:textAlignment w:val="baseline"/>
        <w:rPr>
          <w:rFonts w:cstheme="minorHAnsi"/>
          <w:b/>
          <w:sz w:val="28"/>
          <w:szCs w:val="28"/>
          <w:lang w:val="en-GB"/>
        </w:rPr>
      </w:pPr>
    </w:p>
    <w:p w14:paraId="45446764" w14:textId="3A08082C" w:rsidR="00E91C12" w:rsidRPr="00006E2D" w:rsidRDefault="00010722" w:rsidP="188046D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textAlignment w:val="baseline"/>
        <w:rPr>
          <w:rFonts w:eastAsia="Times New Roman"/>
          <w:color w:val="2F5496" w:themeColor="accent1" w:themeShade="BF"/>
          <w:sz w:val="28"/>
          <w:szCs w:val="28"/>
          <w:lang w:val="en-GB" w:eastAsia="de-DE"/>
        </w:rPr>
      </w:pPr>
      <w:r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 xml:space="preserve">Evaluation of Quotations/ </w:t>
      </w:r>
      <w:r w:rsidR="00434923"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>Award</w:t>
      </w:r>
      <w:r w:rsidRPr="00006E2D">
        <w:rPr>
          <w:rFonts w:eastAsia="Times New Roman"/>
          <w:b/>
          <w:bCs/>
          <w:color w:val="2F5496" w:themeColor="accent1" w:themeShade="BF"/>
          <w:sz w:val="28"/>
          <w:szCs w:val="28"/>
          <w:lang w:val="en-GB" w:eastAsia="de-DE"/>
        </w:rPr>
        <w:t xml:space="preserve"> Criteria</w:t>
      </w:r>
    </w:p>
    <w:p w14:paraId="326CFD79" w14:textId="1A99FC7C" w:rsidR="000E18A6" w:rsidRPr="00006E2D" w:rsidRDefault="0045289B" w:rsidP="00006E2D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006E2D">
        <w:rPr>
          <w:rFonts w:eastAsia="Times New Roman" w:cstheme="minorHAnsi"/>
          <w:sz w:val="28"/>
          <w:szCs w:val="28"/>
          <w:lang w:val="en-GB" w:eastAsia="de-DE"/>
        </w:rPr>
        <w:lastRenderedPageBreak/>
        <w:t xml:space="preserve">The contract will be awarded to the supplier whose quotation </w:t>
      </w:r>
      <w:r w:rsidR="00E325B1" w:rsidRPr="00006E2D">
        <w:rPr>
          <w:rFonts w:eastAsia="Times New Roman" w:cstheme="minorHAnsi"/>
          <w:sz w:val="28"/>
          <w:szCs w:val="28"/>
          <w:lang w:val="en-GB" w:eastAsia="de-DE"/>
        </w:rPr>
        <w:t xml:space="preserve">offers the </w:t>
      </w:r>
      <w:r w:rsidR="00577824" w:rsidRPr="00006E2D">
        <w:rPr>
          <w:rFonts w:eastAsia="Times New Roman" w:cstheme="minorHAnsi"/>
          <w:sz w:val="28"/>
          <w:szCs w:val="28"/>
          <w:lang w:val="en-GB" w:eastAsia="de-DE"/>
        </w:rPr>
        <w:t xml:space="preserve">best quality for the reasonable </w:t>
      </w:r>
      <w:r w:rsidR="00E325B1" w:rsidRPr="00006E2D">
        <w:rPr>
          <w:rFonts w:eastAsia="Times New Roman" w:cstheme="minorHAnsi"/>
          <w:sz w:val="28"/>
          <w:szCs w:val="28"/>
          <w:lang w:val="en-GB" w:eastAsia="de-DE"/>
        </w:rPr>
        <w:t>price for the required goods and services</w:t>
      </w:r>
      <w:r w:rsidR="00577824" w:rsidRPr="00006E2D">
        <w:rPr>
          <w:rFonts w:eastAsia="Times New Roman" w:cstheme="minorHAnsi"/>
          <w:sz w:val="28"/>
          <w:szCs w:val="28"/>
          <w:lang w:val="en-GB" w:eastAsia="de-DE"/>
        </w:rPr>
        <w:t xml:space="preserve"> and respond all criterion. 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 xml:space="preserve">Should two or more offers </w:t>
      </w:r>
      <w:r w:rsidR="002D7DC0" w:rsidRPr="00006E2D">
        <w:rPr>
          <w:rFonts w:eastAsia="Times New Roman" w:cstheme="minorHAnsi"/>
          <w:sz w:val="28"/>
          <w:szCs w:val="28"/>
          <w:lang w:val="en-GB" w:eastAsia="de-DE"/>
        </w:rPr>
        <w:t xml:space="preserve">achieve 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 xml:space="preserve">the same </w:t>
      </w:r>
      <w:r w:rsidR="002D7DC0" w:rsidRPr="00006E2D">
        <w:rPr>
          <w:rFonts w:eastAsia="Times New Roman" w:cstheme="minorHAnsi"/>
          <w:sz w:val="28"/>
          <w:szCs w:val="28"/>
          <w:lang w:val="en-GB" w:eastAsia="de-DE"/>
        </w:rPr>
        <w:t>score</w:t>
      </w:r>
      <w:r w:rsidR="00A57067" w:rsidRPr="00006E2D">
        <w:rPr>
          <w:rFonts w:eastAsia="Times New Roman" w:cstheme="minorHAnsi"/>
          <w:sz w:val="28"/>
          <w:szCs w:val="28"/>
          <w:lang w:val="en-GB" w:eastAsia="de-DE"/>
        </w:rPr>
        <w:t>, lots will be drawn.</w:t>
      </w:r>
    </w:p>
    <w:tbl>
      <w:tblPr>
        <w:tblStyle w:val="TableNormal1"/>
        <w:tblW w:w="9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753"/>
        <w:gridCol w:w="2365"/>
      </w:tblGrid>
      <w:tr w:rsidR="00577824" w14:paraId="00EEC5B8" w14:textId="77777777" w:rsidTr="188046D4">
        <w:trPr>
          <w:trHeight w:val="342"/>
        </w:trPr>
        <w:tc>
          <w:tcPr>
            <w:tcW w:w="2745" w:type="dxa"/>
          </w:tcPr>
          <w:p w14:paraId="2AA6BA18" w14:textId="77777777" w:rsidR="00577824" w:rsidRDefault="00577824" w:rsidP="00FC373E">
            <w:pPr>
              <w:pStyle w:val="TableParagraph"/>
              <w:spacing w:before="2"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Criteria</w:t>
            </w:r>
          </w:p>
        </w:tc>
        <w:tc>
          <w:tcPr>
            <w:tcW w:w="4753" w:type="dxa"/>
          </w:tcPr>
          <w:p w14:paraId="593DE3F6" w14:textId="77777777" w:rsidR="00577824" w:rsidRDefault="00577824" w:rsidP="00FC373E">
            <w:pPr>
              <w:pStyle w:val="TableParagraph"/>
              <w:spacing w:before="2"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Information</w:t>
            </w:r>
          </w:p>
        </w:tc>
        <w:tc>
          <w:tcPr>
            <w:tcW w:w="2365" w:type="dxa"/>
          </w:tcPr>
          <w:p w14:paraId="365F4BE1" w14:textId="77777777" w:rsidR="00577824" w:rsidRDefault="00577824" w:rsidP="00FC373E">
            <w:pPr>
              <w:pStyle w:val="TableParagraph"/>
              <w:spacing w:before="2" w:line="32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Percentage</w:t>
            </w:r>
          </w:p>
        </w:tc>
      </w:tr>
      <w:tr w:rsidR="00577824" w14:paraId="45F8092E" w14:textId="77777777" w:rsidTr="00006E2D">
        <w:trPr>
          <w:trHeight w:val="381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AE6" w14:textId="6FC4B38F" w:rsidR="00577824" w:rsidRDefault="00577824" w:rsidP="00FC373E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4.1.</w:t>
            </w:r>
            <w:r w:rsidR="003D4DCD">
              <w:rPr>
                <w:b/>
                <w:sz w:val="28"/>
              </w:rPr>
              <w:t>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</w:t>
            </w:r>
          </w:p>
          <w:p w14:paraId="48B97949" w14:textId="77777777" w:rsidR="00577824" w:rsidRDefault="00577824" w:rsidP="00FC373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Design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(Max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500 </w:t>
            </w:r>
            <w:r>
              <w:rPr>
                <w:spacing w:val="-2"/>
                <w:sz w:val="28"/>
              </w:rPr>
              <w:t>words):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40C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proposed equipment and design. Specifically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3AA789C8" w14:textId="5DEE0B28" w:rsidR="00577824" w:rsidRDefault="006D6C40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015"/>
              <w:rPr>
                <w:sz w:val="28"/>
              </w:rPr>
            </w:pPr>
            <w:r>
              <w:rPr>
                <w:sz w:val="28"/>
              </w:rPr>
              <w:t>Q</w:t>
            </w:r>
            <w:r w:rsidR="00577824">
              <w:rPr>
                <w:sz w:val="28"/>
              </w:rPr>
              <w:t xml:space="preserve">uantity, </w:t>
            </w:r>
            <w:r>
              <w:rPr>
                <w:sz w:val="28"/>
              </w:rPr>
              <w:t>materials</w:t>
            </w:r>
            <w:r w:rsidR="00577824">
              <w:rPr>
                <w:sz w:val="28"/>
              </w:rPr>
              <w:t>, design rationale</w:t>
            </w:r>
          </w:p>
          <w:p w14:paraId="485D842A" w14:textId="77BE679D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412"/>
              <w:rPr>
                <w:sz w:val="28"/>
              </w:rPr>
            </w:pPr>
            <w:r>
              <w:rPr>
                <w:sz w:val="28"/>
              </w:rPr>
              <w:t>Choice of equipment that encourages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11"/>
                <w:sz w:val="28"/>
              </w:rPr>
              <w:t xml:space="preserve"> </w:t>
            </w:r>
            <w:r w:rsidR="00306844">
              <w:rPr>
                <w:sz w:val="28"/>
              </w:rPr>
              <w:t xml:space="preserve">with </w:t>
            </w:r>
            <w:r w:rsidR="00306844">
              <w:rPr>
                <w:spacing w:val="-12"/>
                <w:sz w:val="28"/>
              </w:rPr>
              <w:t>focus</w:t>
            </w:r>
            <w:r>
              <w:rPr>
                <w:sz w:val="28"/>
              </w:rPr>
              <w:t xml:space="preserve"> </w:t>
            </w:r>
            <w:r w:rsidR="00A57067">
              <w:rPr>
                <w:sz w:val="28"/>
              </w:rPr>
              <w:t xml:space="preserve">on </w:t>
            </w:r>
            <w:r>
              <w:rPr>
                <w:sz w:val="28"/>
              </w:rPr>
              <w:t>age, social play and risk proportionate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site in question</w:t>
            </w:r>
          </w:p>
          <w:p w14:paraId="1FF38ACD" w14:textId="4C097923" w:rsidR="00577824" w:rsidRDefault="00577824" w:rsidP="00FC373E">
            <w:pPr>
              <w:pStyle w:val="TableParagraph"/>
              <w:spacing w:before="1" w:line="321" w:lineRule="exact"/>
              <w:ind w:left="467"/>
              <w:rPr>
                <w:sz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4C4" w14:textId="19B36AA1" w:rsidR="00577824" w:rsidRDefault="002D7DC0" w:rsidP="188046D4">
            <w:pPr>
              <w:pStyle w:val="TableParagraph"/>
              <w:spacing w:line="341" w:lineRule="exact"/>
              <w:ind w:left="673"/>
              <w:rPr>
                <w:b/>
                <w:bCs/>
                <w:sz w:val="28"/>
                <w:szCs w:val="28"/>
              </w:rPr>
            </w:pPr>
            <w:r w:rsidRPr="188046D4">
              <w:rPr>
                <w:b/>
                <w:bCs/>
                <w:sz w:val="28"/>
                <w:szCs w:val="28"/>
              </w:rPr>
              <w:t>2</w:t>
            </w:r>
            <w:r w:rsidR="0086185D" w:rsidRPr="188046D4">
              <w:rPr>
                <w:b/>
                <w:bCs/>
                <w:sz w:val="28"/>
                <w:szCs w:val="28"/>
              </w:rPr>
              <w:t>5</w:t>
            </w:r>
            <w:r w:rsidR="00577824" w:rsidRPr="188046D4">
              <w:rPr>
                <w:b/>
                <w:bCs/>
                <w:spacing w:val="-5"/>
                <w:sz w:val="28"/>
                <w:szCs w:val="28"/>
              </w:rPr>
              <w:t>%</w:t>
            </w:r>
          </w:p>
        </w:tc>
      </w:tr>
      <w:tr w:rsidR="002D7DC0" w14:paraId="20CE2569" w14:textId="77777777" w:rsidTr="00705408">
        <w:trPr>
          <w:trHeight w:hRule="exact" w:val="156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33B" w14:textId="195ACCAC" w:rsidR="002D7DC0" w:rsidRDefault="002D7DC0" w:rsidP="00FC373E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 w:rsidR="003D4DCD">
              <w:rPr>
                <w:b/>
                <w:sz w:val="28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C7" w14:textId="77777777" w:rsidR="002D7DC0" w:rsidRDefault="002D7DC0" w:rsidP="00006E2D">
            <w:pPr>
              <w:pStyle w:val="TableParagraph"/>
              <w:tabs>
                <w:tab w:val="left" w:pos="468"/>
              </w:tabs>
              <w:ind w:right="444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based on a proportionate difference</w:t>
            </w:r>
          </w:p>
          <w:p w14:paraId="09BAFBC2" w14:textId="4FA26900" w:rsidR="002D7DC0" w:rsidRDefault="002D7DC0" w:rsidP="002D7DC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between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quotations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57A" w14:textId="42D9E916" w:rsidR="002D7DC0" w:rsidRDefault="002D7DC0" w:rsidP="00FC373E">
            <w:pPr>
              <w:pStyle w:val="TableParagraph"/>
              <w:spacing w:line="341" w:lineRule="exact"/>
              <w:ind w:left="673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50%</w:t>
            </w:r>
          </w:p>
        </w:tc>
      </w:tr>
      <w:tr w:rsidR="00577824" w14:paraId="6243D010" w14:textId="77777777" w:rsidTr="188046D4">
        <w:trPr>
          <w:trHeight w:val="350"/>
        </w:trPr>
        <w:tc>
          <w:tcPr>
            <w:tcW w:w="2745" w:type="dxa"/>
          </w:tcPr>
          <w:p w14:paraId="57850BB7" w14:textId="27A25E60" w:rsidR="00577824" w:rsidRDefault="0074188E" w:rsidP="00FC373E">
            <w:pPr>
              <w:pStyle w:val="TableParagraph"/>
              <w:ind w:left="105" w:right="358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="00577824">
              <w:rPr>
                <w:b/>
                <w:sz w:val="28"/>
              </w:rPr>
              <w:t>.1.3</w:t>
            </w:r>
            <w:r w:rsidR="00577824">
              <w:rPr>
                <w:b/>
                <w:spacing w:val="-16"/>
                <w:sz w:val="28"/>
              </w:rPr>
              <w:t xml:space="preserve"> </w:t>
            </w:r>
            <w:r w:rsidR="00577824">
              <w:rPr>
                <w:sz w:val="28"/>
              </w:rPr>
              <w:t xml:space="preserve">Materials </w:t>
            </w:r>
            <w:r w:rsidR="00577824">
              <w:rPr>
                <w:spacing w:val="-4"/>
                <w:sz w:val="28"/>
              </w:rPr>
              <w:t xml:space="preserve">and </w:t>
            </w:r>
            <w:r w:rsidR="00577824">
              <w:rPr>
                <w:spacing w:val="-2"/>
                <w:sz w:val="28"/>
              </w:rPr>
              <w:t xml:space="preserve">Maintenance </w:t>
            </w:r>
            <w:r w:rsidR="00577824">
              <w:rPr>
                <w:sz w:val="28"/>
              </w:rPr>
              <w:t>(Max 250</w:t>
            </w:r>
          </w:p>
          <w:p w14:paraId="7EF84147" w14:textId="77777777" w:rsidR="00577824" w:rsidRDefault="00577824" w:rsidP="00FC373E">
            <w:pPr>
              <w:pStyle w:val="TableParagraph"/>
              <w:ind w:left="10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words):</w:t>
            </w:r>
          </w:p>
          <w:p w14:paraId="6B4E0615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5173F4E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E09EDE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F103BB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73BF9754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386A8203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576B828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5655A6F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A7BFB56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61F5BCD" w14:textId="1165EAF6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4753" w:type="dxa"/>
          </w:tcPr>
          <w:p w14:paraId="1C1185AA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materials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used,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quality and expected longevity.</w:t>
            </w:r>
          </w:p>
          <w:p w14:paraId="67419B74" w14:textId="77777777" w:rsidR="00577824" w:rsidRDefault="00577824" w:rsidP="00FC373E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Specifically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on:</w:t>
            </w:r>
          </w:p>
          <w:p w14:paraId="5AF5A308" w14:textId="217734F3" w:rsidR="00577824" w:rsidRDefault="00577824" w:rsidP="0057782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289"/>
              <w:jc w:val="both"/>
              <w:rPr>
                <w:sz w:val="28"/>
              </w:rPr>
            </w:pPr>
            <w:r>
              <w:rPr>
                <w:sz w:val="28"/>
              </w:rPr>
              <w:t>Warranties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include or excl</w:t>
            </w:r>
            <w:r w:rsidRPr="00F165ED">
              <w:rPr>
                <w:sz w:val="28"/>
              </w:rPr>
              <w:t xml:space="preserve">ude </w:t>
            </w:r>
          </w:p>
          <w:p w14:paraId="66C9C1D9" w14:textId="1E903DF6" w:rsidR="0074188E" w:rsidRPr="003D499F" w:rsidRDefault="0074188E" w:rsidP="003D499F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right="189"/>
              <w:rPr>
                <w:sz w:val="28"/>
              </w:rPr>
            </w:pPr>
            <w:r>
              <w:rPr>
                <w:sz w:val="28"/>
              </w:rPr>
              <w:t>Details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materials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play equipment</w:t>
            </w:r>
            <w:r w:rsidR="000E18A6">
              <w:rPr>
                <w:sz w:val="28"/>
              </w:rPr>
              <w:t xml:space="preserve"> or furniture</w:t>
            </w:r>
          </w:p>
        </w:tc>
        <w:tc>
          <w:tcPr>
            <w:tcW w:w="2365" w:type="dxa"/>
          </w:tcPr>
          <w:p w14:paraId="651E9B97" w14:textId="584474B7" w:rsidR="00577824" w:rsidRDefault="000E18A6" w:rsidP="188046D4">
            <w:pPr>
              <w:pStyle w:val="TableParagraph"/>
              <w:spacing w:line="341" w:lineRule="exact"/>
              <w:ind w:left="673"/>
              <w:rPr>
                <w:b/>
                <w:bCs/>
                <w:sz w:val="28"/>
                <w:szCs w:val="28"/>
              </w:rPr>
            </w:pPr>
            <w:r w:rsidRPr="188046D4">
              <w:rPr>
                <w:b/>
                <w:bCs/>
                <w:sz w:val="28"/>
                <w:szCs w:val="28"/>
              </w:rPr>
              <w:t>2</w:t>
            </w:r>
            <w:r w:rsidR="67FD3603" w:rsidRPr="188046D4">
              <w:rPr>
                <w:b/>
                <w:bCs/>
                <w:sz w:val="28"/>
                <w:szCs w:val="28"/>
              </w:rPr>
              <w:t>5</w:t>
            </w:r>
            <w:r w:rsidR="00577824" w:rsidRPr="188046D4">
              <w:rPr>
                <w:b/>
                <w:bCs/>
                <w:spacing w:val="-5"/>
                <w:sz w:val="28"/>
                <w:szCs w:val="28"/>
              </w:rPr>
              <w:t>%</w:t>
            </w:r>
          </w:p>
        </w:tc>
      </w:tr>
    </w:tbl>
    <w:p w14:paraId="037397E8" w14:textId="48398F66" w:rsidR="00577824" w:rsidRDefault="0074188E" w:rsidP="00E91C12">
      <w:pPr>
        <w:spacing w:before="100" w:beforeAutospacing="1" w:after="100" w:afterAutospacing="1"/>
        <w:textAlignment w:val="baseline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4.2 Scoring Matrix </w:t>
      </w:r>
    </w:p>
    <w:tbl>
      <w:tblPr>
        <w:tblStyle w:val="TableNormal1"/>
        <w:tblW w:w="9327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6"/>
        <w:gridCol w:w="6208"/>
      </w:tblGrid>
      <w:tr w:rsidR="0074188E" w14:paraId="193883A2" w14:textId="77777777" w:rsidTr="00FC373E">
        <w:trPr>
          <w:trHeight w:val="1965"/>
        </w:trPr>
        <w:tc>
          <w:tcPr>
            <w:tcW w:w="1133" w:type="dxa"/>
          </w:tcPr>
          <w:p w14:paraId="03BC8073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86" w:type="dxa"/>
          </w:tcPr>
          <w:p w14:paraId="719864D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Superior</w:t>
            </w:r>
          </w:p>
        </w:tc>
        <w:tc>
          <w:tcPr>
            <w:tcW w:w="6208" w:type="dxa"/>
          </w:tcPr>
          <w:p w14:paraId="7E615442" w14:textId="77777777" w:rsidR="0074188E" w:rsidRDefault="0074188E" w:rsidP="00FC373E">
            <w:pPr>
              <w:pStyle w:val="TableParagraph"/>
              <w:spacing w:before="2" w:line="276" w:lineRule="auto"/>
              <w:ind w:left="390"/>
              <w:rPr>
                <w:sz w:val="28"/>
              </w:rPr>
            </w:pPr>
            <w:r>
              <w:rPr>
                <w:sz w:val="28"/>
              </w:rPr>
              <w:t>Exceptional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demonstration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ability, understanding, experience, skills, resources &amp; quality measures required to meet the projects aims or requirement. Response highly relevant</w:t>
            </w:r>
          </w:p>
          <w:p w14:paraId="76EA652E" w14:textId="3BED82E6" w:rsidR="0074188E" w:rsidRDefault="0074188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comparable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value</w:t>
            </w:r>
            <w:r w:rsidR="00A57067">
              <w:rPr>
                <w:spacing w:val="-2"/>
                <w:sz w:val="28"/>
              </w:rPr>
              <w:t xml:space="preserve"> and time frames</w:t>
            </w:r>
          </w:p>
        </w:tc>
      </w:tr>
      <w:tr w:rsidR="0074188E" w14:paraId="190BA8D6" w14:textId="77777777" w:rsidTr="00FC373E">
        <w:trPr>
          <w:trHeight w:val="1572"/>
        </w:trPr>
        <w:tc>
          <w:tcPr>
            <w:tcW w:w="1133" w:type="dxa"/>
          </w:tcPr>
          <w:p w14:paraId="281EA3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986" w:type="dxa"/>
          </w:tcPr>
          <w:p w14:paraId="3A6BF62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4"/>
                <w:sz w:val="28"/>
              </w:rPr>
              <w:t>Good</w:t>
            </w:r>
          </w:p>
        </w:tc>
        <w:tc>
          <w:tcPr>
            <w:tcW w:w="6208" w:type="dxa"/>
          </w:tcPr>
          <w:p w14:paraId="5ACEF196" w14:textId="77777777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comprehensive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submitted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terms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 detail and relevance and clearly meets most of 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requirement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negative</w:t>
            </w:r>
          </w:p>
          <w:p w14:paraId="5016E2E7" w14:textId="77777777" w:rsidR="0074188E" w:rsidRDefault="0074188E" w:rsidP="00FC373E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indications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inconsistencies.</w:t>
            </w:r>
          </w:p>
        </w:tc>
      </w:tr>
      <w:tr w:rsidR="0074188E" w14:paraId="7D315999" w14:textId="77777777" w:rsidTr="00FC373E">
        <w:trPr>
          <w:trHeight w:val="1223"/>
        </w:trPr>
        <w:tc>
          <w:tcPr>
            <w:tcW w:w="1133" w:type="dxa"/>
          </w:tcPr>
          <w:p w14:paraId="6F58E9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986" w:type="dxa"/>
          </w:tcPr>
          <w:p w14:paraId="40FB9E85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Adequate</w:t>
            </w:r>
          </w:p>
        </w:tc>
        <w:tc>
          <w:tcPr>
            <w:tcW w:w="6208" w:type="dxa"/>
          </w:tcPr>
          <w:p w14:paraId="0FFD22EB" w14:textId="5191BB9E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Reasonable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weaknesses,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 w:rsidR="00FC373E">
              <w:rPr>
                <w:sz w:val="28"/>
              </w:rPr>
              <w:t xml:space="preserve"> omissions,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which</w:t>
            </w:r>
            <w:r w:rsidR="00FC373E">
              <w:rPr>
                <w:spacing w:val="-8"/>
                <w:sz w:val="28"/>
              </w:rPr>
              <w:t xml:space="preserve"> </w:t>
            </w:r>
            <w:r w:rsidR="00FC373E">
              <w:rPr>
                <w:sz w:val="28"/>
              </w:rPr>
              <w:t>can</w:t>
            </w:r>
            <w:r w:rsidR="00FC373E">
              <w:rPr>
                <w:spacing w:val="-10"/>
                <w:sz w:val="28"/>
              </w:rPr>
              <w:t xml:space="preserve"> </w:t>
            </w:r>
            <w:r w:rsidR="00FC373E">
              <w:rPr>
                <w:sz w:val="28"/>
              </w:rPr>
              <w:t>be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corrected/overcome with minimum effort.</w:t>
            </w:r>
          </w:p>
        </w:tc>
      </w:tr>
      <w:tr w:rsidR="00FC373E" w14:paraId="09C062C0" w14:textId="77777777" w:rsidTr="00FC373E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1133" w:type="dxa"/>
          </w:tcPr>
          <w:p w14:paraId="45C576E2" w14:textId="77777777" w:rsidR="00FC373E" w:rsidRDefault="00FC373E" w:rsidP="00FC373E">
            <w:pPr>
              <w:pStyle w:val="TableParagraph"/>
              <w:spacing w:before="4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86" w:type="dxa"/>
          </w:tcPr>
          <w:p w14:paraId="436E9C62" w14:textId="77777777" w:rsidR="00FC373E" w:rsidRDefault="00FC373E" w:rsidP="00FC373E">
            <w:pPr>
              <w:pStyle w:val="TableParagraph"/>
              <w:spacing w:before="4" w:line="273" w:lineRule="auto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Below Expectations</w:t>
            </w:r>
          </w:p>
        </w:tc>
        <w:tc>
          <w:tcPr>
            <w:tcW w:w="6208" w:type="dxa"/>
          </w:tcPr>
          <w:p w14:paraId="0572451B" w14:textId="77777777" w:rsidR="00FC373E" w:rsidRDefault="00FC373E" w:rsidP="00FC373E">
            <w:pPr>
              <w:pStyle w:val="TableParagraph"/>
              <w:spacing w:before="4" w:line="276" w:lineRule="auto"/>
              <w:ind w:left="390" w:right="201"/>
              <w:rPr>
                <w:sz w:val="28"/>
              </w:rPr>
            </w:pPr>
            <w:r>
              <w:rPr>
                <w:sz w:val="28"/>
              </w:rPr>
              <w:t>Minimal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Several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weaknesses, 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omissions,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possible,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difficult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</w:t>
            </w:r>
          </w:p>
          <w:p w14:paraId="0BD1C6B2" w14:textId="77777777" w:rsidR="00FC373E" w:rsidRDefault="00FC373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correct/overcome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acceptable.</w:t>
            </w:r>
          </w:p>
        </w:tc>
      </w:tr>
      <w:tr w:rsidR="00FC373E" w14:paraId="241B7B7A" w14:textId="77777777" w:rsidTr="00FC373E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133" w:type="dxa"/>
          </w:tcPr>
          <w:p w14:paraId="34990930" w14:textId="77777777" w:rsidR="00FC373E" w:rsidRDefault="00FC373E" w:rsidP="00FC373E">
            <w:pPr>
              <w:pStyle w:val="TableParagraph"/>
              <w:spacing w:before="2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0-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986" w:type="dxa"/>
          </w:tcPr>
          <w:p w14:paraId="6E023B12" w14:textId="77777777" w:rsidR="00FC373E" w:rsidRDefault="00FC373E" w:rsidP="00FC373E">
            <w:pPr>
              <w:pStyle w:val="TableParagraph"/>
              <w:spacing w:before="2" w:line="273" w:lineRule="auto"/>
              <w:ind w:left="390"/>
              <w:rPr>
                <w:sz w:val="28"/>
              </w:rPr>
            </w:pPr>
            <w:r>
              <w:rPr>
                <w:sz w:val="28"/>
              </w:rPr>
              <w:t xml:space="preserve">Poor to </w:t>
            </w:r>
            <w:r>
              <w:rPr>
                <w:spacing w:val="-2"/>
                <w:sz w:val="28"/>
              </w:rPr>
              <w:t>deficient</w:t>
            </w:r>
          </w:p>
        </w:tc>
        <w:tc>
          <w:tcPr>
            <w:tcW w:w="6208" w:type="dxa"/>
          </w:tcPr>
          <w:p w14:paraId="66A10A10" w14:textId="77777777" w:rsidR="00FC373E" w:rsidRDefault="00FC373E" w:rsidP="00FC373E">
            <w:pPr>
              <w:pStyle w:val="TableParagraph"/>
              <w:spacing w:before="2" w:line="273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Limited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provided,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response that is inadequate, substantially irrelevant,</w:t>
            </w:r>
          </w:p>
          <w:p w14:paraId="4B0BF0A3" w14:textId="77777777" w:rsidR="00FC373E" w:rsidRDefault="00FC373E" w:rsidP="00FC373E">
            <w:pPr>
              <w:pStyle w:val="TableParagraph"/>
              <w:spacing w:before="5"/>
              <w:ind w:left="390"/>
              <w:rPr>
                <w:sz w:val="28"/>
              </w:rPr>
            </w:pPr>
            <w:r>
              <w:rPr>
                <w:sz w:val="28"/>
              </w:rPr>
              <w:t>inaccurate,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misleading.</w:t>
            </w:r>
          </w:p>
        </w:tc>
      </w:tr>
    </w:tbl>
    <w:p w14:paraId="645D9F9D" w14:textId="47867D5B" w:rsidR="00E91C12" w:rsidRPr="009D2547" w:rsidRDefault="00E91C12" w:rsidP="00FC373E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62F001DE" w14:textId="2CC7D222" w:rsidR="00D35F17" w:rsidRPr="009D2547" w:rsidRDefault="00BF0E3A" w:rsidP="00D35F17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Award</w:t>
      </w:r>
      <w:r w:rsidR="00D35F17"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 </w:t>
      </w:r>
    </w:p>
    <w:p w14:paraId="6FCEED40" w14:textId="25585711" w:rsidR="003A4A11" w:rsidRPr="003D499F" w:rsidRDefault="003A4A11" w:rsidP="188046D4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/>
          <w:sz w:val="28"/>
          <w:szCs w:val="28"/>
          <w:lang w:eastAsia="de-DE"/>
        </w:rPr>
      </w:pPr>
      <w:r w:rsidRPr="188046D4">
        <w:rPr>
          <w:rFonts w:eastAsia="Times New Roman"/>
          <w:sz w:val="28"/>
          <w:szCs w:val="28"/>
          <w:lang w:eastAsia="de-DE"/>
        </w:rPr>
        <w:t xml:space="preserve">The information about the planned awarding will be given </w:t>
      </w:r>
      <w:r w:rsidRPr="009460A7">
        <w:rPr>
          <w:rFonts w:eastAsia="Times New Roman"/>
          <w:sz w:val="28"/>
          <w:szCs w:val="28"/>
          <w:lang w:eastAsia="de-DE"/>
        </w:rPr>
        <w:t xml:space="preserve">on </w:t>
      </w:r>
      <w:r w:rsidR="003D4DCD" w:rsidRPr="009460A7">
        <w:rPr>
          <w:rFonts w:eastAsia="Times New Roman"/>
          <w:sz w:val="28"/>
          <w:szCs w:val="28"/>
          <w:lang w:eastAsia="de-DE"/>
        </w:rPr>
        <w:t>23</w:t>
      </w:r>
      <w:r w:rsidR="00031522" w:rsidRPr="009460A7">
        <w:rPr>
          <w:rFonts w:eastAsia="Times New Roman"/>
          <w:sz w:val="28"/>
          <w:szCs w:val="28"/>
          <w:lang w:eastAsia="de-DE"/>
        </w:rPr>
        <w:t xml:space="preserve"> </w:t>
      </w:r>
      <w:r w:rsidR="00B023D6" w:rsidRPr="003D4DCD">
        <w:rPr>
          <w:rFonts w:eastAsia="Times New Roman"/>
          <w:sz w:val="28"/>
          <w:szCs w:val="28"/>
          <w:lang w:eastAsia="de-DE"/>
        </w:rPr>
        <w:t xml:space="preserve">of </w:t>
      </w:r>
      <w:r w:rsidR="00D10003" w:rsidRPr="003D4DCD">
        <w:rPr>
          <w:rFonts w:eastAsia="Times New Roman"/>
          <w:sz w:val="28"/>
          <w:szCs w:val="28"/>
          <w:lang w:eastAsia="de-DE"/>
        </w:rPr>
        <w:t>Dece</w:t>
      </w:r>
      <w:r w:rsidR="2D6069D3" w:rsidRPr="003D4DCD">
        <w:rPr>
          <w:rFonts w:eastAsia="Times New Roman"/>
          <w:sz w:val="28"/>
          <w:szCs w:val="28"/>
          <w:lang w:eastAsia="de-DE"/>
        </w:rPr>
        <w:t>m</w:t>
      </w:r>
      <w:r w:rsidR="00D10003" w:rsidRPr="003D4DCD">
        <w:rPr>
          <w:rFonts w:eastAsia="Times New Roman"/>
          <w:sz w:val="28"/>
          <w:szCs w:val="28"/>
          <w:lang w:eastAsia="de-DE"/>
        </w:rPr>
        <w:t xml:space="preserve">ber </w:t>
      </w:r>
      <w:r w:rsidR="00A57067" w:rsidRPr="188046D4">
        <w:rPr>
          <w:rFonts w:eastAsia="Times New Roman"/>
          <w:sz w:val="28"/>
          <w:szCs w:val="28"/>
          <w:lang w:eastAsia="de-DE"/>
        </w:rPr>
        <w:t>2022 by 17:00</w:t>
      </w:r>
      <w:r w:rsidR="006A7FE4" w:rsidRPr="188046D4">
        <w:rPr>
          <w:rFonts w:eastAsia="Times New Roman"/>
          <w:sz w:val="28"/>
          <w:szCs w:val="28"/>
          <w:lang w:eastAsia="de-DE"/>
        </w:rPr>
        <w:t xml:space="preserve"> EET</w:t>
      </w:r>
      <w:r w:rsidRPr="188046D4">
        <w:rPr>
          <w:rFonts w:eastAsia="Times New Roman"/>
          <w:sz w:val="28"/>
          <w:szCs w:val="28"/>
          <w:lang w:eastAsia="de-DE"/>
        </w:rPr>
        <w:t>.</w:t>
      </w:r>
    </w:p>
    <w:p w14:paraId="30FA5FB5" w14:textId="5E94DCA3" w:rsidR="003A4A11" w:rsidRDefault="003A4A11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9D2547">
        <w:rPr>
          <w:rFonts w:eastAsia="Times New Roman" w:cstheme="minorHAnsi"/>
          <w:sz w:val="28"/>
          <w:szCs w:val="28"/>
          <w:lang w:eastAsia="de-DE"/>
        </w:rPr>
        <w:t>In the event of a possible extension of the tender deadline by the purchaser, the</w:t>
      </w:r>
      <w:r w:rsidR="003D499F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9D2547">
        <w:rPr>
          <w:rFonts w:eastAsia="Times New Roman" w:cstheme="minorHAnsi"/>
          <w:sz w:val="28"/>
          <w:szCs w:val="28"/>
          <w:lang w:eastAsia="de-DE"/>
        </w:rPr>
        <w:t>binding period shall be extended, even if its expiry is determined according to a specific date or time, by the period by which the tender deadline is extended, unless otherwise agreed.</w:t>
      </w:r>
    </w:p>
    <w:p w14:paraId="0FE133E2" w14:textId="77777777" w:rsidR="00F165ED" w:rsidRPr="00F165ED" w:rsidRDefault="00F165ED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color w:val="FF0000"/>
          <w:sz w:val="28"/>
          <w:szCs w:val="28"/>
          <w:lang w:eastAsia="de-DE"/>
        </w:rPr>
      </w:pPr>
    </w:p>
    <w:p w14:paraId="4E0A542F" w14:textId="2ACF85AA" w:rsidR="00FC373E" w:rsidRDefault="00FC373E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pacing w:val="-2"/>
          <w:sz w:val="28"/>
        </w:rPr>
      </w:pPr>
      <w:r w:rsidRPr="00F165ED">
        <w:rPr>
          <w:rFonts w:cstheme="minorHAnsi"/>
          <w:b/>
          <w:bCs/>
          <w:sz w:val="28"/>
        </w:rPr>
        <w:lastRenderedPageBreak/>
        <w:t>Delivery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of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Hard</w:t>
      </w:r>
      <w:r w:rsidRPr="00F165ED">
        <w:rPr>
          <w:rFonts w:cstheme="minorHAnsi"/>
          <w:b/>
          <w:bCs/>
          <w:spacing w:val="-3"/>
          <w:sz w:val="28"/>
        </w:rPr>
        <w:t xml:space="preserve"> </w:t>
      </w:r>
      <w:r w:rsidRPr="00F165ED">
        <w:rPr>
          <w:rFonts w:cstheme="minorHAnsi"/>
          <w:b/>
          <w:bCs/>
          <w:spacing w:val="-2"/>
          <w:sz w:val="28"/>
        </w:rPr>
        <w:t>Copies</w:t>
      </w:r>
    </w:p>
    <w:p w14:paraId="76479D1A" w14:textId="77777777" w:rsidR="00F165ED" w:rsidRPr="00F165ED" w:rsidRDefault="00F165ED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z w:val="28"/>
        </w:rPr>
      </w:pPr>
    </w:p>
    <w:p w14:paraId="7D4C61A4" w14:textId="77777777" w:rsidR="00FC373E" w:rsidRDefault="00FC373E" w:rsidP="00FC373E">
      <w:pPr>
        <w:ind w:left="683"/>
        <w:rPr>
          <w:b/>
          <w:sz w:val="28"/>
        </w:rPr>
      </w:pPr>
      <w:r>
        <w:rPr>
          <w:b/>
          <w:sz w:val="28"/>
          <w:u w:val="single"/>
        </w:rPr>
        <w:t>Hard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copies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delivered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to:</w:t>
      </w:r>
    </w:p>
    <w:p w14:paraId="764AD739" w14:textId="503F6116" w:rsidR="00FC373E" w:rsidRPr="00F165ED" w:rsidRDefault="00F24BE3" w:rsidP="00FC373E">
      <w:pPr>
        <w:spacing w:before="167"/>
        <w:ind w:left="1120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People in Need SK</w:t>
      </w:r>
    </w:p>
    <w:p w14:paraId="2A7C660E" w14:textId="113AB439" w:rsidR="00F165ED" w:rsidRPr="00F165ED" w:rsidRDefault="00F165ED" w:rsidP="00F165ED">
      <w:pPr>
        <w:ind w:left="1123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Mission in Ukraine</w:t>
      </w:r>
    </w:p>
    <w:p w14:paraId="7E0B6ED9" w14:textId="78F4628B" w:rsidR="00F24BE3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Petefi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sq. 28 </w:t>
      </w:r>
    </w:p>
    <w:p w14:paraId="302F8F48" w14:textId="658D6FEB" w:rsidR="00FC373E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Uzhhorod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FC373E"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1783CAB5" w14:textId="77777777" w:rsidR="00FC373E" w:rsidRDefault="00FC373E" w:rsidP="00FC373E">
      <w:pPr>
        <w:pStyle w:val="BodyText"/>
        <w:rPr>
          <w:sz w:val="32"/>
        </w:rPr>
      </w:pPr>
    </w:p>
    <w:p w14:paraId="36044DCF" w14:textId="77777777" w:rsidR="00FC373E" w:rsidRPr="00F165ED" w:rsidRDefault="00FC373E" w:rsidP="00F165ED">
      <w:pPr>
        <w:pStyle w:val="Heading2"/>
        <w:spacing w:before="1"/>
        <w:ind w:right="66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</w:pPr>
      <w:r w:rsidRPr="00F165ED"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  <w:t>Please note - Tenders are NOT to be hand delivered by representatives of the supplier bidding, and are to be sent in a plain envelope and/or tube marked only with:</w:t>
      </w:r>
    </w:p>
    <w:p w14:paraId="5E29BFAF" w14:textId="77777777" w:rsidR="00FC373E" w:rsidRDefault="00FC373E" w:rsidP="00FC373E">
      <w:pPr>
        <w:pStyle w:val="BodyText"/>
        <w:spacing w:before="3"/>
        <w:rPr>
          <w:b/>
        </w:rPr>
      </w:pPr>
    </w:p>
    <w:p w14:paraId="3DE569D2" w14:textId="77777777" w:rsidR="006A7FE4" w:rsidRPr="00F165ED" w:rsidRDefault="00FC373E" w:rsidP="00FC373E">
      <w:pPr>
        <w:spacing w:line="360" w:lineRule="auto"/>
        <w:ind w:left="3015" w:right="3386"/>
        <w:jc w:val="center"/>
        <w:rPr>
          <w:sz w:val="28"/>
        </w:rPr>
      </w:pPr>
      <w:r w:rsidRPr="00F165ED">
        <w:rPr>
          <w:sz w:val="28"/>
        </w:rPr>
        <w:t>‘</w:t>
      </w:r>
      <w:r w:rsidRPr="00F165ED">
        <w:rPr>
          <w:sz w:val="28"/>
          <w:u w:val="single"/>
        </w:rPr>
        <w:t>Tender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–</w:t>
      </w:r>
      <w:r w:rsidRPr="00F165ED">
        <w:rPr>
          <w:spacing w:val="-10"/>
          <w:sz w:val="28"/>
          <w:u w:val="single"/>
        </w:rPr>
        <w:t xml:space="preserve"> </w:t>
      </w:r>
      <w:r w:rsidR="00F24BE3" w:rsidRPr="00F165ED">
        <w:rPr>
          <w:sz w:val="28"/>
          <w:u w:val="single"/>
        </w:rPr>
        <w:t>PIN SK</w:t>
      </w:r>
      <w:r w:rsidRPr="00F165ED">
        <w:rPr>
          <w:spacing w:val="-10"/>
          <w:sz w:val="28"/>
          <w:u w:val="single"/>
        </w:rPr>
        <w:t xml:space="preserve"> </w:t>
      </w:r>
      <w:r w:rsidRPr="00F165ED">
        <w:rPr>
          <w:sz w:val="28"/>
          <w:u w:val="single"/>
        </w:rPr>
        <w:t>Playground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Project’</w:t>
      </w:r>
      <w:r w:rsidRPr="00F165ED">
        <w:rPr>
          <w:sz w:val="28"/>
        </w:rPr>
        <w:t xml:space="preserve"> </w:t>
      </w:r>
    </w:p>
    <w:p w14:paraId="02AB9357" w14:textId="5E9EB2F4" w:rsidR="00FC373E" w:rsidRPr="00F165ED" w:rsidRDefault="006A7FE4" w:rsidP="00F165ED">
      <w:pPr>
        <w:spacing w:line="360" w:lineRule="auto"/>
        <w:ind w:left="1980" w:right="2946"/>
        <w:jc w:val="center"/>
        <w:rPr>
          <w:sz w:val="28"/>
        </w:rPr>
      </w:pPr>
      <w:r w:rsidRPr="00F165ED">
        <w:rPr>
          <w:b/>
          <w:bCs/>
          <w:sz w:val="28"/>
        </w:rPr>
        <w:t>Reference number:</w:t>
      </w:r>
      <w:r w:rsidR="00F165ED" w:rsidRPr="00F165ED">
        <w:rPr>
          <w:b/>
          <w:bCs/>
          <w:sz w:val="28"/>
        </w:rPr>
        <w:t xml:space="preserve"> </w:t>
      </w:r>
      <w:r w:rsidRPr="00F165ED">
        <w:rPr>
          <w:b/>
          <w:bCs/>
          <w:sz w:val="28"/>
        </w:rPr>
        <w:t>SoH-</w:t>
      </w:r>
      <w:r w:rsidR="00897201">
        <w:rPr>
          <w:b/>
          <w:bCs/>
          <w:sz w:val="28"/>
        </w:rPr>
        <w:t>CFS</w:t>
      </w:r>
      <w:r w:rsidRPr="00F165ED">
        <w:rPr>
          <w:b/>
          <w:bCs/>
          <w:sz w:val="28"/>
        </w:rPr>
        <w:t>-1</w:t>
      </w:r>
      <w:r w:rsidR="00F165ED">
        <w:rPr>
          <w:sz w:val="28"/>
        </w:rPr>
        <w:t xml:space="preserve"> </w:t>
      </w:r>
      <w:r w:rsidR="00FC373E" w:rsidRPr="00F165ED">
        <w:rPr>
          <w:sz w:val="28"/>
        </w:rPr>
        <w:t xml:space="preserve">and sent to </w:t>
      </w:r>
      <w:r w:rsidR="00F165ED">
        <w:rPr>
          <w:sz w:val="28"/>
        </w:rPr>
        <w:t xml:space="preserve">and </w:t>
      </w:r>
      <w:r w:rsidR="00FC373E" w:rsidRPr="00F165ED">
        <w:rPr>
          <w:sz w:val="28"/>
        </w:rPr>
        <w:t>arrive no</w:t>
      </w:r>
      <w:r w:rsidRPr="00F165ED">
        <w:rPr>
          <w:sz w:val="28"/>
        </w:rPr>
        <w:t xml:space="preserve"> </w:t>
      </w:r>
      <w:r w:rsidR="00FC373E" w:rsidRPr="00F165ED">
        <w:rPr>
          <w:sz w:val="28"/>
        </w:rPr>
        <w:t xml:space="preserve">later than: </w:t>
      </w:r>
      <w:r w:rsidR="00FC373E" w:rsidRPr="00F165ED">
        <w:rPr>
          <w:b/>
          <w:sz w:val="28"/>
        </w:rPr>
        <w:t>1</w:t>
      </w:r>
      <w:r w:rsidRPr="00F165ED">
        <w:rPr>
          <w:b/>
          <w:sz w:val="28"/>
        </w:rPr>
        <w:t>7</w:t>
      </w:r>
      <w:r w:rsidR="00FC373E" w:rsidRPr="00F165ED">
        <w:rPr>
          <w:b/>
          <w:sz w:val="28"/>
        </w:rPr>
        <w:t>:00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EET</w:t>
      </w:r>
      <w:r w:rsidR="00FC373E" w:rsidRPr="003D4DCD">
        <w:rPr>
          <w:b/>
          <w:sz w:val="28"/>
        </w:rPr>
        <w:t xml:space="preserve">, </w:t>
      </w:r>
      <w:r w:rsidR="00336C2E">
        <w:rPr>
          <w:b/>
          <w:sz w:val="28"/>
        </w:rPr>
        <w:t>21</w:t>
      </w:r>
      <w:r w:rsidR="00805864" w:rsidRPr="003D4DCD">
        <w:rPr>
          <w:b/>
          <w:sz w:val="28"/>
          <w:vertAlign w:val="superscript"/>
        </w:rPr>
        <w:t xml:space="preserve"> </w:t>
      </w:r>
      <w:r w:rsidR="00805864" w:rsidRPr="003D4DCD">
        <w:rPr>
          <w:b/>
          <w:sz w:val="28"/>
        </w:rPr>
        <w:t>of</w:t>
      </w:r>
      <w:r w:rsidR="00F165ED" w:rsidRPr="003D4DCD">
        <w:rPr>
          <w:b/>
          <w:sz w:val="28"/>
        </w:rPr>
        <w:t xml:space="preserve"> </w:t>
      </w:r>
      <w:r w:rsidR="00805864" w:rsidRPr="003D4DCD">
        <w:rPr>
          <w:b/>
          <w:sz w:val="28"/>
        </w:rPr>
        <w:t>December</w:t>
      </w:r>
      <w:r w:rsidR="00F165ED" w:rsidRPr="003D4DCD">
        <w:rPr>
          <w:b/>
          <w:sz w:val="28"/>
        </w:rPr>
        <w:t xml:space="preserve"> </w:t>
      </w:r>
      <w:r w:rsidR="00FC373E" w:rsidRPr="003D4DCD">
        <w:rPr>
          <w:b/>
          <w:sz w:val="28"/>
        </w:rPr>
        <w:t>202</w:t>
      </w:r>
      <w:r w:rsidR="00F24BE3" w:rsidRPr="003D4DCD">
        <w:rPr>
          <w:b/>
          <w:sz w:val="28"/>
        </w:rPr>
        <w:t>2</w:t>
      </w:r>
      <w:r w:rsidR="00FC373E" w:rsidRPr="003D4DCD">
        <w:rPr>
          <w:b/>
          <w:sz w:val="28"/>
        </w:rPr>
        <w:t>.</w:t>
      </w:r>
    </w:p>
    <w:p w14:paraId="0B402043" w14:textId="77777777" w:rsidR="00FC373E" w:rsidRPr="00F165ED" w:rsidRDefault="00FC373E" w:rsidP="00F165ED">
      <w:pPr>
        <w:pStyle w:val="BodyText"/>
        <w:spacing w:before="3"/>
        <w:ind w:right="3306"/>
        <w:jc w:val="center"/>
        <w:rPr>
          <w:b/>
          <w:sz w:val="32"/>
        </w:rPr>
      </w:pPr>
    </w:p>
    <w:p w14:paraId="0AB196B9" w14:textId="77777777" w:rsid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t>PLEASE NOTE</w:t>
      </w:r>
      <w:r w:rsidR="00F165ED">
        <w:rPr>
          <w:b/>
          <w:sz w:val="28"/>
        </w:rPr>
        <w:t>:</w:t>
      </w:r>
    </w:p>
    <w:p w14:paraId="362271E6" w14:textId="6F5EC5D5" w:rsidR="00FC373E" w:rsidRP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t>OFFICE HOURS ARE: MONDAY</w:t>
      </w:r>
      <w:r w:rsidRPr="00F165ED">
        <w:rPr>
          <w:b/>
          <w:spacing w:val="-6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FRIDAY</w:t>
      </w:r>
      <w:r w:rsidRPr="00F165ED">
        <w:rPr>
          <w:b/>
          <w:spacing w:val="-8"/>
          <w:sz w:val="28"/>
        </w:rPr>
        <w:t xml:space="preserve"> </w:t>
      </w:r>
      <w:r w:rsidR="00F24BE3" w:rsidRPr="00F165ED">
        <w:rPr>
          <w:b/>
          <w:sz w:val="28"/>
        </w:rPr>
        <w:t>09</w:t>
      </w:r>
      <w:r w:rsidRPr="00F165ED">
        <w:rPr>
          <w:b/>
          <w:sz w:val="28"/>
        </w:rPr>
        <w:t>:00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am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7"/>
          <w:sz w:val="28"/>
        </w:rPr>
        <w:t xml:space="preserve"> </w:t>
      </w:r>
      <w:r w:rsidR="00F165ED">
        <w:rPr>
          <w:b/>
          <w:sz w:val="28"/>
        </w:rPr>
        <w:t>17:</w:t>
      </w:r>
      <w:r w:rsidRPr="00F165ED">
        <w:rPr>
          <w:b/>
          <w:sz w:val="28"/>
        </w:rPr>
        <w:t>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pm</w:t>
      </w:r>
      <w:r w:rsidR="00F165ED" w:rsidRPr="00F165ED">
        <w:rPr>
          <w:b/>
          <w:sz w:val="28"/>
        </w:rPr>
        <w:t xml:space="preserve"> </w:t>
      </w:r>
      <w:r w:rsidR="006A7FE4" w:rsidRPr="00F165ED">
        <w:rPr>
          <w:b/>
          <w:sz w:val="28"/>
        </w:rPr>
        <w:t>EET</w:t>
      </w:r>
    </w:p>
    <w:p w14:paraId="4F81409A" w14:textId="221907BD" w:rsidR="78C86789" w:rsidRPr="009D2547" w:rsidRDefault="78C86789" w:rsidP="00165068">
      <w:pPr>
        <w:pStyle w:val="NormalWeb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sectPr w:rsidR="78C86789" w:rsidRPr="009D2547" w:rsidSect="00100964">
      <w:footerReference w:type="default" r:id="rId12"/>
      <w:pgSz w:w="11900" w:h="16840"/>
      <w:pgMar w:top="2268" w:right="1417" w:bottom="1135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E5C1C" w16cex:dateUtc="2022-11-03T14:26:00Z"/>
  <w16cex:commentExtensible w16cex:durableId="271379A5" w16cex:dateUtc="2022-11-07T10:33:00Z"/>
  <w16cex:commentExtensible w16cex:durableId="271374F3" w16cex:dateUtc="2022-11-07T10:13:00Z"/>
  <w16cex:commentExtensible w16cex:durableId="27137939" w16cex:dateUtc="2022-11-07T10:31:00Z"/>
  <w16cex:commentExtensible w16cex:durableId="112EA1A0" w16cex:dateUtc="2022-11-15T10:49:22.45Z"/>
  <w16cex:commentExtensible w16cex:durableId="0EF4CC6D" w16cex:dateUtc="2022-11-15T10:49:43.611Z"/>
  <w16cex:commentExtensible w16cex:durableId="00C24B81" w16cex:dateUtc="2022-11-15T10:50:09.267Z"/>
  <w16cex:commentExtensible w16cex:durableId="288FE801" w16cex:dateUtc="2022-11-15T10:51:27.469Z"/>
  <w16cex:commentExtensible w16cex:durableId="0295413B" w16cex:dateUtc="2022-11-15T10:55:52.805Z"/>
  <w16cex:commentExtensible w16cex:durableId="2F4881CC" w16cex:dateUtc="2022-11-15T14:57:42.686Z"/>
  <w16cex:commentExtensible w16cex:durableId="26C3A8FA" w16cex:dateUtc="2022-11-15T14:58:53.393Z"/>
  <w16cex:commentExtensible w16cex:durableId="0A2DD399" w16cex:dateUtc="2022-11-15T15:01:36.334Z"/>
  <w16cex:commentExtensible w16cex:durableId="2873DADA" w16cex:dateUtc="2022-11-15T15:02:29.5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4B1E" w14:textId="77777777" w:rsidR="00680D6D" w:rsidRDefault="00680D6D" w:rsidP="00277006">
      <w:r>
        <w:separator/>
      </w:r>
    </w:p>
  </w:endnote>
  <w:endnote w:type="continuationSeparator" w:id="0">
    <w:p w14:paraId="1FA4AA45" w14:textId="77777777" w:rsidR="00680D6D" w:rsidRDefault="00680D6D" w:rsidP="00277006">
      <w:r>
        <w:continuationSeparator/>
      </w:r>
    </w:p>
  </w:endnote>
  <w:endnote w:type="continuationNotice" w:id="1">
    <w:p w14:paraId="2187D6FA" w14:textId="77777777" w:rsidR="00680D6D" w:rsidRDefault="00680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9D88" w14:textId="6F7F241D" w:rsidR="00913ADE" w:rsidRPr="00AE6833" w:rsidRDefault="00913ADE" w:rsidP="008D1903">
    <w:pPr>
      <w:pStyle w:val="Footer"/>
      <w:tabs>
        <w:tab w:val="left" w:pos="7371"/>
      </w:tabs>
      <w:rPr>
        <w:rFonts w:ascii="Open Sans" w:hAnsi="Open Sans" w:cs="Open Sans"/>
        <w:color w:val="14418B"/>
        <w:sz w:val="18"/>
        <w:szCs w:val="18"/>
        <w:lang w:val="de-DE"/>
      </w:rPr>
    </w:pPr>
    <w:r w:rsidRPr="00AE6833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 xml:space="preserve">peopleinneed.sk                                                                                                                                                                            Page </w:t>
    </w:r>
    <w:r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begin"/>
    </w:r>
    <w:r w:rsidRPr="00AE6833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instrText>PAGE   \* MERGEFORMAT</w:instrText>
    </w:r>
    <w:r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separate"/>
    </w:r>
    <w:r w:rsidRPr="00AE6833">
      <w:rPr>
        <w:rStyle w:val="normaltextrun"/>
        <w:rFonts w:ascii="Open Sans" w:hAnsi="Open Sans" w:cs="Open Sans"/>
        <w:noProof/>
        <w:color w:val="14418B"/>
        <w:sz w:val="18"/>
        <w:szCs w:val="18"/>
        <w:lang w:val="de-DE"/>
      </w:rPr>
      <w:t>1</w:t>
    </w:r>
    <w:r w:rsidRPr="00AE6833">
      <w:rPr>
        <w:rStyle w:val="normaltextrun"/>
        <w:rFonts w:ascii="Open Sans" w:hAnsi="Open Sans" w:cs="Open Sans"/>
        <w:color w:val="14418B"/>
        <w:sz w:val="18"/>
        <w:szCs w:val="18"/>
      </w:rPr>
      <w:fldChar w:fldCharType="end"/>
    </w:r>
  </w:p>
  <w:p w14:paraId="511E2383" w14:textId="77777777" w:rsidR="00913ADE" w:rsidRDefault="00913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8067" w14:textId="77777777" w:rsidR="00680D6D" w:rsidRDefault="00680D6D" w:rsidP="00277006">
      <w:r>
        <w:separator/>
      </w:r>
    </w:p>
  </w:footnote>
  <w:footnote w:type="continuationSeparator" w:id="0">
    <w:p w14:paraId="2C8E996E" w14:textId="77777777" w:rsidR="00680D6D" w:rsidRDefault="00680D6D" w:rsidP="00277006">
      <w:r>
        <w:continuationSeparator/>
      </w:r>
    </w:p>
  </w:footnote>
  <w:footnote w:type="continuationNotice" w:id="1">
    <w:p w14:paraId="36CD29A2" w14:textId="77777777" w:rsidR="00680D6D" w:rsidRDefault="00680D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41C"/>
    <w:multiLevelType w:val="hybridMultilevel"/>
    <w:tmpl w:val="195C5F80"/>
    <w:lvl w:ilvl="0" w:tplc="06286B24">
      <w:numFmt w:val="bullet"/>
      <w:lvlText w:val="➢"/>
      <w:lvlJc w:val="left"/>
      <w:pPr>
        <w:ind w:left="1454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638DD48">
      <w:numFmt w:val="bullet"/>
      <w:lvlText w:val="•"/>
      <w:lvlJc w:val="left"/>
      <w:pPr>
        <w:ind w:left="2390" w:hanging="320"/>
      </w:pPr>
      <w:rPr>
        <w:rFonts w:hint="default"/>
        <w:lang w:val="en-US" w:eastAsia="en-US" w:bidi="ar-SA"/>
      </w:rPr>
    </w:lvl>
    <w:lvl w:ilvl="2" w:tplc="8BF0E818">
      <w:numFmt w:val="bullet"/>
      <w:lvlText w:val="•"/>
      <w:lvlJc w:val="left"/>
      <w:pPr>
        <w:ind w:left="3327" w:hanging="320"/>
      </w:pPr>
      <w:rPr>
        <w:rFonts w:hint="default"/>
        <w:lang w:val="en-US" w:eastAsia="en-US" w:bidi="ar-SA"/>
      </w:rPr>
    </w:lvl>
    <w:lvl w:ilvl="3" w:tplc="9ECA32CC">
      <w:numFmt w:val="bullet"/>
      <w:lvlText w:val="•"/>
      <w:lvlJc w:val="left"/>
      <w:pPr>
        <w:ind w:left="4263" w:hanging="320"/>
      </w:pPr>
      <w:rPr>
        <w:rFonts w:hint="default"/>
        <w:lang w:val="en-US" w:eastAsia="en-US" w:bidi="ar-SA"/>
      </w:rPr>
    </w:lvl>
    <w:lvl w:ilvl="4" w:tplc="4D400BD4">
      <w:numFmt w:val="bullet"/>
      <w:lvlText w:val="•"/>
      <w:lvlJc w:val="left"/>
      <w:pPr>
        <w:ind w:left="5200" w:hanging="320"/>
      </w:pPr>
      <w:rPr>
        <w:rFonts w:hint="default"/>
        <w:lang w:val="en-US" w:eastAsia="en-US" w:bidi="ar-SA"/>
      </w:rPr>
    </w:lvl>
    <w:lvl w:ilvl="5" w:tplc="05BE990E">
      <w:numFmt w:val="bullet"/>
      <w:lvlText w:val="•"/>
      <w:lvlJc w:val="left"/>
      <w:pPr>
        <w:ind w:left="6137" w:hanging="320"/>
      </w:pPr>
      <w:rPr>
        <w:rFonts w:hint="default"/>
        <w:lang w:val="en-US" w:eastAsia="en-US" w:bidi="ar-SA"/>
      </w:rPr>
    </w:lvl>
    <w:lvl w:ilvl="6" w:tplc="15BE911A">
      <w:numFmt w:val="bullet"/>
      <w:lvlText w:val="•"/>
      <w:lvlJc w:val="left"/>
      <w:pPr>
        <w:ind w:left="7073" w:hanging="320"/>
      </w:pPr>
      <w:rPr>
        <w:rFonts w:hint="default"/>
        <w:lang w:val="en-US" w:eastAsia="en-US" w:bidi="ar-SA"/>
      </w:rPr>
    </w:lvl>
    <w:lvl w:ilvl="7" w:tplc="0BE22F96">
      <w:numFmt w:val="bullet"/>
      <w:lvlText w:val="•"/>
      <w:lvlJc w:val="left"/>
      <w:pPr>
        <w:ind w:left="8010" w:hanging="320"/>
      </w:pPr>
      <w:rPr>
        <w:rFonts w:hint="default"/>
        <w:lang w:val="en-US" w:eastAsia="en-US" w:bidi="ar-SA"/>
      </w:rPr>
    </w:lvl>
    <w:lvl w:ilvl="8" w:tplc="1992404C">
      <w:numFmt w:val="bullet"/>
      <w:lvlText w:val="•"/>
      <w:lvlJc w:val="left"/>
      <w:pPr>
        <w:ind w:left="8947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05D27289"/>
    <w:multiLevelType w:val="hybridMultilevel"/>
    <w:tmpl w:val="CFFEEF14"/>
    <w:lvl w:ilvl="0" w:tplc="FDCC2410">
      <w:start w:val="190"/>
      <w:numFmt w:val="decimal"/>
      <w:lvlText w:val="%1"/>
      <w:lvlJc w:val="left"/>
      <w:pPr>
        <w:ind w:left="503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</w:lvl>
    <w:lvl w:ilvl="3" w:tplc="041B000F" w:tentative="1">
      <w:start w:val="1"/>
      <w:numFmt w:val="decimal"/>
      <w:lvlText w:val="%4."/>
      <w:lvlJc w:val="left"/>
      <w:pPr>
        <w:ind w:left="2627" w:hanging="360"/>
      </w:p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</w:lvl>
    <w:lvl w:ilvl="6" w:tplc="041B000F" w:tentative="1">
      <w:start w:val="1"/>
      <w:numFmt w:val="decimal"/>
      <w:lvlText w:val="%7."/>
      <w:lvlJc w:val="left"/>
      <w:pPr>
        <w:ind w:left="4787" w:hanging="360"/>
      </w:p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64533A9"/>
    <w:multiLevelType w:val="hybridMultilevel"/>
    <w:tmpl w:val="78A848C4"/>
    <w:lvl w:ilvl="0" w:tplc="B596BF1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96C"/>
    <w:multiLevelType w:val="hybridMultilevel"/>
    <w:tmpl w:val="A02677AC"/>
    <w:lvl w:ilvl="0" w:tplc="A2D2C914">
      <w:start w:val="190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DB4"/>
    <w:multiLevelType w:val="hybridMultilevel"/>
    <w:tmpl w:val="BC08FACE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65EE"/>
    <w:multiLevelType w:val="hybridMultilevel"/>
    <w:tmpl w:val="46F47B9A"/>
    <w:lvl w:ilvl="0" w:tplc="A94A306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EC3"/>
    <w:multiLevelType w:val="hybridMultilevel"/>
    <w:tmpl w:val="F71CAC16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CF7"/>
    <w:multiLevelType w:val="multilevel"/>
    <w:tmpl w:val="53A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87B08"/>
    <w:multiLevelType w:val="multilevel"/>
    <w:tmpl w:val="8DF457BE"/>
    <w:lvl w:ilvl="0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77407"/>
    <w:multiLevelType w:val="multilevel"/>
    <w:tmpl w:val="5F1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160C0"/>
    <w:multiLevelType w:val="hybridMultilevel"/>
    <w:tmpl w:val="DF16FD6C"/>
    <w:lvl w:ilvl="0" w:tplc="B9941570">
      <w:start w:val="2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9" w:hanging="360"/>
      </w:pPr>
    </w:lvl>
    <w:lvl w:ilvl="2" w:tplc="041B001B" w:tentative="1">
      <w:start w:val="1"/>
      <w:numFmt w:val="lowerRoman"/>
      <w:lvlText w:val="%3."/>
      <w:lvlJc w:val="right"/>
      <w:pPr>
        <w:ind w:left="2199" w:hanging="180"/>
      </w:pPr>
    </w:lvl>
    <w:lvl w:ilvl="3" w:tplc="041B000F" w:tentative="1">
      <w:start w:val="1"/>
      <w:numFmt w:val="decimal"/>
      <w:lvlText w:val="%4."/>
      <w:lvlJc w:val="left"/>
      <w:pPr>
        <w:ind w:left="2919" w:hanging="360"/>
      </w:pPr>
    </w:lvl>
    <w:lvl w:ilvl="4" w:tplc="041B0019" w:tentative="1">
      <w:start w:val="1"/>
      <w:numFmt w:val="lowerLetter"/>
      <w:lvlText w:val="%5."/>
      <w:lvlJc w:val="left"/>
      <w:pPr>
        <w:ind w:left="3639" w:hanging="360"/>
      </w:pPr>
    </w:lvl>
    <w:lvl w:ilvl="5" w:tplc="041B001B" w:tentative="1">
      <w:start w:val="1"/>
      <w:numFmt w:val="lowerRoman"/>
      <w:lvlText w:val="%6."/>
      <w:lvlJc w:val="right"/>
      <w:pPr>
        <w:ind w:left="4359" w:hanging="180"/>
      </w:pPr>
    </w:lvl>
    <w:lvl w:ilvl="6" w:tplc="041B000F" w:tentative="1">
      <w:start w:val="1"/>
      <w:numFmt w:val="decimal"/>
      <w:lvlText w:val="%7."/>
      <w:lvlJc w:val="left"/>
      <w:pPr>
        <w:ind w:left="5079" w:hanging="360"/>
      </w:pPr>
    </w:lvl>
    <w:lvl w:ilvl="7" w:tplc="041B0019" w:tentative="1">
      <w:start w:val="1"/>
      <w:numFmt w:val="lowerLetter"/>
      <w:lvlText w:val="%8."/>
      <w:lvlJc w:val="left"/>
      <w:pPr>
        <w:ind w:left="5799" w:hanging="360"/>
      </w:pPr>
    </w:lvl>
    <w:lvl w:ilvl="8" w:tplc="041B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218823D4"/>
    <w:multiLevelType w:val="hybridMultilevel"/>
    <w:tmpl w:val="0A1425B6"/>
    <w:lvl w:ilvl="0" w:tplc="9488B85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0783"/>
    <w:multiLevelType w:val="hybridMultilevel"/>
    <w:tmpl w:val="D226B2D4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4232"/>
    <w:multiLevelType w:val="multilevel"/>
    <w:tmpl w:val="51CA2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43BBB"/>
    <w:multiLevelType w:val="multilevel"/>
    <w:tmpl w:val="6DC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31E44"/>
    <w:multiLevelType w:val="hybridMultilevel"/>
    <w:tmpl w:val="C0AAF060"/>
    <w:lvl w:ilvl="0" w:tplc="D98E98E2">
      <w:numFmt w:val="bullet"/>
      <w:lvlText w:val="-"/>
      <w:lvlJc w:val="left"/>
      <w:pPr>
        <w:ind w:left="108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5E3B48"/>
    <w:multiLevelType w:val="hybridMultilevel"/>
    <w:tmpl w:val="FB64B6F8"/>
    <w:lvl w:ilvl="0" w:tplc="CC3CAAC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51E137A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7E249F4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96805A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729E833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12B63EA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8B6DE3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7E7E079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40D6DFD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98530A"/>
    <w:multiLevelType w:val="multilevel"/>
    <w:tmpl w:val="4AC2795C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8" w15:restartNumberingAfterBreak="0">
    <w:nsid w:val="2E73320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9" w15:restartNumberingAfterBreak="0">
    <w:nsid w:val="30EF79C4"/>
    <w:multiLevelType w:val="multilevel"/>
    <w:tmpl w:val="321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1520A"/>
    <w:multiLevelType w:val="multilevel"/>
    <w:tmpl w:val="F3CC7D54"/>
    <w:lvl w:ilvl="0">
      <w:start w:val="1"/>
      <w:numFmt w:val="decimal"/>
      <w:lvlText w:val="%1."/>
      <w:lvlJc w:val="left"/>
      <w:pPr>
        <w:ind w:left="882" w:hanging="315"/>
      </w:pPr>
      <w:rPr>
        <w:rFonts w:asciiTheme="minorHAnsi" w:eastAsia="Calibri Light" w:hAnsiTheme="minorHAnsi" w:cstheme="minorHAnsi" w:hint="default"/>
        <w:b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6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21" w15:restartNumberingAfterBreak="0">
    <w:nsid w:val="37CE1BB1"/>
    <w:multiLevelType w:val="multilevel"/>
    <w:tmpl w:val="D08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FD3B6E"/>
    <w:multiLevelType w:val="hybridMultilevel"/>
    <w:tmpl w:val="C792C9D2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20AC"/>
    <w:multiLevelType w:val="multilevel"/>
    <w:tmpl w:val="3A9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2B6DE9"/>
    <w:multiLevelType w:val="hybridMultilevel"/>
    <w:tmpl w:val="D280040E"/>
    <w:lvl w:ilvl="0" w:tplc="0A547D1A">
      <w:start w:val="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34F9"/>
    <w:multiLevelType w:val="multilevel"/>
    <w:tmpl w:val="D08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57250"/>
    <w:multiLevelType w:val="hybridMultilevel"/>
    <w:tmpl w:val="59E65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D202D"/>
    <w:multiLevelType w:val="hybridMultilevel"/>
    <w:tmpl w:val="06FE86A4"/>
    <w:lvl w:ilvl="0" w:tplc="CE4A729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F8A938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0AC471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D94CB09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C30C25D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DF9CFC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B94771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5F86335E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F96FEF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4B61421"/>
    <w:multiLevelType w:val="hybridMultilevel"/>
    <w:tmpl w:val="143245F0"/>
    <w:lvl w:ilvl="0" w:tplc="8710073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2C"/>
    <w:multiLevelType w:val="hybridMultilevel"/>
    <w:tmpl w:val="78F4C44E"/>
    <w:lvl w:ilvl="0" w:tplc="50BA4D02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4004D"/>
    <w:multiLevelType w:val="hybridMultilevel"/>
    <w:tmpl w:val="8048C754"/>
    <w:lvl w:ilvl="0" w:tplc="5D02A07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E4A3C9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8B7A6E20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28F82EE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A2DA1FB0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EE6405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4D88E24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9D5AF4E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CA42D07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52176C9"/>
    <w:multiLevelType w:val="hybridMultilevel"/>
    <w:tmpl w:val="BB8EB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F115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3" w15:restartNumberingAfterBreak="0">
    <w:nsid w:val="6F711387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4" w15:restartNumberingAfterBreak="0">
    <w:nsid w:val="716C0B37"/>
    <w:multiLevelType w:val="multilevel"/>
    <w:tmpl w:val="F6A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C4B97"/>
    <w:multiLevelType w:val="hybridMultilevel"/>
    <w:tmpl w:val="DFE275EE"/>
    <w:lvl w:ilvl="0" w:tplc="C37E64F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06E3"/>
    <w:multiLevelType w:val="hybridMultilevel"/>
    <w:tmpl w:val="C3E6EBAE"/>
    <w:lvl w:ilvl="0" w:tplc="374A73C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7007A7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611610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871A92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6206118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2BDC263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51A76E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35D0C81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E1AED3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A817876"/>
    <w:multiLevelType w:val="hybridMultilevel"/>
    <w:tmpl w:val="28F6EB38"/>
    <w:lvl w:ilvl="0" w:tplc="6F42939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CA29592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9DB23EA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7BA85F5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E5E87222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FF5C0E4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76C896A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0A76C0C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AB7E8DF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4"/>
  </w:num>
  <w:num w:numId="3">
    <w:abstractNumId w:val="35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22"/>
  </w:num>
  <w:num w:numId="10">
    <w:abstractNumId w:val="11"/>
  </w:num>
  <w:num w:numId="11">
    <w:abstractNumId w:val="34"/>
  </w:num>
  <w:num w:numId="12">
    <w:abstractNumId w:val="13"/>
  </w:num>
  <w:num w:numId="13">
    <w:abstractNumId w:val="24"/>
  </w:num>
  <w:num w:numId="14">
    <w:abstractNumId w:val="29"/>
  </w:num>
  <w:num w:numId="15">
    <w:abstractNumId w:val="19"/>
  </w:num>
  <w:num w:numId="16">
    <w:abstractNumId w:val="23"/>
  </w:num>
  <w:num w:numId="17">
    <w:abstractNumId w:val="8"/>
  </w:num>
  <w:num w:numId="18">
    <w:abstractNumId w:val="9"/>
  </w:num>
  <w:num w:numId="19">
    <w:abstractNumId w:val="7"/>
  </w:num>
  <w:num w:numId="20">
    <w:abstractNumId w:val="28"/>
  </w:num>
  <w:num w:numId="21">
    <w:abstractNumId w:val="20"/>
  </w:num>
  <w:num w:numId="22">
    <w:abstractNumId w:val="33"/>
  </w:num>
  <w:num w:numId="23">
    <w:abstractNumId w:val="0"/>
  </w:num>
  <w:num w:numId="24">
    <w:abstractNumId w:val="18"/>
  </w:num>
  <w:num w:numId="25">
    <w:abstractNumId w:val="1"/>
  </w:num>
  <w:num w:numId="26">
    <w:abstractNumId w:val="32"/>
  </w:num>
  <w:num w:numId="27">
    <w:abstractNumId w:val="10"/>
  </w:num>
  <w:num w:numId="28">
    <w:abstractNumId w:val="17"/>
  </w:num>
  <w:num w:numId="29">
    <w:abstractNumId w:val="27"/>
  </w:num>
  <w:num w:numId="30">
    <w:abstractNumId w:val="37"/>
  </w:num>
  <w:num w:numId="31">
    <w:abstractNumId w:val="16"/>
  </w:num>
  <w:num w:numId="32">
    <w:abstractNumId w:val="30"/>
  </w:num>
  <w:num w:numId="33">
    <w:abstractNumId w:val="36"/>
  </w:num>
  <w:num w:numId="34">
    <w:abstractNumId w:val="3"/>
  </w:num>
  <w:num w:numId="35">
    <w:abstractNumId w:val="26"/>
  </w:num>
  <w:num w:numId="36">
    <w:abstractNumId w:val="14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E"/>
    <w:rsid w:val="00005D57"/>
    <w:rsid w:val="00006E2D"/>
    <w:rsid w:val="00010722"/>
    <w:rsid w:val="000126B0"/>
    <w:rsid w:val="00022371"/>
    <w:rsid w:val="00031522"/>
    <w:rsid w:val="00033FA0"/>
    <w:rsid w:val="00036970"/>
    <w:rsid w:val="00037458"/>
    <w:rsid w:val="000407CB"/>
    <w:rsid w:val="00040AB5"/>
    <w:rsid w:val="0004206C"/>
    <w:rsid w:val="0004471E"/>
    <w:rsid w:val="0004477F"/>
    <w:rsid w:val="00044E7C"/>
    <w:rsid w:val="00045181"/>
    <w:rsid w:val="00047F90"/>
    <w:rsid w:val="00050149"/>
    <w:rsid w:val="00053AE0"/>
    <w:rsid w:val="00054F51"/>
    <w:rsid w:val="000602C1"/>
    <w:rsid w:val="00061C97"/>
    <w:rsid w:val="00063B2E"/>
    <w:rsid w:val="00064AF4"/>
    <w:rsid w:val="00066241"/>
    <w:rsid w:val="00070728"/>
    <w:rsid w:val="00072A6C"/>
    <w:rsid w:val="00075697"/>
    <w:rsid w:val="00077703"/>
    <w:rsid w:val="00077F02"/>
    <w:rsid w:val="0008197F"/>
    <w:rsid w:val="000830A9"/>
    <w:rsid w:val="00085514"/>
    <w:rsid w:val="0009591A"/>
    <w:rsid w:val="000972DC"/>
    <w:rsid w:val="0009799A"/>
    <w:rsid w:val="000A0256"/>
    <w:rsid w:val="000A02EC"/>
    <w:rsid w:val="000A0F8A"/>
    <w:rsid w:val="000A2754"/>
    <w:rsid w:val="000A528F"/>
    <w:rsid w:val="000A62BF"/>
    <w:rsid w:val="000A6752"/>
    <w:rsid w:val="000B0D6B"/>
    <w:rsid w:val="000B3FDD"/>
    <w:rsid w:val="000B4EC1"/>
    <w:rsid w:val="000C0D46"/>
    <w:rsid w:val="000C29C6"/>
    <w:rsid w:val="000C2B8E"/>
    <w:rsid w:val="000C4653"/>
    <w:rsid w:val="000C5356"/>
    <w:rsid w:val="000C6BE5"/>
    <w:rsid w:val="000D1BD3"/>
    <w:rsid w:val="000E0008"/>
    <w:rsid w:val="000E135E"/>
    <w:rsid w:val="000E18A6"/>
    <w:rsid w:val="000E2E80"/>
    <w:rsid w:val="000E305C"/>
    <w:rsid w:val="000E7FC3"/>
    <w:rsid w:val="000F2BE8"/>
    <w:rsid w:val="00100964"/>
    <w:rsid w:val="001105E4"/>
    <w:rsid w:val="00114353"/>
    <w:rsid w:val="00115202"/>
    <w:rsid w:val="00117197"/>
    <w:rsid w:val="001210CE"/>
    <w:rsid w:val="00125E6A"/>
    <w:rsid w:val="00133492"/>
    <w:rsid w:val="0013441D"/>
    <w:rsid w:val="001364FB"/>
    <w:rsid w:val="00136BE1"/>
    <w:rsid w:val="00136CA8"/>
    <w:rsid w:val="00137CC4"/>
    <w:rsid w:val="00141D3D"/>
    <w:rsid w:val="00142941"/>
    <w:rsid w:val="0014717C"/>
    <w:rsid w:val="001517C2"/>
    <w:rsid w:val="0016374A"/>
    <w:rsid w:val="00163C03"/>
    <w:rsid w:val="00165068"/>
    <w:rsid w:val="00167D4F"/>
    <w:rsid w:val="00171008"/>
    <w:rsid w:val="0017218A"/>
    <w:rsid w:val="001772F0"/>
    <w:rsid w:val="00177C69"/>
    <w:rsid w:val="00181DC8"/>
    <w:rsid w:val="001874F9"/>
    <w:rsid w:val="001916D4"/>
    <w:rsid w:val="001955E2"/>
    <w:rsid w:val="00197935"/>
    <w:rsid w:val="001A16EE"/>
    <w:rsid w:val="001A5693"/>
    <w:rsid w:val="001A6B4C"/>
    <w:rsid w:val="001A7729"/>
    <w:rsid w:val="001B0786"/>
    <w:rsid w:val="001B14AF"/>
    <w:rsid w:val="001B3008"/>
    <w:rsid w:val="001B44E5"/>
    <w:rsid w:val="001C4B3F"/>
    <w:rsid w:val="001C4B89"/>
    <w:rsid w:val="001C66FB"/>
    <w:rsid w:val="001D0223"/>
    <w:rsid w:val="001D0692"/>
    <w:rsid w:val="001D6EF8"/>
    <w:rsid w:val="001D7A1D"/>
    <w:rsid w:val="001E1916"/>
    <w:rsid w:val="001E2B31"/>
    <w:rsid w:val="001E2E7A"/>
    <w:rsid w:val="001E4E37"/>
    <w:rsid w:val="001E5A72"/>
    <w:rsid w:val="001E6ACF"/>
    <w:rsid w:val="001F1208"/>
    <w:rsid w:val="001F748E"/>
    <w:rsid w:val="001F7C55"/>
    <w:rsid w:val="001F7F8A"/>
    <w:rsid w:val="00207781"/>
    <w:rsid w:val="00210D64"/>
    <w:rsid w:val="00211FF5"/>
    <w:rsid w:val="002123DB"/>
    <w:rsid w:val="00212DB4"/>
    <w:rsid w:val="002168BE"/>
    <w:rsid w:val="00216C0F"/>
    <w:rsid w:val="002232B4"/>
    <w:rsid w:val="00225E20"/>
    <w:rsid w:val="00227E85"/>
    <w:rsid w:val="002345ED"/>
    <w:rsid w:val="00236AE0"/>
    <w:rsid w:val="0024049E"/>
    <w:rsid w:val="00240579"/>
    <w:rsid w:val="00245F60"/>
    <w:rsid w:val="002468CD"/>
    <w:rsid w:val="00253E8A"/>
    <w:rsid w:val="00254BD9"/>
    <w:rsid w:val="0025604E"/>
    <w:rsid w:val="00270A02"/>
    <w:rsid w:val="002721C1"/>
    <w:rsid w:val="00274368"/>
    <w:rsid w:val="00277006"/>
    <w:rsid w:val="00282497"/>
    <w:rsid w:val="00284FD9"/>
    <w:rsid w:val="002856D0"/>
    <w:rsid w:val="0029465D"/>
    <w:rsid w:val="00294BB5"/>
    <w:rsid w:val="00296D80"/>
    <w:rsid w:val="002A107F"/>
    <w:rsid w:val="002B07AA"/>
    <w:rsid w:val="002B2CBA"/>
    <w:rsid w:val="002B3678"/>
    <w:rsid w:val="002C055D"/>
    <w:rsid w:val="002C2144"/>
    <w:rsid w:val="002C3FAA"/>
    <w:rsid w:val="002D141A"/>
    <w:rsid w:val="002D310C"/>
    <w:rsid w:val="002D584C"/>
    <w:rsid w:val="002D6350"/>
    <w:rsid w:val="002D6785"/>
    <w:rsid w:val="002D79DE"/>
    <w:rsid w:val="002D7DC0"/>
    <w:rsid w:val="002E0333"/>
    <w:rsid w:val="002E04BF"/>
    <w:rsid w:val="002E1FB9"/>
    <w:rsid w:val="002E2907"/>
    <w:rsid w:val="002E55AA"/>
    <w:rsid w:val="002F24FE"/>
    <w:rsid w:val="002F3A51"/>
    <w:rsid w:val="002F44EE"/>
    <w:rsid w:val="002F4585"/>
    <w:rsid w:val="002F58CF"/>
    <w:rsid w:val="002F6AE5"/>
    <w:rsid w:val="002F7202"/>
    <w:rsid w:val="0030468D"/>
    <w:rsid w:val="00306841"/>
    <w:rsid w:val="00306844"/>
    <w:rsid w:val="00310CA8"/>
    <w:rsid w:val="00311940"/>
    <w:rsid w:val="00311F64"/>
    <w:rsid w:val="00315E4D"/>
    <w:rsid w:val="003163B2"/>
    <w:rsid w:val="00320C6B"/>
    <w:rsid w:val="0032632A"/>
    <w:rsid w:val="00327BE9"/>
    <w:rsid w:val="00330563"/>
    <w:rsid w:val="0033182F"/>
    <w:rsid w:val="00332AA7"/>
    <w:rsid w:val="0033365B"/>
    <w:rsid w:val="00334865"/>
    <w:rsid w:val="00336C2E"/>
    <w:rsid w:val="003372DD"/>
    <w:rsid w:val="003411AD"/>
    <w:rsid w:val="003434F9"/>
    <w:rsid w:val="00343D19"/>
    <w:rsid w:val="00344A31"/>
    <w:rsid w:val="00357381"/>
    <w:rsid w:val="00360AAF"/>
    <w:rsid w:val="00370C77"/>
    <w:rsid w:val="003727D4"/>
    <w:rsid w:val="003773B1"/>
    <w:rsid w:val="00377F3F"/>
    <w:rsid w:val="0038474D"/>
    <w:rsid w:val="00384F51"/>
    <w:rsid w:val="00385EB3"/>
    <w:rsid w:val="00386E96"/>
    <w:rsid w:val="0039658C"/>
    <w:rsid w:val="003A03DF"/>
    <w:rsid w:val="003A0CDE"/>
    <w:rsid w:val="003A2507"/>
    <w:rsid w:val="003A2E62"/>
    <w:rsid w:val="003A4A11"/>
    <w:rsid w:val="003B4B81"/>
    <w:rsid w:val="003C1B09"/>
    <w:rsid w:val="003C43AA"/>
    <w:rsid w:val="003C4A1C"/>
    <w:rsid w:val="003C519E"/>
    <w:rsid w:val="003C6184"/>
    <w:rsid w:val="003C7553"/>
    <w:rsid w:val="003D499F"/>
    <w:rsid w:val="003D4DCD"/>
    <w:rsid w:val="003D62E3"/>
    <w:rsid w:val="003E28A8"/>
    <w:rsid w:val="003E5C4E"/>
    <w:rsid w:val="003F10A8"/>
    <w:rsid w:val="003F1C3E"/>
    <w:rsid w:val="003F594A"/>
    <w:rsid w:val="003F5C72"/>
    <w:rsid w:val="003F7338"/>
    <w:rsid w:val="0040285B"/>
    <w:rsid w:val="00411D53"/>
    <w:rsid w:val="00413570"/>
    <w:rsid w:val="00421252"/>
    <w:rsid w:val="00433DDC"/>
    <w:rsid w:val="004347F0"/>
    <w:rsid w:val="00434923"/>
    <w:rsid w:val="00435F74"/>
    <w:rsid w:val="0043A079"/>
    <w:rsid w:val="00441294"/>
    <w:rsid w:val="00441D3D"/>
    <w:rsid w:val="00443538"/>
    <w:rsid w:val="00443A89"/>
    <w:rsid w:val="0044632E"/>
    <w:rsid w:val="00450E4F"/>
    <w:rsid w:val="0045289B"/>
    <w:rsid w:val="00453B25"/>
    <w:rsid w:val="00456423"/>
    <w:rsid w:val="004567BB"/>
    <w:rsid w:val="00456D08"/>
    <w:rsid w:val="00457F39"/>
    <w:rsid w:val="0046223B"/>
    <w:rsid w:val="0047463E"/>
    <w:rsid w:val="00475172"/>
    <w:rsid w:val="00480EE7"/>
    <w:rsid w:val="00481728"/>
    <w:rsid w:val="00482FEC"/>
    <w:rsid w:val="00484800"/>
    <w:rsid w:val="0049128F"/>
    <w:rsid w:val="00491F54"/>
    <w:rsid w:val="00495108"/>
    <w:rsid w:val="004A6D9E"/>
    <w:rsid w:val="004B4424"/>
    <w:rsid w:val="004B4DF9"/>
    <w:rsid w:val="004C11FF"/>
    <w:rsid w:val="004C3AA8"/>
    <w:rsid w:val="004C418F"/>
    <w:rsid w:val="004C49CF"/>
    <w:rsid w:val="004D21F6"/>
    <w:rsid w:val="004D6189"/>
    <w:rsid w:val="004E03F1"/>
    <w:rsid w:val="004E2834"/>
    <w:rsid w:val="004E46D7"/>
    <w:rsid w:val="004E5206"/>
    <w:rsid w:val="004E5605"/>
    <w:rsid w:val="004E7FF4"/>
    <w:rsid w:val="004F2F5E"/>
    <w:rsid w:val="004F34E7"/>
    <w:rsid w:val="004F57AD"/>
    <w:rsid w:val="004F62A4"/>
    <w:rsid w:val="005002A9"/>
    <w:rsid w:val="00501A42"/>
    <w:rsid w:val="0051498E"/>
    <w:rsid w:val="00515D48"/>
    <w:rsid w:val="00517101"/>
    <w:rsid w:val="005179A3"/>
    <w:rsid w:val="00517BE7"/>
    <w:rsid w:val="0052162A"/>
    <w:rsid w:val="00522EEE"/>
    <w:rsid w:val="00527333"/>
    <w:rsid w:val="0053131C"/>
    <w:rsid w:val="00536E79"/>
    <w:rsid w:val="00537F02"/>
    <w:rsid w:val="0054092A"/>
    <w:rsid w:val="00542676"/>
    <w:rsid w:val="00543419"/>
    <w:rsid w:val="005445CC"/>
    <w:rsid w:val="00544E12"/>
    <w:rsid w:val="00545737"/>
    <w:rsid w:val="00547CEF"/>
    <w:rsid w:val="005530C7"/>
    <w:rsid w:val="00555D16"/>
    <w:rsid w:val="005606DA"/>
    <w:rsid w:val="005703C1"/>
    <w:rsid w:val="00570CC2"/>
    <w:rsid w:val="00571ABA"/>
    <w:rsid w:val="0057296C"/>
    <w:rsid w:val="0057477A"/>
    <w:rsid w:val="0057500C"/>
    <w:rsid w:val="00577824"/>
    <w:rsid w:val="005847D0"/>
    <w:rsid w:val="00585643"/>
    <w:rsid w:val="00586129"/>
    <w:rsid w:val="0059275D"/>
    <w:rsid w:val="00593A49"/>
    <w:rsid w:val="00596C9D"/>
    <w:rsid w:val="005A45B0"/>
    <w:rsid w:val="005A5698"/>
    <w:rsid w:val="005A5E4E"/>
    <w:rsid w:val="005B314A"/>
    <w:rsid w:val="005B7B1C"/>
    <w:rsid w:val="005C2223"/>
    <w:rsid w:val="005C253B"/>
    <w:rsid w:val="005C3765"/>
    <w:rsid w:val="005C43AA"/>
    <w:rsid w:val="005C5076"/>
    <w:rsid w:val="005C5FBC"/>
    <w:rsid w:val="005C686B"/>
    <w:rsid w:val="005C6F09"/>
    <w:rsid w:val="005C780A"/>
    <w:rsid w:val="005D3BA4"/>
    <w:rsid w:val="005D3DA7"/>
    <w:rsid w:val="005D47B3"/>
    <w:rsid w:val="005D6609"/>
    <w:rsid w:val="005D6D32"/>
    <w:rsid w:val="005E0FEF"/>
    <w:rsid w:val="005E23EB"/>
    <w:rsid w:val="005E7ECC"/>
    <w:rsid w:val="005F1391"/>
    <w:rsid w:val="005F707F"/>
    <w:rsid w:val="005F7C22"/>
    <w:rsid w:val="0060316C"/>
    <w:rsid w:val="006032C6"/>
    <w:rsid w:val="00604706"/>
    <w:rsid w:val="00604DA7"/>
    <w:rsid w:val="006051F1"/>
    <w:rsid w:val="00606846"/>
    <w:rsid w:val="00611673"/>
    <w:rsid w:val="006149F1"/>
    <w:rsid w:val="006151E2"/>
    <w:rsid w:val="0061610B"/>
    <w:rsid w:val="00622976"/>
    <w:rsid w:val="00635235"/>
    <w:rsid w:val="00636056"/>
    <w:rsid w:val="00637893"/>
    <w:rsid w:val="00637964"/>
    <w:rsid w:val="00644BE5"/>
    <w:rsid w:val="00646B37"/>
    <w:rsid w:val="00651438"/>
    <w:rsid w:val="0065475A"/>
    <w:rsid w:val="006562CB"/>
    <w:rsid w:val="0066063F"/>
    <w:rsid w:val="00663B3D"/>
    <w:rsid w:val="00665C67"/>
    <w:rsid w:val="00665E47"/>
    <w:rsid w:val="00673C42"/>
    <w:rsid w:val="00680D6D"/>
    <w:rsid w:val="00680E9E"/>
    <w:rsid w:val="006843F3"/>
    <w:rsid w:val="00685088"/>
    <w:rsid w:val="006865F1"/>
    <w:rsid w:val="00690917"/>
    <w:rsid w:val="006925C5"/>
    <w:rsid w:val="006937F3"/>
    <w:rsid w:val="006944F9"/>
    <w:rsid w:val="00695A6A"/>
    <w:rsid w:val="006A1724"/>
    <w:rsid w:val="006A206A"/>
    <w:rsid w:val="006A2156"/>
    <w:rsid w:val="006A4F2B"/>
    <w:rsid w:val="006A566E"/>
    <w:rsid w:val="006A73F2"/>
    <w:rsid w:val="006A7FE4"/>
    <w:rsid w:val="006B1CE0"/>
    <w:rsid w:val="006B2245"/>
    <w:rsid w:val="006D05D3"/>
    <w:rsid w:val="006D4555"/>
    <w:rsid w:val="006D464B"/>
    <w:rsid w:val="006D6299"/>
    <w:rsid w:val="006D6C40"/>
    <w:rsid w:val="006E24D0"/>
    <w:rsid w:val="006E4418"/>
    <w:rsid w:val="006E5E3C"/>
    <w:rsid w:val="006F2502"/>
    <w:rsid w:val="006F2B06"/>
    <w:rsid w:val="006F52A5"/>
    <w:rsid w:val="006F63F0"/>
    <w:rsid w:val="00700FA6"/>
    <w:rsid w:val="00701CD8"/>
    <w:rsid w:val="00705408"/>
    <w:rsid w:val="007063C5"/>
    <w:rsid w:val="00715A67"/>
    <w:rsid w:val="0071602C"/>
    <w:rsid w:val="00716FA6"/>
    <w:rsid w:val="007200CC"/>
    <w:rsid w:val="00721DCE"/>
    <w:rsid w:val="00722101"/>
    <w:rsid w:val="0072380C"/>
    <w:rsid w:val="00725400"/>
    <w:rsid w:val="007256A5"/>
    <w:rsid w:val="007357E1"/>
    <w:rsid w:val="0074188E"/>
    <w:rsid w:val="007479C7"/>
    <w:rsid w:val="00752C36"/>
    <w:rsid w:val="007644A6"/>
    <w:rsid w:val="007664E3"/>
    <w:rsid w:val="007676BB"/>
    <w:rsid w:val="00772A60"/>
    <w:rsid w:val="007730E5"/>
    <w:rsid w:val="00777160"/>
    <w:rsid w:val="00777D88"/>
    <w:rsid w:val="00790705"/>
    <w:rsid w:val="00793675"/>
    <w:rsid w:val="007A11C7"/>
    <w:rsid w:val="007A1A1A"/>
    <w:rsid w:val="007A79D0"/>
    <w:rsid w:val="007B04B2"/>
    <w:rsid w:val="007B156F"/>
    <w:rsid w:val="007B178F"/>
    <w:rsid w:val="007B2641"/>
    <w:rsid w:val="007B3FD4"/>
    <w:rsid w:val="007B4C74"/>
    <w:rsid w:val="007B562B"/>
    <w:rsid w:val="007B5E6C"/>
    <w:rsid w:val="007C1AD4"/>
    <w:rsid w:val="007C22D3"/>
    <w:rsid w:val="007C26B9"/>
    <w:rsid w:val="007C3E21"/>
    <w:rsid w:val="007C6D0A"/>
    <w:rsid w:val="007D4C28"/>
    <w:rsid w:val="007D526C"/>
    <w:rsid w:val="007D73B0"/>
    <w:rsid w:val="007E032E"/>
    <w:rsid w:val="007E0D86"/>
    <w:rsid w:val="007E1EF8"/>
    <w:rsid w:val="007E2CD9"/>
    <w:rsid w:val="007E7EF4"/>
    <w:rsid w:val="007F064E"/>
    <w:rsid w:val="007F3478"/>
    <w:rsid w:val="007F6F14"/>
    <w:rsid w:val="008039D0"/>
    <w:rsid w:val="00805150"/>
    <w:rsid w:val="00805677"/>
    <w:rsid w:val="00805864"/>
    <w:rsid w:val="00807199"/>
    <w:rsid w:val="0081546D"/>
    <w:rsid w:val="008205C0"/>
    <w:rsid w:val="008217A3"/>
    <w:rsid w:val="00822BF5"/>
    <w:rsid w:val="008230BE"/>
    <w:rsid w:val="008303C3"/>
    <w:rsid w:val="008354FA"/>
    <w:rsid w:val="008357C6"/>
    <w:rsid w:val="0083690F"/>
    <w:rsid w:val="00850238"/>
    <w:rsid w:val="00850A22"/>
    <w:rsid w:val="00850D88"/>
    <w:rsid w:val="008522AE"/>
    <w:rsid w:val="00860A76"/>
    <w:rsid w:val="0086185D"/>
    <w:rsid w:val="00866E96"/>
    <w:rsid w:val="008678BE"/>
    <w:rsid w:val="008721B4"/>
    <w:rsid w:val="00873132"/>
    <w:rsid w:val="00873A71"/>
    <w:rsid w:val="0088055E"/>
    <w:rsid w:val="00882D09"/>
    <w:rsid w:val="00885214"/>
    <w:rsid w:val="00885CEA"/>
    <w:rsid w:val="008865B8"/>
    <w:rsid w:val="00887139"/>
    <w:rsid w:val="0089036B"/>
    <w:rsid w:val="00892878"/>
    <w:rsid w:val="0089585D"/>
    <w:rsid w:val="00896C9F"/>
    <w:rsid w:val="00897201"/>
    <w:rsid w:val="008A15CA"/>
    <w:rsid w:val="008A4F28"/>
    <w:rsid w:val="008B7CC2"/>
    <w:rsid w:val="008C371D"/>
    <w:rsid w:val="008C536C"/>
    <w:rsid w:val="008C64AF"/>
    <w:rsid w:val="008C69A7"/>
    <w:rsid w:val="008C7575"/>
    <w:rsid w:val="008D1903"/>
    <w:rsid w:val="008D2ED9"/>
    <w:rsid w:val="008D48F4"/>
    <w:rsid w:val="008D5453"/>
    <w:rsid w:val="008E052D"/>
    <w:rsid w:val="008E1929"/>
    <w:rsid w:val="008E44EA"/>
    <w:rsid w:val="008E5EE8"/>
    <w:rsid w:val="008F0A4D"/>
    <w:rsid w:val="008F3B87"/>
    <w:rsid w:val="008F3C9E"/>
    <w:rsid w:val="008F4369"/>
    <w:rsid w:val="00900DE0"/>
    <w:rsid w:val="0091001D"/>
    <w:rsid w:val="00912AAE"/>
    <w:rsid w:val="00913805"/>
    <w:rsid w:val="00913ADE"/>
    <w:rsid w:val="009145DD"/>
    <w:rsid w:val="009162DF"/>
    <w:rsid w:val="00916B0F"/>
    <w:rsid w:val="00917DF3"/>
    <w:rsid w:val="0092074B"/>
    <w:rsid w:val="009239C4"/>
    <w:rsid w:val="009308CE"/>
    <w:rsid w:val="00931486"/>
    <w:rsid w:val="00931E1B"/>
    <w:rsid w:val="00936178"/>
    <w:rsid w:val="009460A7"/>
    <w:rsid w:val="009600D5"/>
    <w:rsid w:val="00965C4F"/>
    <w:rsid w:val="009660C8"/>
    <w:rsid w:val="009674D8"/>
    <w:rsid w:val="00970E5B"/>
    <w:rsid w:val="00970F58"/>
    <w:rsid w:val="00973FBF"/>
    <w:rsid w:val="00982A85"/>
    <w:rsid w:val="00984501"/>
    <w:rsid w:val="009847BF"/>
    <w:rsid w:val="00987A4F"/>
    <w:rsid w:val="00994536"/>
    <w:rsid w:val="009967FC"/>
    <w:rsid w:val="009A5E08"/>
    <w:rsid w:val="009A670E"/>
    <w:rsid w:val="009A7C02"/>
    <w:rsid w:val="009B0AA4"/>
    <w:rsid w:val="009B115E"/>
    <w:rsid w:val="009B19EE"/>
    <w:rsid w:val="009B4A45"/>
    <w:rsid w:val="009B644A"/>
    <w:rsid w:val="009B73D0"/>
    <w:rsid w:val="009B7AC1"/>
    <w:rsid w:val="009B7ECB"/>
    <w:rsid w:val="009C016D"/>
    <w:rsid w:val="009C6592"/>
    <w:rsid w:val="009D2547"/>
    <w:rsid w:val="009D25D8"/>
    <w:rsid w:val="009D2CEB"/>
    <w:rsid w:val="009D33AC"/>
    <w:rsid w:val="009D403C"/>
    <w:rsid w:val="009D71FD"/>
    <w:rsid w:val="009E05EC"/>
    <w:rsid w:val="009E3EA4"/>
    <w:rsid w:val="009E48AD"/>
    <w:rsid w:val="009E4FA2"/>
    <w:rsid w:val="009E616E"/>
    <w:rsid w:val="009E71FB"/>
    <w:rsid w:val="009F0BA2"/>
    <w:rsid w:val="009F216F"/>
    <w:rsid w:val="009F4DFD"/>
    <w:rsid w:val="009F537B"/>
    <w:rsid w:val="009F586F"/>
    <w:rsid w:val="00A020AD"/>
    <w:rsid w:val="00A02E9F"/>
    <w:rsid w:val="00A07F9D"/>
    <w:rsid w:val="00A124E7"/>
    <w:rsid w:val="00A12B5E"/>
    <w:rsid w:val="00A215E0"/>
    <w:rsid w:val="00A22656"/>
    <w:rsid w:val="00A3605F"/>
    <w:rsid w:val="00A3662D"/>
    <w:rsid w:val="00A42E48"/>
    <w:rsid w:val="00A43364"/>
    <w:rsid w:val="00A5038A"/>
    <w:rsid w:val="00A57067"/>
    <w:rsid w:val="00A61501"/>
    <w:rsid w:val="00A61DFA"/>
    <w:rsid w:val="00A733B6"/>
    <w:rsid w:val="00A734AC"/>
    <w:rsid w:val="00A748E1"/>
    <w:rsid w:val="00A7552F"/>
    <w:rsid w:val="00A8129B"/>
    <w:rsid w:val="00A871C1"/>
    <w:rsid w:val="00A93D38"/>
    <w:rsid w:val="00AA4FFA"/>
    <w:rsid w:val="00AA5F5E"/>
    <w:rsid w:val="00AA64AF"/>
    <w:rsid w:val="00AB28A3"/>
    <w:rsid w:val="00AB33A0"/>
    <w:rsid w:val="00AB533F"/>
    <w:rsid w:val="00AC10F1"/>
    <w:rsid w:val="00AC40FF"/>
    <w:rsid w:val="00AC62F9"/>
    <w:rsid w:val="00AC68E4"/>
    <w:rsid w:val="00AD1385"/>
    <w:rsid w:val="00AD26D7"/>
    <w:rsid w:val="00AD4F52"/>
    <w:rsid w:val="00AE28D2"/>
    <w:rsid w:val="00AE5755"/>
    <w:rsid w:val="00AE6833"/>
    <w:rsid w:val="00AE7F22"/>
    <w:rsid w:val="00AF12AE"/>
    <w:rsid w:val="00AF23F0"/>
    <w:rsid w:val="00AF2CAA"/>
    <w:rsid w:val="00AF6140"/>
    <w:rsid w:val="00AF7690"/>
    <w:rsid w:val="00B023D6"/>
    <w:rsid w:val="00B025AB"/>
    <w:rsid w:val="00B04E71"/>
    <w:rsid w:val="00B04EA3"/>
    <w:rsid w:val="00B06037"/>
    <w:rsid w:val="00B07D6B"/>
    <w:rsid w:val="00B1027D"/>
    <w:rsid w:val="00B15477"/>
    <w:rsid w:val="00B16A9A"/>
    <w:rsid w:val="00B200D5"/>
    <w:rsid w:val="00B20CE9"/>
    <w:rsid w:val="00B24FD4"/>
    <w:rsid w:val="00B30CCB"/>
    <w:rsid w:val="00B33C5D"/>
    <w:rsid w:val="00B34456"/>
    <w:rsid w:val="00B37BC2"/>
    <w:rsid w:val="00B4390B"/>
    <w:rsid w:val="00B452C5"/>
    <w:rsid w:val="00B52049"/>
    <w:rsid w:val="00B53A0A"/>
    <w:rsid w:val="00B53D0F"/>
    <w:rsid w:val="00B57B05"/>
    <w:rsid w:val="00B630CD"/>
    <w:rsid w:val="00B66203"/>
    <w:rsid w:val="00B72184"/>
    <w:rsid w:val="00B72521"/>
    <w:rsid w:val="00B73A2C"/>
    <w:rsid w:val="00B775FA"/>
    <w:rsid w:val="00B80634"/>
    <w:rsid w:val="00B82439"/>
    <w:rsid w:val="00B839D2"/>
    <w:rsid w:val="00B85FB4"/>
    <w:rsid w:val="00B922FC"/>
    <w:rsid w:val="00B938E6"/>
    <w:rsid w:val="00B93984"/>
    <w:rsid w:val="00B93A3A"/>
    <w:rsid w:val="00B93E76"/>
    <w:rsid w:val="00B976CE"/>
    <w:rsid w:val="00BA27C6"/>
    <w:rsid w:val="00BA4A08"/>
    <w:rsid w:val="00BA5F6F"/>
    <w:rsid w:val="00BA6AB7"/>
    <w:rsid w:val="00BB4668"/>
    <w:rsid w:val="00BB5E56"/>
    <w:rsid w:val="00BC0861"/>
    <w:rsid w:val="00BC20B2"/>
    <w:rsid w:val="00BC3DE8"/>
    <w:rsid w:val="00BC642B"/>
    <w:rsid w:val="00BC7624"/>
    <w:rsid w:val="00BE29A6"/>
    <w:rsid w:val="00BE7911"/>
    <w:rsid w:val="00BE7BC8"/>
    <w:rsid w:val="00BF0E3A"/>
    <w:rsid w:val="00BF2726"/>
    <w:rsid w:val="00BF42E4"/>
    <w:rsid w:val="00BF556C"/>
    <w:rsid w:val="00C017F5"/>
    <w:rsid w:val="00C01F6D"/>
    <w:rsid w:val="00C026CD"/>
    <w:rsid w:val="00C05837"/>
    <w:rsid w:val="00C05CC9"/>
    <w:rsid w:val="00C106CC"/>
    <w:rsid w:val="00C135EA"/>
    <w:rsid w:val="00C175DA"/>
    <w:rsid w:val="00C17AD6"/>
    <w:rsid w:val="00C213BF"/>
    <w:rsid w:val="00C216ED"/>
    <w:rsid w:val="00C24395"/>
    <w:rsid w:val="00C32F90"/>
    <w:rsid w:val="00C4512E"/>
    <w:rsid w:val="00C451F1"/>
    <w:rsid w:val="00C46973"/>
    <w:rsid w:val="00C47B2C"/>
    <w:rsid w:val="00C5335C"/>
    <w:rsid w:val="00C57C9D"/>
    <w:rsid w:val="00C60942"/>
    <w:rsid w:val="00C6327D"/>
    <w:rsid w:val="00C6446C"/>
    <w:rsid w:val="00C77660"/>
    <w:rsid w:val="00C827C7"/>
    <w:rsid w:val="00C90AF2"/>
    <w:rsid w:val="00C91781"/>
    <w:rsid w:val="00C92364"/>
    <w:rsid w:val="00C947E2"/>
    <w:rsid w:val="00C979B1"/>
    <w:rsid w:val="00CA0A1B"/>
    <w:rsid w:val="00CA2DE3"/>
    <w:rsid w:val="00CB44BA"/>
    <w:rsid w:val="00CB4F59"/>
    <w:rsid w:val="00CC1F18"/>
    <w:rsid w:val="00CC3CF5"/>
    <w:rsid w:val="00CC4DDD"/>
    <w:rsid w:val="00CC4DE6"/>
    <w:rsid w:val="00CC7025"/>
    <w:rsid w:val="00CD04C1"/>
    <w:rsid w:val="00CD1B56"/>
    <w:rsid w:val="00CD3FDC"/>
    <w:rsid w:val="00CD5720"/>
    <w:rsid w:val="00CD5D27"/>
    <w:rsid w:val="00CE6885"/>
    <w:rsid w:val="00CE7B31"/>
    <w:rsid w:val="00CF0C07"/>
    <w:rsid w:val="00CF1EC0"/>
    <w:rsid w:val="00CF2819"/>
    <w:rsid w:val="00CF4670"/>
    <w:rsid w:val="00CF759B"/>
    <w:rsid w:val="00D0208E"/>
    <w:rsid w:val="00D04E8A"/>
    <w:rsid w:val="00D065A8"/>
    <w:rsid w:val="00D071F9"/>
    <w:rsid w:val="00D07222"/>
    <w:rsid w:val="00D10003"/>
    <w:rsid w:val="00D16B4C"/>
    <w:rsid w:val="00D17793"/>
    <w:rsid w:val="00D2292D"/>
    <w:rsid w:val="00D23FBD"/>
    <w:rsid w:val="00D2448D"/>
    <w:rsid w:val="00D254D0"/>
    <w:rsid w:val="00D26EAF"/>
    <w:rsid w:val="00D317C7"/>
    <w:rsid w:val="00D3217A"/>
    <w:rsid w:val="00D33541"/>
    <w:rsid w:val="00D348CA"/>
    <w:rsid w:val="00D35F17"/>
    <w:rsid w:val="00D35FBE"/>
    <w:rsid w:val="00D37F1E"/>
    <w:rsid w:val="00D41197"/>
    <w:rsid w:val="00D44B2F"/>
    <w:rsid w:val="00D456C1"/>
    <w:rsid w:val="00D45AEB"/>
    <w:rsid w:val="00D46E22"/>
    <w:rsid w:val="00D537F7"/>
    <w:rsid w:val="00D55F20"/>
    <w:rsid w:val="00D62E72"/>
    <w:rsid w:val="00D6375E"/>
    <w:rsid w:val="00D66214"/>
    <w:rsid w:val="00D72224"/>
    <w:rsid w:val="00D725DC"/>
    <w:rsid w:val="00D72A06"/>
    <w:rsid w:val="00D82038"/>
    <w:rsid w:val="00D90FD5"/>
    <w:rsid w:val="00D92459"/>
    <w:rsid w:val="00D94976"/>
    <w:rsid w:val="00D955F3"/>
    <w:rsid w:val="00D960A9"/>
    <w:rsid w:val="00D96203"/>
    <w:rsid w:val="00DA27F5"/>
    <w:rsid w:val="00DA5D79"/>
    <w:rsid w:val="00DA6F34"/>
    <w:rsid w:val="00DB0068"/>
    <w:rsid w:val="00DB0AEA"/>
    <w:rsid w:val="00DB2667"/>
    <w:rsid w:val="00DB36B2"/>
    <w:rsid w:val="00DB6339"/>
    <w:rsid w:val="00DC14AF"/>
    <w:rsid w:val="00DC2F45"/>
    <w:rsid w:val="00DC49FD"/>
    <w:rsid w:val="00DC7D79"/>
    <w:rsid w:val="00DD1943"/>
    <w:rsid w:val="00DD1BCB"/>
    <w:rsid w:val="00DD2B5E"/>
    <w:rsid w:val="00DD2F2B"/>
    <w:rsid w:val="00DD5E41"/>
    <w:rsid w:val="00DE0A0D"/>
    <w:rsid w:val="00DE0A6B"/>
    <w:rsid w:val="00DE14AE"/>
    <w:rsid w:val="00DE4480"/>
    <w:rsid w:val="00DE51C3"/>
    <w:rsid w:val="00DE53AA"/>
    <w:rsid w:val="00DF0665"/>
    <w:rsid w:val="00DF11AE"/>
    <w:rsid w:val="00DF2932"/>
    <w:rsid w:val="00E03A96"/>
    <w:rsid w:val="00E0630C"/>
    <w:rsid w:val="00E07450"/>
    <w:rsid w:val="00E11D81"/>
    <w:rsid w:val="00E1206B"/>
    <w:rsid w:val="00E15E14"/>
    <w:rsid w:val="00E17672"/>
    <w:rsid w:val="00E17970"/>
    <w:rsid w:val="00E24ECB"/>
    <w:rsid w:val="00E325B1"/>
    <w:rsid w:val="00E376E4"/>
    <w:rsid w:val="00E4495A"/>
    <w:rsid w:val="00E44A57"/>
    <w:rsid w:val="00E453D3"/>
    <w:rsid w:val="00E45DDC"/>
    <w:rsid w:val="00E4651F"/>
    <w:rsid w:val="00E501DD"/>
    <w:rsid w:val="00E51821"/>
    <w:rsid w:val="00E51FC1"/>
    <w:rsid w:val="00E540E2"/>
    <w:rsid w:val="00E57EFE"/>
    <w:rsid w:val="00E5FD7E"/>
    <w:rsid w:val="00E61AA9"/>
    <w:rsid w:val="00E658CE"/>
    <w:rsid w:val="00E65EB8"/>
    <w:rsid w:val="00E65F97"/>
    <w:rsid w:val="00E673B7"/>
    <w:rsid w:val="00E74021"/>
    <w:rsid w:val="00E76454"/>
    <w:rsid w:val="00E76827"/>
    <w:rsid w:val="00E848C9"/>
    <w:rsid w:val="00E86DAA"/>
    <w:rsid w:val="00E873B1"/>
    <w:rsid w:val="00E91C12"/>
    <w:rsid w:val="00E969BE"/>
    <w:rsid w:val="00EA00CA"/>
    <w:rsid w:val="00EA60AF"/>
    <w:rsid w:val="00EA6364"/>
    <w:rsid w:val="00EC239B"/>
    <w:rsid w:val="00EC41DC"/>
    <w:rsid w:val="00EC585B"/>
    <w:rsid w:val="00EC624A"/>
    <w:rsid w:val="00ED2AEF"/>
    <w:rsid w:val="00ED47F3"/>
    <w:rsid w:val="00ED50E9"/>
    <w:rsid w:val="00ED5E04"/>
    <w:rsid w:val="00EE4859"/>
    <w:rsid w:val="00EE6F35"/>
    <w:rsid w:val="00EE7B40"/>
    <w:rsid w:val="00EE7B47"/>
    <w:rsid w:val="00EF1259"/>
    <w:rsid w:val="00EF4F86"/>
    <w:rsid w:val="00EF51BA"/>
    <w:rsid w:val="00EF6839"/>
    <w:rsid w:val="00EF77CA"/>
    <w:rsid w:val="00EF7A6E"/>
    <w:rsid w:val="00F0014C"/>
    <w:rsid w:val="00F05469"/>
    <w:rsid w:val="00F12B1A"/>
    <w:rsid w:val="00F13100"/>
    <w:rsid w:val="00F165ED"/>
    <w:rsid w:val="00F212AF"/>
    <w:rsid w:val="00F23140"/>
    <w:rsid w:val="00F24BE3"/>
    <w:rsid w:val="00F323BE"/>
    <w:rsid w:val="00F32573"/>
    <w:rsid w:val="00F33BF9"/>
    <w:rsid w:val="00F37829"/>
    <w:rsid w:val="00F41B91"/>
    <w:rsid w:val="00F4582C"/>
    <w:rsid w:val="00F4678C"/>
    <w:rsid w:val="00F53EE0"/>
    <w:rsid w:val="00F54CEB"/>
    <w:rsid w:val="00F57DC7"/>
    <w:rsid w:val="00F7060D"/>
    <w:rsid w:val="00F70795"/>
    <w:rsid w:val="00F72567"/>
    <w:rsid w:val="00F72804"/>
    <w:rsid w:val="00F819DB"/>
    <w:rsid w:val="00F81B27"/>
    <w:rsid w:val="00F85840"/>
    <w:rsid w:val="00F87759"/>
    <w:rsid w:val="00F9146D"/>
    <w:rsid w:val="00F92A91"/>
    <w:rsid w:val="00F9354E"/>
    <w:rsid w:val="00F9493E"/>
    <w:rsid w:val="00F94D65"/>
    <w:rsid w:val="00F95051"/>
    <w:rsid w:val="00FA0038"/>
    <w:rsid w:val="00FA248D"/>
    <w:rsid w:val="00FA6616"/>
    <w:rsid w:val="00FA7E35"/>
    <w:rsid w:val="00FB1506"/>
    <w:rsid w:val="00FB2BBC"/>
    <w:rsid w:val="00FB48A9"/>
    <w:rsid w:val="00FC12F0"/>
    <w:rsid w:val="00FC1768"/>
    <w:rsid w:val="00FC1B0B"/>
    <w:rsid w:val="00FC373E"/>
    <w:rsid w:val="00FC5C4A"/>
    <w:rsid w:val="00FD1626"/>
    <w:rsid w:val="00FD2723"/>
    <w:rsid w:val="00FD4ECB"/>
    <w:rsid w:val="00FD5545"/>
    <w:rsid w:val="00FD743C"/>
    <w:rsid w:val="00FE25A8"/>
    <w:rsid w:val="00FE2F67"/>
    <w:rsid w:val="00FE4725"/>
    <w:rsid w:val="00FE5D50"/>
    <w:rsid w:val="00FE74BB"/>
    <w:rsid w:val="00FF013A"/>
    <w:rsid w:val="00FF0C76"/>
    <w:rsid w:val="00FF1044"/>
    <w:rsid w:val="00FF1AA3"/>
    <w:rsid w:val="00FF2CA4"/>
    <w:rsid w:val="00FF5939"/>
    <w:rsid w:val="027ED284"/>
    <w:rsid w:val="04D690AF"/>
    <w:rsid w:val="052FC8C4"/>
    <w:rsid w:val="061248E9"/>
    <w:rsid w:val="062CA4F0"/>
    <w:rsid w:val="08C1F0E7"/>
    <w:rsid w:val="0A062541"/>
    <w:rsid w:val="0AB1104C"/>
    <w:rsid w:val="0FD67D59"/>
    <w:rsid w:val="111D8ABA"/>
    <w:rsid w:val="11F1CB0A"/>
    <w:rsid w:val="11F9C8AA"/>
    <w:rsid w:val="12443270"/>
    <w:rsid w:val="127CCCF1"/>
    <w:rsid w:val="13EB8A9B"/>
    <w:rsid w:val="14DFD21B"/>
    <w:rsid w:val="14E1E729"/>
    <w:rsid w:val="15773D5B"/>
    <w:rsid w:val="16747828"/>
    <w:rsid w:val="188046D4"/>
    <w:rsid w:val="18E66A61"/>
    <w:rsid w:val="1A7828DC"/>
    <w:rsid w:val="1BC4BC48"/>
    <w:rsid w:val="1C40AF8A"/>
    <w:rsid w:val="1D786B4F"/>
    <w:rsid w:val="1E37F66D"/>
    <w:rsid w:val="201904E6"/>
    <w:rsid w:val="2167B649"/>
    <w:rsid w:val="22C26845"/>
    <w:rsid w:val="23132515"/>
    <w:rsid w:val="23C97CAD"/>
    <w:rsid w:val="2665A9EB"/>
    <w:rsid w:val="27E00E4A"/>
    <w:rsid w:val="2C74C59C"/>
    <w:rsid w:val="2CD8AC1F"/>
    <w:rsid w:val="2CED7872"/>
    <w:rsid w:val="2D6069D3"/>
    <w:rsid w:val="2DD9CA89"/>
    <w:rsid w:val="2F1624E0"/>
    <w:rsid w:val="310C8353"/>
    <w:rsid w:val="31FCCB41"/>
    <w:rsid w:val="321B7A7C"/>
    <w:rsid w:val="32DB18BB"/>
    <w:rsid w:val="33AB37E7"/>
    <w:rsid w:val="3644A563"/>
    <w:rsid w:val="36459EB7"/>
    <w:rsid w:val="36918CB7"/>
    <w:rsid w:val="383DDED7"/>
    <w:rsid w:val="3A24AC18"/>
    <w:rsid w:val="3DB12AF2"/>
    <w:rsid w:val="3E1397F0"/>
    <w:rsid w:val="3E6109CE"/>
    <w:rsid w:val="3E624C43"/>
    <w:rsid w:val="3E88AAF9"/>
    <w:rsid w:val="3F4EF9DA"/>
    <w:rsid w:val="3F9F2999"/>
    <w:rsid w:val="42544458"/>
    <w:rsid w:val="42B64CEB"/>
    <w:rsid w:val="439302E0"/>
    <w:rsid w:val="442BBCA2"/>
    <w:rsid w:val="4616C9A1"/>
    <w:rsid w:val="473E5A02"/>
    <w:rsid w:val="488E0E35"/>
    <w:rsid w:val="49D7AA9E"/>
    <w:rsid w:val="4AC81F80"/>
    <w:rsid w:val="4B3DEFC2"/>
    <w:rsid w:val="4B43498F"/>
    <w:rsid w:val="4C3B8BAA"/>
    <w:rsid w:val="4D4C7EDA"/>
    <w:rsid w:val="4DA5F636"/>
    <w:rsid w:val="4DEA8D0C"/>
    <w:rsid w:val="4F391BD9"/>
    <w:rsid w:val="519C892B"/>
    <w:rsid w:val="520F3BB5"/>
    <w:rsid w:val="526D684E"/>
    <w:rsid w:val="53484254"/>
    <w:rsid w:val="542E9DA7"/>
    <w:rsid w:val="55408638"/>
    <w:rsid w:val="57186E80"/>
    <w:rsid w:val="5784AE0F"/>
    <w:rsid w:val="59FB0BA4"/>
    <w:rsid w:val="5AFF43F4"/>
    <w:rsid w:val="5B8AD9D8"/>
    <w:rsid w:val="5D680260"/>
    <w:rsid w:val="5DAB1D87"/>
    <w:rsid w:val="5F1750A6"/>
    <w:rsid w:val="60192961"/>
    <w:rsid w:val="61680180"/>
    <w:rsid w:val="61711D8C"/>
    <w:rsid w:val="61BBA7AD"/>
    <w:rsid w:val="6219F65B"/>
    <w:rsid w:val="626807FE"/>
    <w:rsid w:val="62720A4F"/>
    <w:rsid w:val="62823D71"/>
    <w:rsid w:val="6360708A"/>
    <w:rsid w:val="63EEFC7B"/>
    <w:rsid w:val="6419AD99"/>
    <w:rsid w:val="64E2E2FC"/>
    <w:rsid w:val="6549D900"/>
    <w:rsid w:val="659EB8A0"/>
    <w:rsid w:val="65C7147E"/>
    <w:rsid w:val="6610A771"/>
    <w:rsid w:val="67863CAA"/>
    <w:rsid w:val="67C0BB8B"/>
    <w:rsid w:val="67FD3603"/>
    <w:rsid w:val="69658FF5"/>
    <w:rsid w:val="6A464386"/>
    <w:rsid w:val="6B6FF360"/>
    <w:rsid w:val="6BF5D45A"/>
    <w:rsid w:val="6C2E5B03"/>
    <w:rsid w:val="6D39D164"/>
    <w:rsid w:val="6D3A4E0B"/>
    <w:rsid w:val="6DA10E11"/>
    <w:rsid w:val="6DE323AA"/>
    <w:rsid w:val="6EB79E20"/>
    <w:rsid w:val="71D0C5E2"/>
    <w:rsid w:val="7200EE10"/>
    <w:rsid w:val="72960895"/>
    <w:rsid w:val="74767B23"/>
    <w:rsid w:val="74B30415"/>
    <w:rsid w:val="74EA8FF2"/>
    <w:rsid w:val="75B3ACAF"/>
    <w:rsid w:val="773383EA"/>
    <w:rsid w:val="786218CA"/>
    <w:rsid w:val="78C86789"/>
    <w:rsid w:val="78DC73F9"/>
    <w:rsid w:val="790418AB"/>
    <w:rsid w:val="79BEBE68"/>
    <w:rsid w:val="79C44F71"/>
    <w:rsid w:val="79DFE420"/>
    <w:rsid w:val="7D30E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C672C"/>
  <w14:defaultImageDpi w14:val="300"/>
  <w15:docId w15:val="{3427F2B4-0C21-4507-AA1C-D239A79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50149"/>
    <w:pPr>
      <w:widowControl w:val="0"/>
      <w:autoSpaceDE w:val="0"/>
      <w:autoSpaceDN w:val="0"/>
      <w:spacing w:before="1"/>
      <w:ind w:left="714" w:hanging="315"/>
      <w:outlineLvl w:val="0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50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rsid w:val="00805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08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B3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F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51F1"/>
    <w:rPr>
      <w:lang w:val="en-GB"/>
    </w:rPr>
  </w:style>
  <w:style w:type="paragraph" w:styleId="ListParagraph">
    <w:name w:val="List Paragraph"/>
    <w:basedOn w:val="Normal"/>
    <w:uiPriority w:val="1"/>
    <w:qFormat/>
    <w:rsid w:val="006A2156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06"/>
    <w:rPr>
      <w:lang w:val="en-GB"/>
    </w:rPr>
  </w:style>
  <w:style w:type="character" w:customStyle="1" w:styleId="Zmienka1">
    <w:name w:val="Zmienka1"/>
    <w:basedOn w:val="DefaultParagraphFont"/>
    <w:uiPriority w:val="99"/>
    <w:unhideWhenUsed/>
    <w:rsid w:val="0065475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4C3AA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85F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normaltextrun">
    <w:name w:val="normaltextrun"/>
    <w:basedOn w:val="DefaultParagraphFont"/>
    <w:rsid w:val="00B85FB4"/>
  </w:style>
  <w:style w:type="character" w:customStyle="1" w:styleId="eop">
    <w:name w:val="eop"/>
    <w:basedOn w:val="DefaultParagraphFont"/>
    <w:rsid w:val="00B85FB4"/>
  </w:style>
  <w:style w:type="character" w:customStyle="1" w:styleId="tabchar">
    <w:name w:val="tabchar"/>
    <w:basedOn w:val="DefaultParagraphFont"/>
    <w:rsid w:val="00B85FB4"/>
  </w:style>
  <w:style w:type="character" w:customStyle="1" w:styleId="spellingerror">
    <w:name w:val="spellingerror"/>
    <w:basedOn w:val="DefaultParagraphFont"/>
    <w:rsid w:val="00E24ECB"/>
  </w:style>
  <w:style w:type="paragraph" w:styleId="BodyText">
    <w:name w:val="Body Text"/>
    <w:basedOn w:val="Normal"/>
    <w:link w:val="BodyTextChar"/>
    <w:uiPriority w:val="1"/>
    <w:qFormat/>
    <w:rsid w:val="005A5E4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5E4E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0149"/>
    <w:rPr>
      <w:rFonts w:ascii="Calibri Light" w:eastAsia="Calibri Light" w:hAnsi="Calibri Light" w:cs="Calibri Light"/>
      <w:sz w:val="32"/>
      <w:szCs w:val="32"/>
      <w:lang w:val="en-US"/>
    </w:rPr>
  </w:style>
  <w:style w:type="table" w:customStyle="1" w:styleId="TableNormal1">
    <w:name w:val="Table Normal1"/>
    <w:uiPriority w:val="2"/>
    <w:semiHidden/>
    <w:unhideWhenUsed/>
    <w:qFormat/>
    <w:rsid w:val="00F4678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78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FE74BB"/>
  </w:style>
  <w:style w:type="character" w:customStyle="1" w:styleId="a-size-large">
    <w:name w:val="a-size-large"/>
    <w:basedOn w:val="DefaultParagraphFont"/>
    <w:rsid w:val="0092074B"/>
  </w:style>
  <w:style w:type="character" w:customStyle="1" w:styleId="a-list-item">
    <w:name w:val="a-list-item"/>
    <w:basedOn w:val="DefaultParagraphFont"/>
    <w:rsid w:val="0092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E35FF4D321745B66B069D2111425F" ma:contentTypeVersion="18" ma:contentTypeDescription="Umožňuje vytvoriť nový dokument." ma:contentTypeScope="" ma:versionID="e436dd3a5047e2576bc4fac73d58b212">
  <xsd:schema xmlns:xsd="http://www.w3.org/2001/XMLSchema" xmlns:xs="http://www.w3.org/2001/XMLSchema" xmlns:p="http://schemas.microsoft.com/office/2006/metadata/properties" xmlns:ns2="289a18af-3de8-4e8a-87f0-657c95fc6b5d" xmlns:ns3="8f0f1576-62c7-482a-b0a8-d6f240a80c8f" targetNamespace="http://schemas.microsoft.com/office/2006/metadata/properties" ma:root="true" ma:fieldsID="b1fad296cc54ca10b483052787f984a7" ns2:_="" ns3:_="">
    <xsd:import namespace="289a18af-3de8-4e8a-87f0-657c95fc6b5d"/>
    <xsd:import namespace="8f0f1576-62c7-482a-b0a8-d6f240a80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18af-3de8-4e8a-87f0-657c95fc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9c99be7-4503-48ca-8d34-6d586d09a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" ma:index="24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f1576-62c7-482a-b0a8-d6f240a8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636006-f761-4ae8-8dfe-53f7015e7aa4}" ma:internalName="TaxCatchAll" ma:showField="CatchAllData" ma:web="8f0f1576-62c7-482a-b0a8-d6f240a80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0f1576-62c7-482a-b0a8-d6f240a80c8f">
      <UserInfo>
        <DisplayName>Katharina Puche</DisplayName>
        <AccountId>3334</AccountId>
        <AccountType/>
      </UserInfo>
    </SharedWithUsers>
    <test xmlns="289a18af-3de8-4e8a-87f0-657c95fc6b5d">
      <UserInfo>
        <DisplayName/>
        <AccountId xsi:nil="true"/>
        <AccountType/>
      </UserInfo>
    </test>
    <TaxCatchAll xmlns="8f0f1576-62c7-482a-b0a8-d6f240a80c8f" xsi:nil="true"/>
    <lcf76f155ced4ddcb4097134ff3c332f xmlns="289a18af-3de8-4e8a-87f0-657c95fc6b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5D00-C4BC-408B-A96F-5B925D5FE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a18af-3de8-4e8a-87f0-657c95fc6b5d"/>
    <ds:schemaRef ds:uri="8f0f1576-62c7-482a-b0a8-d6f240a8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BBCCB-88C8-42A3-9688-F9A707A40812}">
  <ds:schemaRefs>
    <ds:schemaRef ds:uri="http://schemas.microsoft.com/office/2006/metadata/properties"/>
    <ds:schemaRef ds:uri="http://schemas.microsoft.com/office/infopath/2007/PartnerControls"/>
    <ds:schemaRef ds:uri="8f0f1576-62c7-482a-b0a8-d6f240a80c8f"/>
    <ds:schemaRef ds:uri="289a18af-3de8-4e8a-87f0-657c95fc6b5d"/>
  </ds:schemaRefs>
</ds:datastoreItem>
</file>

<file path=customXml/itemProps3.xml><?xml version="1.0" encoding="utf-8"?>
<ds:datastoreItem xmlns:ds="http://schemas.openxmlformats.org/officeDocument/2006/customXml" ds:itemID="{1D9439C4-E3E4-49CB-BC7B-396438B0D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FC94C-1EAF-416E-AFC2-54970FAC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2919</Words>
  <Characters>16639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Scholz</dc:creator>
  <cp:keywords/>
  <dc:description/>
  <cp:lastModifiedBy>Michaela Ptackova</cp:lastModifiedBy>
  <cp:revision>19</cp:revision>
  <dcterms:created xsi:type="dcterms:W3CDTF">2022-11-21T09:37:00Z</dcterms:created>
  <dcterms:modified xsi:type="dcterms:W3CDTF">2022-12-16T13:15:00Z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0x0101004C6E35FF4D321745B66B069D2111425F</vt:lpwstr>
  </property>
  <property fmtid="{D5CDD505-2E9C-101B-9397-08002B2CF9AE}" pid="3" name="_dlc_DocIdItemGuid">
    <vt:lpwstr>4a09714d-be2b-4700-9b8d-cc646f19349f</vt:lpwstr>
  </property>
</Properties>
</file>