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33" w:rsidRPr="00DA5D33" w:rsidRDefault="00DA5D33" w:rsidP="00DA5D33">
      <w:pPr>
        <w:ind w:left="5664"/>
        <w:contextualSpacing/>
        <w:rPr>
          <w:rFonts w:cstheme="minorHAnsi"/>
          <w:b/>
        </w:rPr>
      </w:pPr>
    </w:p>
    <w:p w:rsidR="00DA5D33" w:rsidRDefault="00DA5D33" w:rsidP="007160C0">
      <w:pPr>
        <w:jc w:val="center"/>
        <w:rPr>
          <w:rFonts w:cstheme="minorHAnsi"/>
        </w:rPr>
      </w:pPr>
    </w:p>
    <w:p w:rsidR="00E326F5" w:rsidRDefault="00E326F5" w:rsidP="00E326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5266A1" w:rsidRPr="003F2972" w:rsidRDefault="005266A1" w:rsidP="003F2972">
      <w:pPr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  <w:lang w:eastAsia="sk-SK"/>
        </w:rPr>
      </w:pPr>
    </w:p>
    <w:tbl>
      <w:tblPr>
        <w:tblStyle w:val="Tabukasmriekou5tmavzvraznenie4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92E75" w:rsidTr="001D5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92E75" w:rsidRPr="002C302A" w:rsidRDefault="00992E75" w:rsidP="001D59AA">
            <w:pPr>
              <w:rPr>
                <w:b w:val="0"/>
              </w:rPr>
            </w:pPr>
            <w:r w:rsidRPr="002C302A">
              <w:rPr>
                <w:b w:val="0"/>
              </w:rPr>
              <w:t>Projekt:</w:t>
            </w:r>
          </w:p>
        </w:tc>
        <w:tc>
          <w:tcPr>
            <w:tcW w:w="6799" w:type="dxa"/>
          </w:tcPr>
          <w:p w:rsidR="00992E75" w:rsidRDefault="00992E75" w:rsidP="001D59A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Lepšie verejné politiky pre marginalizované rómske komunity</w:t>
            </w:r>
          </w:p>
        </w:tc>
      </w:tr>
      <w:tr w:rsidR="00992E75" w:rsidTr="001D5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92E75" w:rsidRPr="002C302A" w:rsidRDefault="00992E75" w:rsidP="001D59AA">
            <w:pPr>
              <w:rPr>
                <w:b w:val="0"/>
              </w:rPr>
            </w:pPr>
            <w:r w:rsidRPr="002C302A">
              <w:rPr>
                <w:b w:val="0"/>
              </w:rPr>
              <w:t>Organizácia:</w:t>
            </w:r>
          </w:p>
        </w:tc>
        <w:tc>
          <w:tcPr>
            <w:tcW w:w="6799" w:type="dxa"/>
          </w:tcPr>
          <w:p w:rsidR="00992E75" w:rsidRDefault="00992E75" w:rsidP="001D59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Človek v ohrození, n. o.</w:t>
            </w:r>
          </w:p>
        </w:tc>
      </w:tr>
      <w:tr w:rsidR="00992E75" w:rsidTr="001D5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92E75" w:rsidRPr="002C302A" w:rsidRDefault="00992E75" w:rsidP="001D59AA">
            <w:pPr>
              <w:rPr>
                <w:b w:val="0"/>
              </w:rPr>
            </w:pPr>
            <w:r w:rsidRPr="002C302A">
              <w:rPr>
                <w:b w:val="0"/>
              </w:rPr>
              <w:t>Operačný program:</w:t>
            </w:r>
          </w:p>
        </w:tc>
        <w:tc>
          <w:tcPr>
            <w:tcW w:w="6799" w:type="dxa"/>
          </w:tcPr>
          <w:p w:rsidR="00992E75" w:rsidRDefault="00992E75" w:rsidP="001D59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Efektívna verejná správa</w:t>
            </w:r>
          </w:p>
        </w:tc>
      </w:tr>
      <w:tr w:rsidR="00992E75" w:rsidTr="001D5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92E75" w:rsidRPr="002C302A" w:rsidRDefault="00992E75" w:rsidP="001D59AA">
            <w:pPr>
              <w:rPr>
                <w:b w:val="0"/>
              </w:rPr>
            </w:pPr>
            <w:r w:rsidRPr="002C302A">
              <w:rPr>
                <w:b w:val="0"/>
              </w:rPr>
              <w:t>Kód žiadosti o NFP:</w:t>
            </w:r>
          </w:p>
        </w:tc>
        <w:tc>
          <w:tcPr>
            <w:tcW w:w="6799" w:type="dxa"/>
          </w:tcPr>
          <w:p w:rsidR="00992E75" w:rsidRDefault="00992E75" w:rsidP="001D59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NFP314010L915</w:t>
            </w:r>
          </w:p>
        </w:tc>
      </w:tr>
      <w:tr w:rsidR="00992E75" w:rsidTr="001D5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92E75" w:rsidRPr="002C302A" w:rsidRDefault="00992E75" w:rsidP="001D59AA">
            <w:pPr>
              <w:rPr>
                <w:b w:val="0"/>
              </w:rPr>
            </w:pPr>
            <w:r w:rsidRPr="002C302A">
              <w:rPr>
                <w:b w:val="0"/>
              </w:rPr>
              <w:t>Názov aktivity:</w:t>
            </w:r>
          </w:p>
        </w:tc>
        <w:tc>
          <w:tcPr>
            <w:tcW w:w="6799" w:type="dxa"/>
          </w:tcPr>
          <w:p w:rsidR="00992E75" w:rsidRDefault="003453C9" w:rsidP="003453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Hlavná aktivita č. 4</w:t>
            </w:r>
            <w:r w:rsidR="00992E75" w:rsidRPr="00B830C7">
              <w:t xml:space="preserve">, </w:t>
            </w:r>
            <w:r w:rsidRPr="003453C9">
              <w:t>Podpora a sieťovanie aktérov v politikách sociálnej inklúzie</w:t>
            </w:r>
          </w:p>
        </w:tc>
      </w:tr>
      <w:tr w:rsidR="00992E75" w:rsidTr="001D5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92E75" w:rsidRPr="002C302A" w:rsidRDefault="00992E75" w:rsidP="001D59AA">
            <w:pPr>
              <w:rPr>
                <w:b w:val="0"/>
              </w:rPr>
            </w:pPr>
            <w:r w:rsidRPr="002C302A">
              <w:rPr>
                <w:b w:val="0"/>
              </w:rPr>
              <w:t>Názov výstupu:</w:t>
            </w:r>
          </w:p>
        </w:tc>
        <w:tc>
          <w:tcPr>
            <w:tcW w:w="6799" w:type="dxa"/>
          </w:tcPr>
          <w:p w:rsidR="00992E75" w:rsidRDefault="00456371" w:rsidP="001D59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Návrh na legislatívnu zmenu za účelom zefektívnenia verejnej správy</w:t>
            </w:r>
          </w:p>
        </w:tc>
      </w:tr>
      <w:tr w:rsidR="00992E75" w:rsidTr="001D5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92E75" w:rsidRPr="002C302A" w:rsidRDefault="003F2972" w:rsidP="00693942">
            <w:pPr>
              <w:rPr>
                <w:b w:val="0"/>
              </w:rPr>
            </w:pPr>
            <w:r>
              <w:rPr>
                <w:b w:val="0"/>
              </w:rPr>
              <w:t>Názov legislatívneho návr</w:t>
            </w:r>
            <w:r w:rsidR="00693942">
              <w:rPr>
                <w:b w:val="0"/>
              </w:rPr>
              <w:t>hu</w:t>
            </w:r>
            <w:r w:rsidR="00992E75" w:rsidRPr="002C302A">
              <w:rPr>
                <w:b w:val="0"/>
              </w:rPr>
              <w:t>:</w:t>
            </w:r>
          </w:p>
        </w:tc>
        <w:tc>
          <w:tcPr>
            <w:tcW w:w="6799" w:type="dxa"/>
          </w:tcPr>
          <w:p w:rsidR="00992E75" w:rsidRDefault="00B314BE" w:rsidP="00B314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14BE">
              <w:t>Vyplácanie príspevku na dopravu do a zo školy v prípadoch, keď žiaci trvale žijú na mieste, kde nie je možné sa prihlásiť k trvalému pobytu</w:t>
            </w:r>
          </w:p>
        </w:tc>
      </w:tr>
      <w:tr w:rsidR="00992E75" w:rsidTr="001D5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92E75" w:rsidRPr="002C302A" w:rsidRDefault="00992E75" w:rsidP="001D59AA">
            <w:pPr>
              <w:rPr>
                <w:b w:val="0"/>
              </w:rPr>
            </w:pPr>
            <w:r w:rsidRPr="002C302A">
              <w:rPr>
                <w:b w:val="0"/>
              </w:rPr>
              <w:t>Subjekt, ktorému sa návrh opatrenia predkladá:</w:t>
            </w:r>
          </w:p>
        </w:tc>
        <w:tc>
          <w:tcPr>
            <w:tcW w:w="6799" w:type="dxa"/>
          </w:tcPr>
          <w:p w:rsidR="00992E75" w:rsidRDefault="003453C9" w:rsidP="00456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3C9">
              <w:t>Ministerstvo školstva, vedy, výskumu a športu SR</w:t>
            </w:r>
          </w:p>
        </w:tc>
      </w:tr>
    </w:tbl>
    <w:p w:rsidR="00E326F5" w:rsidRPr="00E326F5" w:rsidRDefault="00E326F5" w:rsidP="00E326F5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</w:p>
    <w:p w:rsidR="00E326F5" w:rsidRPr="00E326F5" w:rsidRDefault="00E326F5" w:rsidP="00E326F5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:rsidR="003F2972" w:rsidRPr="003F2972" w:rsidRDefault="003F2972" w:rsidP="003F2972">
      <w:pPr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  <w:lang w:eastAsia="sk-SK"/>
        </w:rPr>
      </w:pPr>
      <w:r w:rsidRPr="003F2972">
        <w:rPr>
          <w:rFonts w:eastAsia="Times New Roman" w:cstheme="minorHAnsi"/>
          <w:b/>
          <w:u w:val="single"/>
          <w:lang w:eastAsia="sk-SK"/>
        </w:rPr>
        <w:t>Na základe čoho navrhujeme legislatívnu zmenu</w:t>
      </w:r>
    </w:p>
    <w:p w:rsidR="00E326F5" w:rsidRDefault="00E326F5" w:rsidP="00E326F5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E326F5">
        <w:rPr>
          <w:rFonts w:eastAsia="Times New Roman" w:cstheme="minorHAnsi"/>
          <w:lang w:eastAsia="sk-SK"/>
        </w:rPr>
        <w:t>V rámci plánovaných aktivít projektu, ktoré spočívali vo: </w:t>
      </w:r>
    </w:p>
    <w:p w:rsidR="00E326F5" w:rsidRPr="00E326F5" w:rsidRDefault="00E326F5" w:rsidP="00E326F5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p w:rsidR="009341E8" w:rsidRPr="009341E8" w:rsidRDefault="00E326F5" w:rsidP="00D7657A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sk-SK"/>
        </w:rPr>
      </w:pPr>
      <w:r w:rsidRPr="009341E8">
        <w:rPr>
          <w:rFonts w:eastAsia="Times New Roman" w:cstheme="minorHAnsi"/>
          <w:lang w:eastAsia="sk-SK"/>
        </w:rPr>
        <w:t>vytvorení platformy mimovládnych organizácii pôsobiacich v oblasti sociálneho začlenenia MRK  </w:t>
      </w:r>
    </w:p>
    <w:p w:rsidR="00E326F5" w:rsidRDefault="00E326F5" w:rsidP="00E326F5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sk-SK"/>
        </w:rPr>
      </w:pPr>
      <w:r w:rsidRPr="00E326F5">
        <w:rPr>
          <w:rFonts w:eastAsia="Times New Roman" w:cstheme="minorHAnsi"/>
          <w:lang w:eastAsia="sk-SK"/>
        </w:rPr>
        <w:t>vytvorení </w:t>
      </w:r>
      <w:proofErr w:type="spellStart"/>
      <w:r w:rsidRPr="00E326F5">
        <w:rPr>
          <w:rFonts w:eastAsia="Times New Roman" w:cstheme="minorHAnsi"/>
          <w:lang w:eastAsia="sk-SK"/>
        </w:rPr>
        <w:t>multisektorového</w:t>
      </w:r>
      <w:proofErr w:type="spellEnd"/>
      <w:r w:rsidRPr="00E326F5">
        <w:rPr>
          <w:rFonts w:eastAsia="Times New Roman" w:cstheme="minorHAnsi"/>
          <w:lang w:eastAsia="sk-SK"/>
        </w:rPr>
        <w:t> partnerstva subjektov pôsobiacich v oblasti sociálneho začlenenia MRK (a pravidelných stretnutiach týchto partnerstiev a platforiem) </w:t>
      </w:r>
    </w:p>
    <w:p w:rsidR="00E326F5" w:rsidRDefault="002E18AB" w:rsidP="002E18A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A</w:t>
      </w:r>
      <w:r w:rsidR="00DA5D33" w:rsidRPr="000F4F76">
        <w:rPr>
          <w:rFonts w:eastAsia="Times New Roman" w:cstheme="minorHAnsi"/>
          <w:lang w:eastAsia="sk-SK"/>
        </w:rPr>
        <w:t>nalýzy</w:t>
      </w:r>
      <w:r w:rsidR="000F4F76">
        <w:rPr>
          <w:rFonts w:eastAsia="Times New Roman" w:cstheme="minorHAnsi"/>
          <w:lang w:eastAsia="sk-SK"/>
        </w:rPr>
        <w:t xml:space="preserve"> </w:t>
      </w:r>
      <w:r w:rsidRPr="002E18AB">
        <w:rPr>
          <w:rFonts w:eastAsia="Times New Roman" w:cstheme="minorHAnsi"/>
          <w:lang w:eastAsia="sk-SK"/>
        </w:rPr>
        <w:t>k problematike vyplácaniu príspevku na dopravu do a zo školy v prípadoch, keď žiaci trvale žijú na mieste, kde nie je možné sa prihlásiť k trvalému pobytu</w:t>
      </w:r>
    </w:p>
    <w:p w:rsidR="002E18AB" w:rsidRDefault="002E18AB" w:rsidP="002E18AB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lang w:eastAsia="sk-SK"/>
        </w:rPr>
      </w:pPr>
    </w:p>
    <w:p w:rsidR="00E326F5" w:rsidRDefault="00E326F5" w:rsidP="00456371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E326F5">
        <w:rPr>
          <w:rFonts w:eastAsia="Times New Roman" w:cstheme="minorHAnsi"/>
          <w:lang w:eastAsia="sk-SK"/>
        </w:rPr>
        <w:t>a v neposlednom rade na základe našej dlhoročnej skúsenosti v práci s margina</w:t>
      </w:r>
      <w:r w:rsidR="00B35B3A">
        <w:rPr>
          <w:rFonts w:eastAsia="Times New Roman" w:cstheme="minorHAnsi"/>
          <w:lang w:eastAsia="sk-SK"/>
        </w:rPr>
        <w:t xml:space="preserve">lizovanými rómskymi komunitami a priamej práci s klientmi z daného prostredia </w:t>
      </w:r>
      <w:r w:rsidRPr="00E326F5">
        <w:rPr>
          <w:rFonts w:eastAsia="Times New Roman" w:cstheme="minorHAnsi"/>
          <w:lang w:eastAsia="sk-SK"/>
        </w:rPr>
        <w:t xml:space="preserve">navrhujeme zmenu ohľadom </w:t>
      </w:r>
      <w:r w:rsidR="003453C9">
        <w:rPr>
          <w:rFonts w:eastAsia="Times New Roman" w:cstheme="minorHAnsi"/>
          <w:lang w:eastAsia="sk-SK"/>
        </w:rPr>
        <w:t xml:space="preserve">preplácania cestovného do sa zo školy. </w:t>
      </w:r>
    </w:p>
    <w:p w:rsidR="00312972" w:rsidRDefault="00312972" w:rsidP="00E326F5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sk-SK"/>
        </w:rPr>
      </w:pPr>
    </w:p>
    <w:p w:rsidR="005266A1" w:rsidRPr="003F2972" w:rsidRDefault="00383826" w:rsidP="003F2972">
      <w:pPr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  <w:lang w:eastAsia="sk-SK"/>
        </w:rPr>
      </w:pPr>
      <w:r w:rsidRPr="003F2972">
        <w:rPr>
          <w:rFonts w:eastAsia="Times New Roman" w:cstheme="minorHAnsi"/>
          <w:b/>
          <w:u w:val="single"/>
          <w:lang w:eastAsia="sk-SK"/>
        </w:rPr>
        <w:t>Podnet na legislatívnu zmenu</w:t>
      </w:r>
    </w:p>
    <w:p w:rsidR="005266A1" w:rsidRDefault="005266A1" w:rsidP="005266A1">
      <w:pPr>
        <w:jc w:val="both"/>
      </w:pPr>
    </w:p>
    <w:p w:rsidR="009341E8" w:rsidRDefault="009341E8" w:rsidP="009341E8">
      <w:pPr>
        <w:jc w:val="both"/>
      </w:pPr>
      <w:r>
        <w:t>Podnety na legislatívne zmeny v rámci projektu mohli byť prijaté z rôznych zdrojov, napr. z rôznych typov platforiem organizovaných v rámci projektu, avšak nakoľko organizácia „Človek v ohrození“ tiež priamo pracuje s klientami v prostredí marginalizovaných rómskych komunít</w:t>
      </w:r>
      <w:r w:rsidR="00B35B3A">
        <w:t xml:space="preserve"> v piatich Komunitných centrách</w:t>
      </w:r>
      <w:r>
        <w:t xml:space="preserve">, zber podnetov na legislatívne zmeny prebehol aj interne, od zamestnancov organizácie.  Práve takýmto podnetom je aj tu uvedený legislatívny návrh. </w:t>
      </w:r>
    </w:p>
    <w:p w:rsidR="009341E8" w:rsidRDefault="009341E8" w:rsidP="009341E8">
      <w:pPr>
        <w:jc w:val="both"/>
      </w:pPr>
    </w:p>
    <w:p w:rsidR="009341E8" w:rsidRDefault="009341E8" w:rsidP="009341E8">
      <w:pPr>
        <w:jc w:val="both"/>
      </w:pPr>
      <w:r>
        <w:t xml:space="preserve">V októbri 2018 sme dostali podnet o prípade troch detí, ktoré žijú v rómskej osade na východe Slovenska. Tieto deti navštevujú 5. – 9. ročník Základnej školy v susednej obci, nakoľko v obci, kde žijú sa 5. – 9. ročník Základnej školy nenachádza. Deti žijú v zmienenej rómskej osade v dome, ktorý nespĺňa parametre pre skolaudovanie a teda nemajú možnosť prihlásiť sa na trvalý pobyt v dome v obci, v </w:t>
      </w:r>
      <w:r>
        <w:lastRenderedPageBreak/>
        <w:t>ktorej deti žijú. Z dôvodu, že v dome, kde deti žijú sa nie je možné prihlásiť k trvalému pobytu, prihlásila ich matka k trvalému pobytu u svojej matky</w:t>
      </w:r>
      <w:r w:rsidR="00B35B3A">
        <w:t xml:space="preserve"> (u babičky týchto detí)</w:t>
      </w:r>
      <w:r>
        <w:t xml:space="preserve">, ktorá vlastní nehnuteľnosť v inej obci, kde však nie je nárok na preplatenie cestovného do školy, </w:t>
      </w:r>
      <w:r w:rsidR="00B35B3A">
        <w:t>ktorú deti navštevujú</w:t>
      </w:r>
      <w:r>
        <w:t xml:space="preserve">, nakoľko v danej obci sa škola nachádza a z tohto dôvodu nie je potrebné príspevok na dopravu do školy zo strany štátu uhradiť. Z dôvodu nesplnenia zákonnej požiadavky týkajúcej sa prihlásenia trvalého pobytu v obci, kde deti žijú, rodičom detí bolo odmietnuté vyplatenie príspevku na dopravu do školy pre tieto deti. </w:t>
      </w:r>
    </w:p>
    <w:p w:rsidR="009341E8" w:rsidRDefault="009341E8" w:rsidP="005266A1">
      <w:pPr>
        <w:jc w:val="both"/>
      </w:pPr>
    </w:p>
    <w:p w:rsidR="009341E8" w:rsidRPr="004976F0" w:rsidRDefault="009341E8" w:rsidP="009341E8">
      <w:pPr>
        <w:jc w:val="both"/>
        <w:rPr>
          <w:b/>
          <w:u w:val="single"/>
        </w:rPr>
      </w:pPr>
      <w:r w:rsidRPr="004976F0">
        <w:rPr>
          <w:b/>
          <w:u w:val="single"/>
        </w:rPr>
        <w:t xml:space="preserve">Aktivita Človeka v ohrození: </w:t>
      </w:r>
    </w:p>
    <w:p w:rsidR="009341E8" w:rsidRDefault="009341E8" w:rsidP="009341E8">
      <w:pPr>
        <w:jc w:val="both"/>
      </w:pPr>
      <w:r>
        <w:t xml:space="preserve">V mesiaci október 2018 organizácia Človek v ohrození kontaktovala postupne príslušný obecný úrad, zriaďovateľa školy, riaditeľa Základnej školy a sociálnu pracovníčku školy, ktorá spracováva zoznamy a podklady pre vyplatenie príspevku na dopravu. Pýtali sme sa ich, či by cestovné bolo možné vyplatiť na výnimku pri preukázaní, že deti skutočne žijú v danej osade, všetci však uviedli, že v danom prípade sa musia držať zákona, ktorý príspevok na cestovné viaže na trvalý pobyt.  </w:t>
      </w:r>
    </w:p>
    <w:p w:rsidR="009341E8" w:rsidRDefault="009341E8" w:rsidP="009341E8">
      <w:pPr>
        <w:jc w:val="both"/>
      </w:pPr>
      <w:r>
        <w:t xml:space="preserve">Rodine sme sa snažili ponúknuť riešenie – zdanlivo najjednoduchšie, aby deti boli prihlásené </w:t>
      </w:r>
      <w:r w:rsidR="00312679">
        <w:t>na trvalý pobyt na obci, v ktorej žijú. Rodine bola ponúknutá pomoc sociálneho pracovníka s vybavením trvalého pobytu na obci. Dozvedeli sme sa však, že aj napriek skutočnosti, že obec je povinná prihlásiť osoby na trvalý pobyt v nej, v praxi (niektoré) obce takýto pobyt odmietajú prihlásiť. Zároveň, klienti z Marginalizovanej rómskej komunity si zvolili radšej trvalý pobyt k inej nehnuteľnosti, ako tzv. „</w:t>
      </w:r>
      <w:proofErr w:type="spellStart"/>
      <w:r w:rsidR="00312679">
        <w:t>bezd</w:t>
      </w:r>
      <w:r w:rsidR="00B35B3A">
        <w:t>omovecký</w:t>
      </w:r>
      <w:proofErr w:type="spellEnd"/>
      <w:r w:rsidR="00B35B3A">
        <w:t>“ pobyt na obci. Ďalej</w:t>
      </w:r>
      <w:r w:rsidR="00312679">
        <w:t xml:space="preserve"> je potrebné uviesť, že trvalý pobyt na obci prináša so sebou komplikácie s doručovaním zásielok. Klienti si tak zvolili radšej </w:t>
      </w:r>
      <w:r w:rsidR="00F6546C">
        <w:t xml:space="preserve">zotrvať </w:t>
      </w:r>
      <w:r w:rsidR="00B35B3A">
        <w:t xml:space="preserve">(oficiálne) </w:t>
      </w:r>
      <w:r w:rsidR="00F6546C">
        <w:t xml:space="preserve">na trvalom pobyte u príbuzných, aj keď to pre nich znamenalo, že prídu o preplatenie cestovného do </w:t>
      </w:r>
      <w:r w:rsidR="00B35B3A">
        <w:t xml:space="preserve">a zo </w:t>
      </w:r>
      <w:r w:rsidR="00F6546C">
        <w:t xml:space="preserve">školy. Pre občanov z MRK, ktorý žijú na hranici chudoby je </w:t>
      </w:r>
      <w:r w:rsidR="00B35B3A">
        <w:t xml:space="preserve">pritom </w:t>
      </w:r>
      <w:r w:rsidR="00F6546C">
        <w:t xml:space="preserve">tento príspevok (pri troch deťoch) značnou sumou. </w:t>
      </w:r>
    </w:p>
    <w:p w:rsidR="0087427B" w:rsidRDefault="0087427B" w:rsidP="009341E8">
      <w:pPr>
        <w:jc w:val="both"/>
      </w:pPr>
      <w:r>
        <w:t xml:space="preserve">Je potrebné si uvedomiť, že právo na vzdelanie patrí na základe Ústavy Slovenskej republiky medzi základné ľudské práva a slobody. Príspevok na dopravu do školy je nástrojom, ako si toto právo je možné uplatniť. Je paradoxné, že práve ľuďom zo sociálne najslabšieho prostredia sa dané právo z dôvodu, že zákon na špecifický charakter bývania niektorých žiakov nepamätá, komplikovane uplatňuje. </w:t>
      </w:r>
    </w:p>
    <w:p w:rsidR="005266A1" w:rsidRPr="003F2972" w:rsidRDefault="003F2972" w:rsidP="003F2972">
      <w:pPr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  <w:lang w:eastAsia="sk-SK"/>
        </w:rPr>
      </w:pPr>
      <w:r w:rsidRPr="003F2972">
        <w:rPr>
          <w:rFonts w:eastAsia="Times New Roman" w:cstheme="minorHAnsi"/>
          <w:b/>
          <w:u w:val="single"/>
          <w:lang w:eastAsia="sk-SK"/>
        </w:rPr>
        <w:t>Analýza vypracovaná na základe podnetu</w:t>
      </w:r>
    </w:p>
    <w:p w:rsidR="00CD25C1" w:rsidRDefault="00CD25C1" w:rsidP="00CD25C1">
      <w:pPr>
        <w:jc w:val="both"/>
      </w:pPr>
      <w:r>
        <w:t>Uvedomujúc si, že na území SR sa mnohé rodiny z marginalizovaných rómskych komunít nachádzajú v situácii, keď obývajú nehnuteľnosť, ku ktorej si nemôžu prihlásiť trvalý pobyt nakoľko táto nehnuteľnosť nespĺňa parametre pre skola</w:t>
      </w:r>
      <w:r w:rsidR="005A33C7">
        <w:t>udovanie, požiadali sme N</w:t>
      </w:r>
      <w:r>
        <w:t xml:space="preserve">adáciu </w:t>
      </w:r>
      <w:proofErr w:type="spellStart"/>
      <w:r>
        <w:t>Pontis</w:t>
      </w:r>
      <w:proofErr w:type="spellEnd"/>
      <w:r>
        <w:t xml:space="preserve"> o pomoc s právnym posúdením situácie. Nadácia </w:t>
      </w:r>
      <w:proofErr w:type="spellStart"/>
      <w:r>
        <w:t>Pontis</w:t>
      </w:r>
      <w:proofErr w:type="spellEnd"/>
      <w:r>
        <w:t xml:space="preserve"> nám ponúkla vypracovanie právnej analýzy prostredníctvom Kliniky neziskového sektora, organizovaného v spolupráci s Právnickou fakultou univerzity Komenského v Bratislave. Prezentácia analýzy a návrhov „de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ferenda</w:t>
      </w:r>
      <w:proofErr w:type="spellEnd"/>
      <w:r>
        <w:t xml:space="preserve">“ prebehla dňa 7. mája 2019. </w:t>
      </w:r>
    </w:p>
    <w:p w:rsidR="00CD25C1" w:rsidRDefault="00CD25C1" w:rsidP="003F2972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</w:p>
    <w:p w:rsidR="003F2972" w:rsidRPr="00B314BE" w:rsidRDefault="000E61EA" w:rsidP="003F2972">
      <w:pPr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sk-SK"/>
        </w:rPr>
      </w:pPr>
      <w:r w:rsidRPr="00B314BE">
        <w:rPr>
          <w:rFonts w:eastAsia="Times New Roman" w:cstheme="minorHAnsi"/>
          <w:b/>
          <w:u w:val="single"/>
          <w:lang w:eastAsia="sk-SK"/>
        </w:rPr>
        <w:t xml:space="preserve">Odporúčania „de </w:t>
      </w:r>
      <w:proofErr w:type="spellStart"/>
      <w:r w:rsidRPr="00B314BE">
        <w:rPr>
          <w:rFonts w:eastAsia="Times New Roman" w:cstheme="minorHAnsi"/>
          <w:b/>
          <w:u w:val="single"/>
          <w:lang w:eastAsia="sk-SK"/>
        </w:rPr>
        <w:t>lege</w:t>
      </w:r>
      <w:proofErr w:type="spellEnd"/>
      <w:r w:rsidRPr="00B314BE">
        <w:rPr>
          <w:rFonts w:eastAsia="Times New Roman" w:cstheme="minorHAnsi"/>
          <w:b/>
          <w:u w:val="single"/>
          <w:lang w:eastAsia="sk-SK"/>
        </w:rPr>
        <w:t xml:space="preserve"> </w:t>
      </w:r>
      <w:proofErr w:type="spellStart"/>
      <w:r w:rsidRPr="00B314BE">
        <w:rPr>
          <w:rFonts w:eastAsia="Times New Roman" w:cstheme="minorHAnsi"/>
          <w:b/>
          <w:u w:val="single"/>
          <w:lang w:eastAsia="sk-SK"/>
        </w:rPr>
        <w:t>ferenda</w:t>
      </w:r>
      <w:proofErr w:type="spellEnd"/>
      <w:r w:rsidRPr="00B314BE">
        <w:rPr>
          <w:rFonts w:eastAsia="Times New Roman" w:cstheme="minorHAnsi"/>
          <w:b/>
          <w:u w:val="single"/>
          <w:lang w:eastAsia="sk-SK"/>
        </w:rPr>
        <w:t>“ z analýzy</w:t>
      </w:r>
      <w:r w:rsidR="00B163C8" w:rsidRPr="00B314BE">
        <w:rPr>
          <w:rFonts w:eastAsia="Times New Roman" w:cstheme="minorHAnsi"/>
          <w:u w:val="single"/>
          <w:lang w:eastAsia="sk-SK"/>
        </w:rPr>
        <w:t xml:space="preserve">: </w:t>
      </w:r>
    </w:p>
    <w:p w:rsidR="004976F0" w:rsidRDefault="004976F0" w:rsidP="003F2972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</w:p>
    <w:p w:rsidR="00B163C8" w:rsidRDefault="000E61EA" w:rsidP="00B163C8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Analýza priniesla aj odporučenie de </w:t>
      </w:r>
      <w:proofErr w:type="spellStart"/>
      <w:r>
        <w:rPr>
          <w:rFonts w:eastAsia="Times New Roman" w:cstheme="minorHAnsi"/>
          <w:lang w:eastAsia="sk-SK"/>
        </w:rPr>
        <w:t>lege</w:t>
      </w:r>
      <w:proofErr w:type="spellEnd"/>
      <w:r>
        <w:rPr>
          <w:rFonts w:eastAsia="Times New Roman" w:cstheme="minorHAnsi"/>
          <w:lang w:eastAsia="sk-SK"/>
        </w:rPr>
        <w:t xml:space="preserve"> </w:t>
      </w:r>
      <w:proofErr w:type="spellStart"/>
      <w:r>
        <w:rPr>
          <w:rFonts w:eastAsia="Times New Roman" w:cstheme="minorHAnsi"/>
          <w:lang w:eastAsia="sk-SK"/>
        </w:rPr>
        <w:t>ferenda</w:t>
      </w:r>
      <w:proofErr w:type="spellEnd"/>
      <w:r>
        <w:rPr>
          <w:rFonts w:eastAsia="Times New Roman" w:cstheme="minorHAnsi"/>
          <w:lang w:eastAsia="sk-SK"/>
        </w:rPr>
        <w:t xml:space="preserve"> k upraveniu zákona za účelom nepreplácania cestovného do a zo </w:t>
      </w:r>
      <w:r w:rsidR="00386C68">
        <w:rPr>
          <w:rFonts w:eastAsia="Times New Roman" w:cstheme="minorHAnsi"/>
          <w:lang w:eastAsia="sk-SK"/>
        </w:rPr>
        <w:t xml:space="preserve">školy. Za dlhodobé riešenie analýza považovala jednak spísanie odborného článku </w:t>
      </w:r>
      <w:r w:rsidR="00386C68">
        <w:rPr>
          <w:rFonts w:eastAsia="Times New Roman" w:cstheme="minorHAnsi"/>
          <w:lang w:eastAsia="sk-SK"/>
        </w:rPr>
        <w:lastRenderedPageBreak/>
        <w:t xml:space="preserve">na danú tematiku a jednak úpravu zákona č. 597/2003 Z. z. </w:t>
      </w:r>
      <w:r w:rsidR="00386C68" w:rsidRPr="007D6319">
        <w:rPr>
          <w:rFonts w:eastAsia="Times New Roman" w:cstheme="minorHAnsi"/>
          <w:lang w:eastAsia="sk-SK"/>
        </w:rPr>
        <w:t>o financovaní základných škôl, stredných škôl a školských zariadení</w:t>
      </w:r>
      <w:r w:rsidR="00386C68">
        <w:rPr>
          <w:rFonts w:eastAsia="Times New Roman" w:cstheme="minorHAnsi"/>
          <w:lang w:eastAsia="sk-SK"/>
        </w:rPr>
        <w:t>, ustanovenia § 4aa, ods. 2.</w:t>
      </w:r>
    </w:p>
    <w:p w:rsidR="00386C68" w:rsidRDefault="00386C68" w:rsidP="00B163C8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</w:p>
    <w:p w:rsidR="000E61EA" w:rsidRPr="00B314BE" w:rsidRDefault="00386C68" w:rsidP="00B163C8">
      <w:pPr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  <w:lang w:eastAsia="sk-SK"/>
        </w:rPr>
      </w:pPr>
      <w:r w:rsidRPr="00B314BE">
        <w:rPr>
          <w:rFonts w:eastAsia="Times New Roman" w:cstheme="minorHAnsi"/>
          <w:b/>
          <w:u w:val="single"/>
          <w:lang w:eastAsia="sk-SK"/>
        </w:rPr>
        <w:t xml:space="preserve">Citácia z analýzy: </w:t>
      </w:r>
    </w:p>
    <w:p w:rsidR="000E61EA" w:rsidRPr="00386C68" w:rsidRDefault="000E61EA" w:rsidP="000E61EA">
      <w:pPr>
        <w:spacing w:after="0" w:line="240" w:lineRule="auto"/>
        <w:jc w:val="both"/>
        <w:textAlignment w:val="baseline"/>
        <w:rPr>
          <w:rFonts w:eastAsia="Times New Roman" w:cstheme="minorHAnsi"/>
          <w:i/>
          <w:lang w:eastAsia="sk-SK"/>
        </w:rPr>
      </w:pPr>
      <w:r w:rsidRPr="00386C68">
        <w:rPr>
          <w:rFonts w:eastAsia="Times New Roman" w:cstheme="minorHAnsi"/>
          <w:i/>
          <w:lang w:eastAsia="sk-SK"/>
        </w:rPr>
        <w:t xml:space="preserve">Máme za to, že dlhodobé riešenia sú najmä v upozornení širšej verejnosti o tomto probléme detí, ktoré to potrebujú a zároveň prilákaní pozornosti štátnych autorít, ktoré sú schopné urobiť legislatívne zmeny v tejto oblasti spísaním článku o danej problematike a uvedenia článku do rôznych miestnych či celoštátnych médií. </w:t>
      </w:r>
    </w:p>
    <w:p w:rsidR="00386C68" w:rsidRPr="00386C68" w:rsidRDefault="00386C68" w:rsidP="000E61EA">
      <w:pPr>
        <w:spacing w:after="0" w:line="240" w:lineRule="auto"/>
        <w:jc w:val="both"/>
        <w:textAlignment w:val="baseline"/>
        <w:rPr>
          <w:rFonts w:eastAsia="Times New Roman" w:cstheme="minorHAnsi"/>
          <w:i/>
          <w:lang w:eastAsia="sk-SK"/>
        </w:rPr>
      </w:pPr>
    </w:p>
    <w:p w:rsidR="000E61EA" w:rsidRPr="00386C68" w:rsidRDefault="000E61EA" w:rsidP="000E61EA">
      <w:pPr>
        <w:spacing w:after="0" w:line="240" w:lineRule="auto"/>
        <w:jc w:val="both"/>
        <w:textAlignment w:val="baseline"/>
        <w:rPr>
          <w:rFonts w:eastAsia="Times New Roman" w:cstheme="minorHAnsi"/>
          <w:i/>
          <w:lang w:eastAsia="sk-SK"/>
        </w:rPr>
      </w:pPr>
      <w:r w:rsidRPr="00386C68">
        <w:rPr>
          <w:rFonts w:eastAsia="Times New Roman" w:cstheme="minorHAnsi"/>
          <w:i/>
          <w:lang w:eastAsia="sk-SK"/>
        </w:rPr>
        <w:t xml:space="preserve">Naším druhým riešením, súvisiacim s prvým, je už konkrétna právna úprava de </w:t>
      </w:r>
      <w:proofErr w:type="spellStart"/>
      <w:r w:rsidRPr="00386C68">
        <w:rPr>
          <w:rFonts w:eastAsia="Times New Roman" w:cstheme="minorHAnsi"/>
          <w:i/>
          <w:lang w:eastAsia="sk-SK"/>
        </w:rPr>
        <w:t>lege</w:t>
      </w:r>
      <w:proofErr w:type="spellEnd"/>
      <w:r w:rsidRPr="00386C68">
        <w:rPr>
          <w:rFonts w:eastAsia="Times New Roman" w:cstheme="minorHAnsi"/>
          <w:i/>
          <w:lang w:eastAsia="sk-SK"/>
        </w:rPr>
        <w:t xml:space="preserve"> </w:t>
      </w:r>
      <w:proofErr w:type="spellStart"/>
      <w:r w:rsidRPr="00386C68">
        <w:rPr>
          <w:rFonts w:eastAsia="Times New Roman" w:cstheme="minorHAnsi"/>
          <w:i/>
          <w:lang w:eastAsia="sk-SK"/>
        </w:rPr>
        <w:t>ferenda</w:t>
      </w:r>
      <w:proofErr w:type="spellEnd"/>
      <w:r w:rsidRPr="00386C68">
        <w:rPr>
          <w:rFonts w:eastAsia="Times New Roman" w:cstheme="minorHAnsi"/>
          <w:i/>
          <w:lang w:eastAsia="sk-SK"/>
        </w:rPr>
        <w:t xml:space="preserve"> a teda návrh novely zákona inšpirovaný v ustanoveniach platných právnych predpisov Slovenskej republiky. </w:t>
      </w:r>
    </w:p>
    <w:p w:rsidR="000E61EA" w:rsidRPr="00386C68" w:rsidRDefault="000E61EA" w:rsidP="000E61EA">
      <w:pPr>
        <w:spacing w:after="0" w:line="240" w:lineRule="auto"/>
        <w:jc w:val="both"/>
        <w:textAlignment w:val="baseline"/>
        <w:rPr>
          <w:rFonts w:eastAsia="Times New Roman" w:cstheme="minorHAnsi"/>
          <w:i/>
          <w:lang w:eastAsia="sk-SK"/>
        </w:rPr>
      </w:pPr>
      <w:r w:rsidRPr="00386C68">
        <w:rPr>
          <w:rFonts w:eastAsia="Times New Roman" w:cstheme="minorHAnsi"/>
          <w:i/>
          <w:lang w:eastAsia="sk-SK"/>
        </w:rPr>
        <w:t xml:space="preserve">§ 4aa </w:t>
      </w:r>
      <w:r w:rsidRPr="00386C68">
        <w:rPr>
          <w:rFonts w:ascii="Tahoma" w:eastAsia="Times New Roman" w:hAnsi="Tahoma" w:cs="Tahoma"/>
          <w:i/>
          <w:lang w:eastAsia="sk-SK"/>
        </w:rPr>
        <w:t> </w:t>
      </w:r>
      <w:r w:rsidRPr="00386C68">
        <w:rPr>
          <w:rFonts w:eastAsia="Times New Roman" w:cstheme="minorHAnsi"/>
          <w:i/>
          <w:lang w:eastAsia="sk-SK"/>
        </w:rPr>
        <w:t xml:space="preserve"> Pr</w:t>
      </w:r>
      <w:r w:rsidRPr="00386C68">
        <w:rPr>
          <w:rFonts w:ascii="Calibri" w:eastAsia="Times New Roman" w:hAnsi="Calibri" w:cs="Calibri"/>
          <w:i/>
          <w:lang w:eastAsia="sk-SK"/>
        </w:rPr>
        <w:t>í</w:t>
      </w:r>
      <w:r w:rsidRPr="00386C68">
        <w:rPr>
          <w:rFonts w:eastAsia="Times New Roman" w:cstheme="minorHAnsi"/>
          <w:i/>
          <w:lang w:eastAsia="sk-SK"/>
        </w:rPr>
        <w:t>spevok na dopravu</w:t>
      </w:r>
    </w:p>
    <w:p w:rsidR="000E61EA" w:rsidRPr="00386C68" w:rsidRDefault="000E61EA" w:rsidP="000E61EA">
      <w:pPr>
        <w:spacing w:after="0" w:line="240" w:lineRule="auto"/>
        <w:jc w:val="both"/>
        <w:textAlignment w:val="baseline"/>
        <w:rPr>
          <w:rFonts w:eastAsia="Times New Roman" w:cstheme="minorHAnsi"/>
          <w:i/>
          <w:lang w:eastAsia="sk-SK"/>
        </w:rPr>
      </w:pPr>
    </w:p>
    <w:p w:rsidR="003F5E60" w:rsidRPr="00386C68" w:rsidRDefault="000E61EA" w:rsidP="000E61EA">
      <w:pPr>
        <w:spacing w:after="0" w:line="240" w:lineRule="auto"/>
        <w:jc w:val="both"/>
        <w:textAlignment w:val="baseline"/>
        <w:rPr>
          <w:rFonts w:eastAsia="Times New Roman" w:cstheme="minorHAnsi"/>
          <w:b/>
          <w:i/>
          <w:lang w:eastAsia="sk-SK"/>
        </w:rPr>
      </w:pPr>
      <w:r w:rsidRPr="00386C68">
        <w:rPr>
          <w:rFonts w:eastAsia="Times New Roman" w:cstheme="minorHAnsi"/>
          <w:i/>
          <w:lang w:eastAsia="sk-SK"/>
        </w:rPr>
        <w:t xml:space="preserve">(2) Škola, ktorú žiak navštevuje, mesačne uhrádza zákonnému zástupcovi žiaka cestovné náklady na dopravu žiaka z </w:t>
      </w:r>
      <w:r w:rsidR="00386C68" w:rsidRPr="00386C68">
        <w:rPr>
          <w:rFonts w:eastAsia="Times New Roman" w:cstheme="minorHAnsi"/>
          <w:i/>
          <w:lang w:eastAsia="sk-SK"/>
        </w:rPr>
        <w:t>obce jeho trvalého pobyt</w:t>
      </w:r>
      <w:r w:rsidR="00386C68" w:rsidRPr="00307D6E">
        <w:rPr>
          <w:rFonts w:eastAsia="Times New Roman" w:cstheme="minorHAnsi"/>
          <w:i/>
          <w:lang w:eastAsia="sk-SK"/>
        </w:rPr>
        <w:t>u, pre</w:t>
      </w:r>
      <w:r w:rsidRPr="00307D6E">
        <w:rPr>
          <w:rFonts w:eastAsia="Times New Roman" w:cstheme="minorHAnsi"/>
          <w:i/>
          <w:lang w:eastAsia="sk-SK"/>
        </w:rPr>
        <w:t>chodného pobytu alebo miesta, kde sa obvykle zdržiava do školy a späť vo výške najnižšieho žiackeho zľavneného c</w:t>
      </w:r>
      <w:r w:rsidR="00386C68" w:rsidRPr="00307D6E">
        <w:rPr>
          <w:rFonts w:eastAsia="Times New Roman" w:cstheme="minorHAnsi"/>
          <w:i/>
          <w:lang w:eastAsia="sk-SK"/>
        </w:rPr>
        <w:t>estovného v pravidelnej autobu</w:t>
      </w:r>
      <w:r w:rsidRPr="00307D6E">
        <w:rPr>
          <w:rFonts w:eastAsia="Times New Roman" w:cstheme="minorHAnsi"/>
          <w:i/>
          <w:lang w:eastAsia="sk-SK"/>
        </w:rPr>
        <w:t>sovej doprave, ak zriaďovateľ nezabezpečí dopravu žiaka inak. Právo na úhradu cestovných nákladov z miesta, kde sa obvykle žiak zdrži</w:t>
      </w:r>
      <w:r w:rsidR="00386C68" w:rsidRPr="00307D6E">
        <w:rPr>
          <w:rFonts w:eastAsia="Times New Roman" w:cstheme="minorHAnsi"/>
          <w:i/>
          <w:lang w:eastAsia="sk-SK"/>
        </w:rPr>
        <w:t>a</w:t>
      </w:r>
      <w:r w:rsidRPr="00307D6E">
        <w:rPr>
          <w:rFonts w:eastAsia="Times New Roman" w:cstheme="minorHAnsi"/>
          <w:i/>
          <w:lang w:eastAsia="sk-SK"/>
        </w:rPr>
        <w:t>va do školy a späť, má po predložení cestovných lístkov v počte 10 kusov za jeden kalendárny mesiac.</w:t>
      </w:r>
    </w:p>
    <w:p w:rsidR="00386C68" w:rsidRDefault="00386C68" w:rsidP="00B163C8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</w:p>
    <w:p w:rsidR="00B314BE" w:rsidRDefault="00B314BE" w:rsidP="00B163C8">
      <w:pPr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  <w:lang w:eastAsia="sk-SK"/>
        </w:rPr>
      </w:pPr>
      <w:r w:rsidRPr="00B314BE">
        <w:rPr>
          <w:rFonts w:eastAsia="Times New Roman" w:cstheme="minorHAnsi"/>
          <w:b/>
          <w:u w:val="single"/>
          <w:lang w:eastAsia="sk-SK"/>
        </w:rPr>
        <w:t xml:space="preserve">Návrh na legislatívnu zmenu: </w:t>
      </w:r>
    </w:p>
    <w:p w:rsidR="00B314BE" w:rsidRPr="00B314BE" w:rsidRDefault="00B314BE" w:rsidP="00B163C8">
      <w:pPr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  <w:lang w:eastAsia="sk-SK"/>
        </w:rPr>
      </w:pPr>
    </w:p>
    <w:p w:rsidR="007D6319" w:rsidRDefault="00386C68" w:rsidP="00B163C8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Na základe uvedenej analýzy navrhujeme legislatívnu zmenu v zákone č. 597/2003 Z. z. </w:t>
      </w:r>
      <w:r w:rsidRPr="007D6319">
        <w:rPr>
          <w:rFonts w:eastAsia="Times New Roman" w:cstheme="minorHAnsi"/>
          <w:lang w:eastAsia="sk-SK"/>
        </w:rPr>
        <w:t>o financovaní základných škôl, stredných škôl a školských zariadení</w:t>
      </w:r>
      <w:r>
        <w:rPr>
          <w:rFonts w:eastAsia="Times New Roman" w:cstheme="minorHAnsi"/>
          <w:lang w:eastAsia="sk-SK"/>
        </w:rPr>
        <w:t>, ustanovenia § 4aa, ods. 2.</w:t>
      </w:r>
      <w:r w:rsidR="00307D6E">
        <w:rPr>
          <w:rFonts w:eastAsia="Times New Roman" w:cstheme="minorHAnsi"/>
          <w:lang w:eastAsia="sk-SK"/>
        </w:rPr>
        <w:t xml:space="preserve"> tak ako je uvedené v analýze, tzn. rozšíriť zmienené zákonné ustanovenie o zvýraznený text.  </w:t>
      </w:r>
    </w:p>
    <w:p w:rsidR="00386C68" w:rsidRDefault="00386C68" w:rsidP="00B163C8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</w:p>
    <w:p w:rsidR="00307D6E" w:rsidRDefault="00307D6E" w:rsidP="00307D6E">
      <w:pPr>
        <w:jc w:val="both"/>
        <w:rPr>
          <w:b/>
        </w:rPr>
      </w:pPr>
      <w:r w:rsidRPr="00307D6E">
        <w:t xml:space="preserve">Škola, ktorú žiak navštevuje, mesačne uhrádza zákonnému zástupcovi žiaka cestovné náklady na dopravu žiaka z obce jeho trvalého pobytu, </w:t>
      </w:r>
      <w:r w:rsidRPr="00307D6E">
        <w:rPr>
          <w:b/>
        </w:rPr>
        <w:t xml:space="preserve">prechodného pobytu alebo miesta, kde sa obvykle zdržiava </w:t>
      </w:r>
      <w:r w:rsidRPr="00307D6E">
        <w:t xml:space="preserve">do školy a späť vo výške najnižšieho žiackeho zľavneného cestovného v pravidelnej autobusovej doprave, ak zriaďovateľ nezabezpečí dopravu žiaka inak. </w:t>
      </w:r>
    </w:p>
    <w:p w:rsidR="00B314BE" w:rsidRDefault="00B314BE" w:rsidP="00307D6E">
      <w:pPr>
        <w:jc w:val="both"/>
        <w:rPr>
          <w:b/>
          <w:u w:val="single"/>
        </w:rPr>
      </w:pPr>
      <w:r w:rsidRPr="00B314BE">
        <w:rPr>
          <w:b/>
          <w:u w:val="single"/>
        </w:rPr>
        <w:t xml:space="preserve">Alternatívny návrh legislatívnej zmeny: </w:t>
      </w:r>
    </w:p>
    <w:p w:rsidR="00B35B3A" w:rsidRDefault="00307D6E" w:rsidP="00307D6E">
      <w:pPr>
        <w:jc w:val="both"/>
      </w:pPr>
      <w:r>
        <w:t>Ako alternatívu k danej legislatívnej zmene vidíme možnosť právnej úpravy viazanie príspevku nie len na trvalý pobyt,</w:t>
      </w:r>
      <w:r w:rsidR="00B35B3A">
        <w:t xml:space="preserve"> či prechodný pobyt, alebo miesto, kde sa obvykle zdržiava,</w:t>
      </w:r>
      <w:r>
        <w:t xml:space="preserve"> ale v prípadoch, kde žiak býva v nehnuteľnosti, v ktorej nie je možné prihlásiť sa na trvalý pobyt, by sa cestovný príspevok vyplatil </w:t>
      </w:r>
      <w:r w:rsidRPr="00B35B3A">
        <w:rPr>
          <w:u w:val="single"/>
        </w:rPr>
        <w:t>na základe potvrdenia</w:t>
      </w:r>
      <w:r>
        <w:t xml:space="preserve"> o tom, že sa na danom mieste zdržiava. V tomto prípade </w:t>
      </w:r>
      <w:r w:rsidR="00B35B3A">
        <w:t xml:space="preserve">by bolo potrebné určiť, </w:t>
      </w:r>
      <w:r w:rsidR="00B35B3A" w:rsidRPr="00B35B3A">
        <w:rPr>
          <w:u w:val="single"/>
        </w:rPr>
        <w:t>aký subjekt</w:t>
      </w:r>
      <w:r>
        <w:t xml:space="preserve"> by takéto potvrdenie vydával a </w:t>
      </w:r>
      <w:r w:rsidRPr="00B35B3A">
        <w:rPr>
          <w:u w:val="single"/>
        </w:rPr>
        <w:t>čo by potvrdenie obsahovalo</w:t>
      </w:r>
      <w:r>
        <w:t xml:space="preserve">. Zdá sa, že vhodným subjektom je škola, ktorá má k žiakovi najbližší prístup. V menších obciach môže mať vedomosť o pobyte žiaka aj obec, potvrdenie by tak mohol vydať aj obecný úrad. </w:t>
      </w:r>
      <w:r w:rsidR="00B35B3A">
        <w:t xml:space="preserve">Obsah potvrdenia by nemal byť príliš formalizovaný. </w:t>
      </w:r>
    </w:p>
    <w:p w:rsidR="00307D6E" w:rsidRPr="00307D6E" w:rsidRDefault="00307D6E" w:rsidP="00307D6E">
      <w:pPr>
        <w:jc w:val="both"/>
      </w:pPr>
      <w:r>
        <w:t xml:space="preserve">Daná právna </w:t>
      </w:r>
      <w:r w:rsidR="00B314BE">
        <w:t xml:space="preserve">úprava by mala pokryť aj prípady žiakov </w:t>
      </w:r>
      <w:r w:rsidR="00B314BE" w:rsidRPr="00B35B3A">
        <w:rPr>
          <w:b/>
        </w:rPr>
        <w:t>ľudí bez domova</w:t>
      </w:r>
      <w:r w:rsidR="00B314BE">
        <w:t xml:space="preserve">, </w:t>
      </w:r>
      <w:r w:rsidR="00B314BE" w:rsidRPr="00B35B3A">
        <w:rPr>
          <w:b/>
        </w:rPr>
        <w:t xml:space="preserve">prípadne </w:t>
      </w:r>
      <w:r w:rsidR="00B35B3A" w:rsidRPr="00B35B3A">
        <w:rPr>
          <w:b/>
        </w:rPr>
        <w:t>žiakov, ktorí</w:t>
      </w:r>
      <w:r w:rsidR="00B314BE" w:rsidRPr="00B35B3A">
        <w:rPr>
          <w:b/>
        </w:rPr>
        <w:t xml:space="preserve"> žijú v azylových domoch</w:t>
      </w:r>
      <w:r w:rsidR="00B314BE">
        <w:t xml:space="preserve">. </w:t>
      </w:r>
    </w:p>
    <w:p w:rsidR="00DA5D33" w:rsidRDefault="00DA5D33" w:rsidP="00796114"/>
    <w:p w:rsidR="00796114" w:rsidRDefault="00B314BE" w:rsidP="00796114">
      <w:r>
        <w:t xml:space="preserve">Príloha: </w:t>
      </w:r>
    </w:p>
    <w:p w:rsidR="0087427B" w:rsidRPr="0087427B" w:rsidRDefault="002E18AB" w:rsidP="002E18AB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lastRenderedPageBreak/>
        <w:t>•</w:t>
      </w:r>
      <w:r>
        <w:rPr>
          <w:rFonts w:eastAsia="Times New Roman" w:cstheme="minorHAnsi"/>
          <w:lang w:eastAsia="sk-SK"/>
        </w:rPr>
        <w:tab/>
        <w:t>Analýza</w:t>
      </w:r>
      <w:r w:rsidRPr="002E18AB">
        <w:rPr>
          <w:rFonts w:eastAsia="Times New Roman" w:cstheme="minorHAnsi"/>
          <w:lang w:eastAsia="sk-SK"/>
        </w:rPr>
        <w:t xml:space="preserve"> k problematike vyplácaniu príspevku na dopravu do a zo školy v prípadoch, keď žiaci trvale žijú na mieste, kde nie je možné sa prihlásiť k trvalému pobytu</w:t>
      </w:r>
    </w:p>
    <w:p w:rsidR="00DA5D33" w:rsidRDefault="00DA5D33" w:rsidP="00796114"/>
    <w:p w:rsidR="00A434D7" w:rsidRDefault="00A434D7" w:rsidP="00796114"/>
    <w:p w:rsidR="00A434D7" w:rsidRDefault="00A434D7" w:rsidP="00796114"/>
    <w:p w:rsidR="00A434D7" w:rsidRDefault="00A434D7" w:rsidP="00796114"/>
    <w:p w:rsidR="00DA5D33" w:rsidRDefault="00DA5D33" w:rsidP="00DA5D33">
      <w:pPr>
        <w:spacing w:after="0"/>
        <w:jc w:val="both"/>
      </w:pPr>
    </w:p>
    <w:p w:rsidR="00DA5D33" w:rsidRDefault="00DA5D33" w:rsidP="00DA5D33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  <w:t>Návrh spracovala: JUDr. Martina Stašíková</w:t>
      </w:r>
    </w:p>
    <w:p w:rsidR="00DA5D33" w:rsidRDefault="00DA5D33" w:rsidP="00DA5D33">
      <w:pPr>
        <w:spacing w:after="0"/>
        <w:ind w:left="4956" w:firstLine="708"/>
        <w:jc w:val="right"/>
      </w:pPr>
      <w:r>
        <w:t>Koordinátorka finančnej gramotnosti</w:t>
      </w:r>
    </w:p>
    <w:p w:rsidR="00DA5D33" w:rsidRDefault="00DA5D33" w:rsidP="00796114"/>
    <w:p w:rsidR="00D96860" w:rsidRDefault="00D96860" w:rsidP="00796114"/>
    <w:p w:rsidR="00D96860" w:rsidRDefault="00D96860" w:rsidP="00796114"/>
    <w:p w:rsidR="00D96860" w:rsidRDefault="00D96860" w:rsidP="00796114"/>
    <w:p w:rsidR="00D96860" w:rsidRDefault="00D96860" w:rsidP="00796114"/>
    <w:p w:rsidR="00D96860" w:rsidRDefault="00D96860" w:rsidP="00796114"/>
    <w:p w:rsidR="00D96860" w:rsidRDefault="00D96860" w:rsidP="00796114"/>
    <w:p w:rsidR="00D96860" w:rsidRDefault="00D96860" w:rsidP="00796114"/>
    <w:p w:rsidR="00D96860" w:rsidRDefault="00D96860" w:rsidP="00796114"/>
    <w:p w:rsidR="00D96860" w:rsidRDefault="00D96860" w:rsidP="00796114"/>
    <w:p w:rsidR="00D96860" w:rsidRDefault="00D96860" w:rsidP="00796114"/>
    <w:p w:rsidR="00D96860" w:rsidRDefault="00D96860" w:rsidP="00796114"/>
    <w:p w:rsidR="00D96860" w:rsidRDefault="00D96860" w:rsidP="00796114"/>
    <w:p w:rsidR="00D96860" w:rsidRDefault="00D96860" w:rsidP="00796114"/>
    <w:p w:rsidR="00D96860" w:rsidRDefault="00D96860" w:rsidP="00796114"/>
    <w:p w:rsidR="00D96860" w:rsidRDefault="00D96860" w:rsidP="00796114"/>
    <w:p w:rsidR="00D96860" w:rsidRDefault="00D96860" w:rsidP="00796114"/>
    <w:p w:rsidR="00D96860" w:rsidRDefault="00D96860" w:rsidP="00796114"/>
    <w:p w:rsidR="00D96860" w:rsidRDefault="00D96860" w:rsidP="00796114"/>
    <w:p w:rsidR="00D96860" w:rsidRDefault="00D96860" w:rsidP="00796114"/>
    <w:p w:rsidR="00D96860" w:rsidRPr="00D96860" w:rsidRDefault="00D96860" w:rsidP="00796114">
      <w:pPr>
        <w:rPr>
          <w:sz w:val="24"/>
          <w:szCs w:val="24"/>
        </w:rPr>
      </w:pPr>
      <w:r w:rsidRPr="00DD0B98">
        <w:rPr>
          <w:sz w:val="24"/>
          <w:szCs w:val="24"/>
        </w:rPr>
        <w:t>Tento projekt je podporený z Európskeho sociálneho fondu z Operačného programu Efektívna verejná správa.</w:t>
      </w:r>
      <w:bookmarkStart w:id="0" w:name="_GoBack"/>
      <w:bookmarkEnd w:id="0"/>
    </w:p>
    <w:sectPr w:rsidR="00D96860" w:rsidRPr="00D9686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E1" w:rsidRDefault="00DC4CE1" w:rsidP="00992E75">
      <w:pPr>
        <w:spacing w:after="0" w:line="240" w:lineRule="auto"/>
      </w:pPr>
      <w:r>
        <w:separator/>
      </w:r>
    </w:p>
  </w:endnote>
  <w:endnote w:type="continuationSeparator" w:id="0">
    <w:p w:rsidR="00DC4CE1" w:rsidRDefault="00DC4CE1" w:rsidP="0099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E1" w:rsidRDefault="00DC4CE1" w:rsidP="00992E75">
      <w:pPr>
        <w:spacing w:after="0" w:line="240" w:lineRule="auto"/>
      </w:pPr>
      <w:r>
        <w:separator/>
      </w:r>
    </w:p>
  </w:footnote>
  <w:footnote w:type="continuationSeparator" w:id="0">
    <w:p w:rsidR="00DC4CE1" w:rsidRDefault="00DC4CE1" w:rsidP="0099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75" w:rsidRDefault="003F297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70E96CC8" wp14:editId="45FF1B3C">
          <wp:simplePos x="0" y="0"/>
          <wp:positionH relativeFrom="margin">
            <wp:posOffset>3970020</wp:posOffset>
          </wp:positionH>
          <wp:positionV relativeFrom="paragraph">
            <wp:posOffset>85090</wp:posOffset>
          </wp:positionV>
          <wp:extent cx="2219325" cy="552826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52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CCFE65C" wp14:editId="2EC54D83">
          <wp:simplePos x="0" y="0"/>
          <wp:positionH relativeFrom="column">
            <wp:posOffset>386080</wp:posOffset>
          </wp:positionH>
          <wp:positionV relativeFrom="paragraph">
            <wp:posOffset>-59055</wp:posOffset>
          </wp:positionV>
          <wp:extent cx="1085850" cy="1085850"/>
          <wp:effectExtent l="0" t="0" r="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23B5841" wp14:editId="19B5A243">
          <wp:simplePos x="0" y="0"/>
          <wp:positionH relativeFrom="margin">
            <wp:align>center</wp:align>
          </wp:positionH>
          <wp:positionV relativeFrom="paragraph">
            <wp:posOffset>85090</wp:posOffset>
          </wp:positionV>
          <wp:extent cx="2076450" cy="571076"/>
          <wp:effectExtent l="0" t="0" r="0" b="63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1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FED"/>
    <w:multiLevelType w:val="hybridMultilevel"/>
    <w:tmpl w:val="81E2336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5597"/>
    <w:multiLevelType w:val="hybridMultilevel"/>
    <w:tmpl w:val="5EB26C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50009"/>
    <w:multiLevelType w:val="hybridMultilevel"/>
    <w:tmpl w:val="D794E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32829"/>
    <w:multiLevelType w:val="hybridMultilevel"/>
    <w:tmpl w:val="9544DE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42F5F"/>
    <w:multiLevelType w:val="multilevel"/>
    <w:tmpl w:val="3ADC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AD5B48"/>
    <w:multiLevelType w:val="multilevel"/>
    <w:tmpl w:val="A70A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0F60DA"/>
    <w:multiLevelType w:val="hybridMultilevel"/>
    <w:tmpl w:val="F1B08E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D7256"/>
    <w:multiLevelType w:val="multilevel"/>
    <w:tmpl w:val="A70A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F3"/>
    <w:rsid w:val="00027DFD"/>
    <w:rsid w:val="000825F3"/>
    <w:rsid w:val="000E61EA"/>
    <w:rsid w:val="000F4F76"/>
    <w:rsid w:val="000F7DD2"/>
    <w:rsid w:val="00162DC8"/>
    <w:rsid w:val="00207D63"/>
    <w:rsid w:val="00247405"/>
    <w:rsid w:val="002E18AB"/>
    <w:rsid w:val="00307D6E"/>
    <w:rsid w:val="00312679"/>
    <w:rsid w:val="00312972"/>
    <w:rsid w:val="003453C9"/>
    <w:rsid w:val="00383826"/>
    <w:rsid w:val="00386C68"/>
    <w:rsid w:val="003B130C"/>
    <w:rsid w:val="003C3CDB"/>
    <w:rsid w:val="003F2972"/>
    <w:rsid w:val="003F5E60"/>
    <w:rsid w:val="004333F7"/>
    <w:rsid w:val="00456371"/>
    <w:rsid w:val="004976F0"/>
    <w:rsid w:val="004B2FD9"/>
    <w:rsid w:val="004D0237"/>
    <w:rsid w:val="004F06F1"/>
    <w:rsid w:val="005021B9"/>
    <w:rsid w:val="005266A1"/>
    <w:rsid w:val="005A33C7"/>
    <w:rsid w:val="005B5602"/>
    <w:rsid w:val="00617AA3"/>
    <w:rsid w:val="006509AF"/>
    <w:rsid w:val="00693942"/>
    <w:rsid w:val="007000AF"/>
    <w:rsid w:val="007160C0"/>
    <w:rsid w:val="00796114"/>
    <w:rsid w:val="007D6319"/>
    <w:rsid w:val="0087427B"/>
    <w:rsid w:val="0091180D"/>
    <w:rsid w:val="009341E8"/>
    <w:rsid w:val="00946726"/>
    <w:rsid w:val="009814BC"/>
    <w:rsid w:val="00992E75"/>
    <w:rsid w:val="00A434D7"/>
    <w:rsid w:val="00A837AF"/>
    <w:rsid w:val="00AE7D23"/>
    <w:rsid w:val="00B163C8"/>
    <w:rsid w:val="00B314BE"/>
    <w:rsid w:val="00B35B3A"/>
    <w:rsid w:val="00B46961"/>
    <w:rsid w:val="00B623C6"/>
    <w:rsid w:val="00BB6050"/>
    <w:rsid w:val="00CC7772"/>
    <w:rsid w:val="00CD25C1"/>
    <w:rsid w:val="00D42F8D"/>
    <w:rsid w:val="00D96860"/>
    <w:rsid w:val="00DA5D33"/>
    <w:rsid w:val="00DC4CE1"/>
    <w:rsid w:val="00E252DC"/>
    <w:rsid w:val="00E326F5"/>
    <w:rsid w:val="00E85CA1"/>
    <w:rsid w:val="00EC7426"/>
    <w:rsid w:val="00F46621"/>
    <w:rsid w:val="00F6546C"/>
    <w:rsid w:val="00F82722"/>
    <w:rsid w:val="00F9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8226"/>
  <w15:chartTrackingRefBased/>
  <w15:docId w15:val="{EBFFB31E-3511-477F-84D5-A1E03156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7D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71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7160C0"/>
  </w:style>
  <w:style w:type="character" w:customStyle="1" w:styleId="eop">
    <w:name w:val="eop"/>
    <w:basedOn w:val="Predvolenpsmoodseku"/>
    <w:rsid w:val="007160C0"/>
  </w:style>
  <w:style w:type="table" w:styleId="Tabukasmriekou5tmavzvraznenie4">
    <w:name w:val="Grid Table 5 Dark Accent 4"/>
    <w:basedOn w:val="Normlnatabuka"/>
    <w:uiPriority w:val="50"/>
    <w:rsid w:val="00992E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Hlavika">
    <w:name w:val="header"/>
    <w:basedOn w:val="Normlny"/>
    <w:link w:val="HlavikaChar"/>
    <w:uiPriority w:val="99"/>
    <w:unhideWhenUsed/>
    <w:rsid w:val="00992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2E75"/>
  </w:style>
  <w:style w:type="paragraph" w:styleId="Pta">
    <w:name w:val="footer"/>
    <w:basedOn w:val="Normlny"/>
    <w:link w:val="PtaChar"/>
    <w:uiPriority w:val="99"/>
    <w:unhideWhenUsed/>
    <w:rsid w:val="00992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2E75"/>
  </w:style>
  <w:style w:type="table" w:styleId="Mriekatabuky">
    <w:name w:val="Table Grid"/>
    <w:basedOn w:val="Normlnatabuka"/>
    <w:uiPriority w:val="39"/>
    <w:rsid w:val="0038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3838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uiPriority w:val="34"/>
    <w:qFormat/>
    <w:rsid w:val="003F2972"/>
    <w:pPr>
      <w:ind w:left="720"/>
      <w:contextualSpacing/>
    </w:pPr>
  </w:style>
  <w:style w:type="table" w:styleId="Tabukasmriekou4zvraznenie4">
    <w:name w:val="Grid Table 4 Accent 4"/>
    <w:basedOn w:val="Normlnatabuka"/>
    <w:uiPriority w:val="49"/>
    <w:rsid w:val="003F297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3F297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textovprepojenie">
    <w:name w:val="Hyperlink"/>
    <w:basedOn w:val="Predvolenpsmoodseku"/>
    <w:uiPriority w:val="99"/>
    <w:unhideWhenUsed/>
    <w:rsid w:val="00EC7426"/>
    <w:rPr>
      <w:color w:val="0000FF"/>
      <w:u w:val="single"/>
    </w:rPr>
  </w:style>
  <w:style w:type="table" w:styleId="Tabukasmriekou6farebnzvraznenie3">
    <w:name w:val="Grid Table 6 Colorful Accent 3"/>
    <w:basedOn w:val="Normlnatabuka"/>
    <w:uiPriority w:val="51"/>
    <w:rsid w:val="00E252D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3">
    <w:name w:val="Grid Table 2 Accent 3"/>
    <w:basedOn w:val="Normlnatabuka"/>
    <w:uiPriority w:val="47"/>
    <w:rsid w:val="00E252D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43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0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15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58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78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9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34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83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35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62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1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972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6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8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1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10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9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5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202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037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761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465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37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42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26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C721F8F6F5794C8E80D7AD272FC1C1" ma:contentTypeVersion="7" ma:contentTypeDescription="Umožňuje vytvoriť nový dokument." ma:contentTypeScope="" ma:versionID="eda14ce582090237b4e42631ffe40942">
  <xsd:schema xmlns:xsd="http://www.w3.org/2001/XMLSchema" xmlns:xs="http://www.w3.org/2001/XMLSchema" xmlns:p="http://schemas.microsoft.com/office/2006/metadata/properties" xmlns:ns2="cf59bbf2-1680-4b68-a6c9-93f210107742" targetNamespace="http://schemas.microsoft.com/office/2006/metadata/properties" ma:root="true" ma:fieldsID="a741b6ed5af1328838fe0162f096dfbc" ns2:_="">
    <xsd:import namespace="cf59bbf2-1680-4b68-a6c9-93f210107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9bbf2-1680-4b68-a6c9-93f210107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75B79C-D1EB-4B78-956C-F91424E43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9bbf2-1680-4b68-a6c9-93f210107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D2698-28A1-4C70-9FA4-5CE6DBD31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9EDB93-F463-481C-BD57-F1DD61784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10870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Stašíková</dc:creator>
  <cp:keywords/>
  <dc:description/>
  <cp:lastModifiedBy>Peter Adam</cp:lastModifiedBy>
  <cp:revision>18</cp:revision>
  <dcterms:created xsi:type="dcterms:W3CDTF">2020-05-27T09:58:00Z</dcterms:created>
  <dcterms:modified xsi:type="dcterms:W3CDTF">2021-01-05T10:01:00Z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0x01010088C721F8F6F5794C8E80D7AD272FC1C1</vt:lpwstr>
  </property>
</Properties>
</file>