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C4" w:rsidRDefault="00B862C4" w:rsidP="0092490D">
      <w:pPr>
        <w:spacing w:line="360" w:lineRule="auto"/>
        <w:jc w:val="center"/>
        <w:rPr>
          <w:b/>
        </w:rPr>
      </w:pPr>
    </w:p>
    <w:p w:rsidR="00B862C4" w:rsidRDefault="00B862C4" w:rsidP="0092490D">
      <w:pPr>
        <w:spacing w:line="360" w:lineRule="auto"/>
        <w:jc w:val="center"/>
        <w:rPr>
          <w:b/>
        </w:rPr>
      </w:pPr>
    </w:p>
    <w:p w:rsidR="00B862C4" w:rsidRDefault="00B862C4" w:rsidP="0092490D">
      <w:pPr>
        <w:spacing w:line="360" w:lineRule="auto"/>
        <w:jc w:val="center"/>
        <w:rPr>
          <w:b/>
        </w:rPr>
      </w:pPr>
    </w:p>
    <w:p w:rsidR="00B862C4" w:rsidRDefault="00B862C4" w:rsidP="0092490D">
      <w:pPr>
        <w:spacing w:line="360" w:lineRule="auto"/>
        <w:jc w:val="center"/>
        <w:rPr>
          <w:b/>
        </w:rPr>
      </w:pPr>
    </w:p>
    <w:p w:rsidR="00B862C4" w:rsidRDefault="00B862C4" w:rsidP="0092490D">
      <w:pPr>
        <w:spacing w:line="360" w:lineRule="auto"/>
        <w:jc w:val="center"/>
        <w:rPr>
          <w:b/>
        </w:rPr>
      </w:pPr>
    </w:p>
    <w:p w:rsidR="00B862C4" w:rsidRPr="0059721A" w:rsidRDefault="00B862C4" w:rsidP="0092490D">
      <w:pPr>
        <w:spacing w:line="360" w:lineRule="auto"/>
        <w:jc w:val="center"/>
        <w:rPr>
          <w:b/>
          <w:sz w:val="32"/>
          <w:szCs w:val="32"/>
        </w:rPr>
      </w:pPr>
    </w:p>
    <w:p w:rsidR="0059721A" w:rsidRPr="0059721A" w:rsidRDefault="0059721A" w:rsidP="0059721A">
      <w:pPr>
        <w:spacing w:line="360" w:lineRule="auto"/>
        <w:jc w:val="center"/>
        <w:rPr>
          <w:b/>
          <w:sz w:val="32"/>
          <w:szCs w:val="32"/>
        </w:rPr>
      </w:pPr>
      <w:r w:rsidRPr="0059721A">
        <w:rPr>
          <w:b/>
          <w:sz w:val="32"/>
          <w:szCs w:val="32"/>
        </w:rPr>
        <w:t>Analýza možností pomoci a podpory v chudobe</w:t>
      </w:r>
    </w:p>
    <w:p w:rsidR="0059721A" w:rsidRPr="0059721A" w:rsidRDefault="0059721A" w:rsidP="0059721A">
      <w:pPr>
        <w:spacing w:line="360" w:lineRule="auto"/>
        <w:jc w:val="center"/>
        <w:rPr>
          <w:b/>
          <w:sz w:val="28"/>
          <w:szCs w:val="28"/>
        </w:rPr>
      </w:pPr>
      <w:r w:rsidRPr="0059721A">
        <w:rPr>
          <w:b/>
          <w:sz w:val="28"/>
          <w:szCs w:val="28"/>
        </w:rPr>
        <w:t xml:space="preserve">Mgr. Klaudia </w:t>
      </w:r>
      <w:proofErr w:type="spellStart"/>
      <w:r w:rsidRPr="0059721A">
        <w:rPr>
          <w:b/>
          <w:sz w:val="28"/>
          <w:szCs w:val="28"/>
        </w:rPr>
        <w:t>Schneiderová</w:t>
      </w:r>
      <w:proofErr w:type="spellEnd"/>
      <w:r w:rsidRPr="0059721A">
        <w:rPr>
          <w:b/>
          <w:sz w:val="28"/>
          <w:szCs w:val="28"/>
        </w:rPr>
        <w:t>, PhD.</w:t>
      </w:r>
    </w:p>
    <w:p w:rsidR="0059721A" w:rsidRPr="0059721A" w:rsidRDefault="0059721A" w:rsidP="0059721A">
      <w:pPr>
        <w:spacing w:line="360" w:lineRule="auto"/>
        <w:jc w:val="center"/>
        <w:rPr>
          <w:b/>
          <w:sz w:val="28"/>
          <w:szCs w:val="28"/>
        </w:rPr>
      </w:pPr>
    </w:p>
    <w:p w:rsidR="0059721A" w:rsidRPr="0059721A" w:rsidRDefault="0059721A" w:rsidP="0059721A">
      <w:pPr>
        <w:spacing w:line="360" w:lineRule="auto"/>
        <w:jc w:val="center"/>
        <w:rPr>
          <w:b/>
          <w:sz w:val="28"/>
          <w:szCs w:val="28"/>
        </w:rPr>
      </w:pPr>
      <w:r w:rsidRPr="0059721A">
        <w:rPr>
          <w:b/>
          <w:sz w:val="28"/>
          <w:szCs w:val="28"/>
        </w:rPr>
        <w:t xml:space="preserve">Človek v ohrození, </w:t>
      </w:r>
      <w:proofErr w:type="spellStart"/>
      <w:r w:rsidRPr="0059721A">
        <w:rPr>
          <w:b/>
          <w:sz w:val="28"/>
          <w:szCs w:val="28"/>
        </w:rPr>
        <w:t>n.o</w:t>
      </w:r>
      <w:proofErr w:type="spellEnd"/>
      <w:r w:rsidRPr="0059721A">
        <w:rPr>
          <w:b/>
          <w:sz w:val="28"/>
          <w:szCs w:val="28"/>
        </w:rPr>
        <w:t xml:space="preserve">. </w:t>
      </w:r>
    </w:p>
    <w:p w:rsidR="00B862C4" w:rsidRPr="0059721A" w:rsidRDefault="0059721A" w:rsidP="0059721A">
      <w:pPr>
        <w:spacing w:line="360" w:lineRule="auto"/>
        <w:jc w:val="center"/>
        <w:rPr>
          <w:b/>
          <w:sz w:val="28"/>
          <w:szCs w:val="28"/>
        </w:rPr>
      </w:pPr>
      <w:r w:rsidRPr="0059721A">
        <w:rPr>
          <w:b/>
          <w:sz w:val="28"/>
          <w:szCs w:val="28"/>
        </w:rPr>
        <w:t>2020</w:t>
      </w:r>
    </w:p>
    <w:p w:rsidR="00B862C4" w:rsidRDefault="00B862C4" w:rsidP="0092490D">
      <w:pPr>
        <w:spacing w:line="360" w:lineRule="auto"/>
        <w:jc w:val="center"/>
        <w:rPr>
          <w:b/>
        </w:rPr>
      </w:pPr>
    </w:p>
    <w:p w:rsidR="00B862C4" w:rsidRDefault="00B862C4" w:rsidP="0092490D">
      <w:pPr>
        <w:spacing w:line="360" w:lineRule="auto"/>
        <w:jc w:val="center"/>
        <w:rPr>
          <w:b/>
        </w:rPr>
      </w:pPr>
    </w:p>
    <w:p w:rsidR="001B4362" w:rsidRDefault="001B4362" w:rsidP="0092490D">
      <w:pPr>
        <w:spacing w:line="360" w:lineRule="auto"/>
        <w:jc w:val="center"/>
        <w:rPr>
          <w:b/>
        </w:rPr>
      </w:pPr>
    </w:p>
    <w:p w:rsidR="001B4362" w:rsidRDefault="001B4362" w:rsidP="0092490D">
      <w:pPr>
        <w:spacing w:line="360" w:lineRule="auto"/>
        <w:jc w:val="center"/>
        <w:rPr>
          <w:b/>
        </w:rPr>
      </w:pPr>
    </w:p>
    <w:p w:rsidR="001B4362" w:rsidRDefault="001B4362" w:rsidP="0092490D">
      <w:pPr>
        <w:spacing w:line="360" w:lineRule="auto"/>
        <w:jc w:val="center"/>
        <w:rPr>
          <w:b/>
        </w:rPr>
      </w:pPr>
    </w:p>
    <w:p w:rsidR="001B4362" w:rsidRDefault="001B4362" w:rsidP="0092490D">
      <w:pPr>
        <w:spacing w:line="360" w:lineRule="auto"/>
        <w:jc w:val="center"/>
        <w:rPr>
          <w:b/>
        </w:rPr>
      </w:pPr>
    </w:p>
    <w:p w:rsidR="001B4362" w:rsidRDefault="001B4362" w:rsidP="0092490D">
      <w:pPr>
        <w:spacing w:line="360" w:lineRule="auto"/>
        <w:jc w:val="center"/>
        <w:rPr>
          <w:b/>
        </w:rPr>
      </w:pPr>
    </w:p>
    <w:p w:rsidR="001B4362" w:rsidRDefault="001B4362" w:rsidP="0092490D">
      <w:pPr>
        <w:spacing w:line="360" w:lineRule="auto"/>
        <w:jc w:val="center"/>
        <w:rPr>
          <w:b/>
        </w:rPr>
      </w:pPr>
    </w:p>
    <w:p w:rsidR="001B4362" w:rsidRDefault="001B4362" w:rsidP="0092490D">
      <w:pPr>
        <w:spacing w:line="360" w:lineRule="auto"/>
        <w:jc w:val="center"/>
        <w:rPr>
          <w:b/>
        </w:rPr>
      </w:pPr>
    </w:p>
    <w:p w:rsidR="00A152FF" w:rsidRDefault="00A152FF">
      <w:pPr>
        <w:pStyle w:val="Hlavikaobsahu"/>
        <w:rPr>
          <w:rFonts w:asciiTheme="minorHAnsi" w:eastAsiaTheme="minorHAnsi" w:hAnsiTheme="minorHAnsi" w:cstheme="minorBidi"/>
          <w:b/>
          <w:color w:val="auto"/>
          <w:sz w:val="22"/>
          <w:szCs w:val="22"/>
          <w:lang w:eastAsia="en-US"/>
        </w:rPr>
      </w:pPr>
    </w:p>
    <w:p w:rsidR="00A152FF" w:rsidRDefault="00A152FF" w:rsidP="00A152FF"/>
    <w:p w:rsidR="00A152FF" w:rsidRPr="00A152FF" w:rsidRDefault="00A152FF" w:rsidP="00A152FF"/>
    <w:sdt>
      <w:sdtPr>
        <w:rPr>
          <w:rFonts w:asciiTheme="minorHAnsi" w:eastAsiaTheme="minorHAnsi" w:hAnsiTheme="minorHAnsi" w:cstheme="minorBidi"/>
          <w:color w:val="auto"/>
          <w:sz w:val="22"/>
          <w:szCs w:val="22"/>
          <w:lang w:eastAsia="en-US"/>
        </w:rPr>
        <w:id w:val="-1679571717"/>
        <w:docPartObj>
          <w:docPartGallery w:val="Table of Contents"/>
          <w:docPartUnique/>
        </w:docPartObj>
      </w:sdtPr>
      <w:sdtEndPr>
        <w:rPr>
          <w:b/>
          <w:bCs/>
        </w:rPr>
      </w:sdtEndPr>
      <w:sdtContent>
        <w:p w:rsidR="00A152FF" w:rsidRPr="00A152FF" w:rsidRDefault="00A152FF" w:rsidP="00A152FF">
          <w:pPr>
            <w:pStyle w:val="Hlavikaobsahu"/>
            <w:spacing w:after="240"/>
            <w:rPr>
              <w:rFonts w:asciiTheme="minorHAnsi" w:hAnsiTheme="minorHAnsi"/>
              <w:b/>
              <w:color w:val="000000" w:themeColor="text1"/>
            </w:rPr>
          </w:pPr>
          <w:r w:rsidRPr="00A152FF">
            <w:rPr>
              <w:rFonts w:asciiTheme="minorHAnsi" w:hAnsiTheme="minorHAnsi"/>
              <w:b/>
              <w:color w:val="000000" w:themeColor="text1"/>
            </w:rPr>
            <w:t>Obsah</w:t>
          </w:r>
        </w:p>
        <w:p w:rsidR="00911234" w:rsidRDefault="00A152FF">
          <w:pPr>
            <w:pStyle w:val="Obsah1"/>
            <w:tabs>
              <w:tab w:val="right" w:leader="dot" w:pos="9062"/>
            </w:tabs>
            <w:rPr>
              <w:rFonts w:eastAsiaTheme="minorEastAsia"/>
              <w:noProof/>
              <w:lang w:eastAsia="sk-SK"/>
            </w:rPr>
          </w:pPr>
          <w:r w:rsidRPr="00C867FE">
            <w:fldChar w:fldCharType="begin"/>
          </w:r>
          <w:r w:rsidRPr="00C867FE">
            <w:instrText xml:space="preserve"> TOC \o "1-3" \h \z \u </w:instrText>
          </w:r>
          <w:r w:rsidRPr="00C867FE">
            <w:fldChar w:fldCharType="separate"/>
          </w:r>
          <w:hyperlink w:anchor="_Toc36582128" w:history="1">
            <w:r w:rsidR="00911234" w:rsidRPr="001D6FFA">
              <w:rPr>
                <w:rStyle w:val="Hypertextovprepojenie"/>
                <w:b/>
                <w:noProof/>
              </w:rPr>
              <w:t>Zoznam použitých skratiek</w:t>
            </w:r>
            <w:r w:rsidR="00911234">
              <w:rPr>
                <w:noProof/>
                <w:webHidden/>
              </w:rPr>
              <w:tab/>
            </w:r>
            <w:r w:rsidR="00911234">
              <w:rPr>
                <w:noProof/>
                <w:webHidden/>
              </w:rPr>
              <w:fldChar w:fldCharType="begin"/>
            </w:r>
            <w:r w:rsidR="00911234">
              <w:rPr>
                <w:noProof/>
                <w:webHidden/>
              </w:rPr>
              <w:instrText xml:space="preserve"> PAGEREF _Toc36582128 \h </w:instrText>
            </w:r>
            <w:r w:rsidR="00911234">
              <w:rPr>
                <w:noProof/>
                <w:webHidden/>
              </w:rPr>
            </w:r>
            <w:r w:rsidR="00911234">
              <w:rPr>
                <w:noProof/>
                <w:webHidden/>
              </w:rPr>
              <w:fldChar w:fldCharType="separate"/>
            </w:r>
            <w:r w:rsidR="00911234">
              <w:rPr>
                <w:noProof/>
                <w:webHidden/>
              </w:rPr>
              <w:t>3</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29" w:history="1">
            <w:r w:rsidR="00911234" w:rsidRPr="001D6FFA">
              <w:rPr>
                <w:rStyle w:val="Hypertextovprepojenie"/>
                <w:b/>
                <w:noProof/>
              </w:rPr>
              <w:t>Zoznam tabuliek</w:t>
            </w:r>
            <w:r w:rsidR="00911234">
              <w:rPr>
                <w:noProof/>
                <w:webHidden/>
              </w:rPr>
              <w:tab/>
            </w:r>
            <w:r w:rsidR="00911234">
              <w:rPr>
                <w:noProof/>
                <w:webHidden/>
              </w:rPr>
              <w:fldChar w:fldCharType="begin"/>
            </w:r>
            <w:r w:rsidR="00911234">
              <w:rPr>
                <w:noProof/>
                <w:webHidden/>
              </w:rPr>
              <w:instrText xml:space="preserve"> PAGEREF _Toc36582129 \h </w:instrText>
            </w:r>
            <w:r w:rsidR="00911234">
              <w:rPr>
                <w:noProof/>
                <w:webHidden/>
              </w:rPr>
            </w:r>
            <w:r w:rsidR="00911234">
              <w:rPr>
                <w:noProof/>
                <w:webHidden/>
              </w:rPr>
              <w:fldChar w:fldCharType="separate"/>
            </w:r>
            <w:r w:rsidR="00911234">
              <w:rPr>
                <w:noProof/>
                <w:webHidden/>
              </w:rPr>
              <w:t>4</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30" w:history="1">
            <w:r w:rsidR="00911234" w:rsidRPr="001D6FFA">
              <w:rPr>
                <w:rStyle w:val="Hypertextovprepojenie"/>
                <w:b/>
                <w:noProof/>
              </w:rPr>
              <w:t>Úvod</w:t>
            </w:r>
            <w:r w:rsidR="00911234">
              <w:rPr>
                <w:noProof/>
                <w:webHidden/>
              </w:rPr>
              <w:tab/>
            </w:r>
            <w:r w:rsidR="00911234">
              <w:rPr>
                <w:noProof/>
                <w:webHidden/>
              </w:rPr>
              <w:fldChar w:fldCharType="begin"/>
            </w:r>
            <w:r w:rsidR="00911234">
              <w:rPr>
                <w:noProof/>
                <w:webHidden/>
              </w:rPr>
              <w:instrText xml:space="preserve"> PAGEREF _Toc36582130 \h </w:instrText>
            </w:r>
            <w:r w:rsidR="00911234">
              <w:rPr>
                <w:noProof/>
                <w:webHidden/>
              </w:rPr>
            </w:r>
            <w:r w:rsidR="00911234">
              <w:rPr>
                <w:noProof/>
                <w:webHidden/>
              </w:rPr>
              <w:fldChar w:fldCharType="separate"/>
            </w:r>
            <w:r w:rsidR="00911234">
              <w:rPr>
                <w:noProof/>
                <w:webHidden/>
              </w:rPr>
              <w:t>5</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31" w:history="1">
            <w:r w:rsidR="00911234" w:rsidRPr="001D6FFA">
              <w:rPr>
                <w:rStyle w:val="Hypertextovprepojenie"/>
                <w:b/>
                <w:noProof/>
              </w:rPr>
              <w:t>1 Chudoba a sociálne vylúčenie</w:t>
            </w:r>
            <w:r w:rsidR="00911234">
              <w:rPr>
                <w:noProof/>
                <w:webHidden/>
              </w:rPr>
              <w:tab/>
            </w:r>
            <w:r w:rsidR="00911234">
              <w:rPr>
                <w:noProof/>
                <w:webHidden/>
              </w:rPr>
              <w:fldChar w:fldCharType="begin"/>
            </w:r>
            <w:r w:rsidR="00911234">
              <w:rPr>
                <w:noProof/>
                <w:webHidden/>
              </w:rPr>
              <w:instrText xml:space="preserve"> PAGEREF _Toc36582131 \h </w:instrText>
            </w:r>
            <w:r w:rsidR="00911234">
              <w:rPr>
                <w:noProof/>
                <w:webHidden/>
              </w:rPr>
            </w:r>
            <w:r w:rsidR="00911234">
              <w:rPr>
                <w:noProof/>
                <w:webHidden/>
              </w:rPr>
              <w:fldChar w:fldCharType="separate"/>
            </w:r>
            <w:r w:rsidR="00911234">
              <w:rPr>
                <w:noProof/>
                <w:webHidden/>
              </w:rPr>
              <w:t>7</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32" w:history="1">
            <w:r w:rsidR="00911234" w:rsidRPr="001D6FFA">
              <w:rPr>
                <w:rStyle w:val="Hypertextovprepojenie"/>
                <w:b/>
                <w:noProof/>
              </w:rPr>
              <w:t>1.1 Chudoba a sociálne vylúčenie na Slovensku</w:t>
            </w:r>
            <w:r w:rsidR="00911234">
              <w:rPr>
                <w:noProof/>
                <w:webHidden/>
              </w:rPr>
              <w:tab/>
            </w:r>
            <w:r w:rsidR="00911234">
              <w:rPr>
                <w:noProof/>
                <w:webHidden/>
              </w:rPr>
              <w:fldChar w:fldCharType="begin"/>
            </w:r>
            <w:r w:rsidR="00911234">
              <w:rPr>
                <w:noProof/>
                <w:webHidden/>
              </w:rPr>
              <w:instrText xml:space="preserve"> PAGEREF _Toc36582132 \h </w:instrText>
            </w:r>
            <w:r w:rsidR="00911234">
              <w:rPr>
                <w:noProof/>
                <w:webHidden/>
              </w:rPr>
            </w:r>
            <w:r w:rsidR="00911234">
              <w:rPr>
                <w:noProof/>
                <w:webHidden/>
              </w:rPr>
              <w:fldChar w:fldCharType="separate"/>
            </w:r>
            <w:r w:rsidR="00911234">
              <w:rPr>
                <w:noProof/>
                <w:webHidden/>
              </w:rPr>
              <w:t>8</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33" w:history="1">
            <w:r w:rsidR="00911234" w:rsidRPr="001D6FFA">
              <w:rPr>
                <w:rStyle w:val="Hypertextovprepojenie"/>
                <w:b/>
                <w:noProof/>
              </w:rPr>
              <w:t>1.2 Chudoba, hmotná núdza a Rómovia</w:t>
            </w:r>
            <w:r w:rsidR="00911234">
              <w:rPr>
                <w:noProof/>
                <w:webHidden/>
              </w:rPr>
              <w:tab/>
            </w:r>
            <w:r w:rsidR="00911234">
              <w:rPr>
                <w:noProof/>
                <w:webHidden/>
              </w:rPr>
              <w:fldChar w:fldCharType="begin"/>
            </w:r>
            <w:r w:rsidR="00911234">
              <w:rPr>
                <w:noProof/>
                <w:webHidden/>
              </w:rPr>
              <w:instrText xml:space="preserve"> PAGEREF _Toc36582133 \h </w:instrText>
            </w:r>
            <w:r w:rsidR="00911234">
              <w:rPr>
                <w:noProof/>
                <w:webHidden/>
              </w:rPr>
            </w:r>
            <w:r w:rsidR="00911234">
              <w:rPr>
                <w:noProof/>
                <w:webHidden/>
              </w:rPr>
              <w:fldChar w:fldCharType="separate"/>
            </w:r>
            <w:r w:rsidR="00911234">
              <w:rPr>
                <w:noProof/>
                <w:webHidden/>
              </w:rPr>
              <w:t>11</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34" w:history="1">
            <w:r w:rsidR="00911234" w:rsidRPr="001D6FFA">
              <w:rPr>
                <w:rStyle w:val="Hypertextovprepojenie"/>
                <w:b/>
                <w:noProof/>
              </w:rPr>
              <w:t>2 Sociálne zabezpečenie a pomoc v hmotnej núdzi na Slovensku</w:t>
            </w:r>
            <w:r w:rsidR="00911234">
              <w:rPr>
                <w:noProof/>
                <w:webHidden/>
              </w:rPr>
              <w:tab/>
            </w:r>
            <w:r w:rsidR="00911234">
              <w:rPr>
                <w:noProof/>
                <w:webHidden/>
              </w:rPr>
              <w:fldChar w:fldCharType="begin"/>
            </w:r>
            <w:r w:rsidR="00911234">
              <w:rPr>
                <w:noProof/>
                <w:webHidden/>
              </w:rPr>
              <w:instrText xml:space="preserve"> PAGEREF _Toc36582134 \h </w:instrText>
            </w:r>
            <w:r w:rsidR="00911234">
              <w:rPr>
                <w:noProof/>
                <w:webHidden/>
              </w:rPr>
            </w:r>
            <w:r w:rsidR="00911234">
              <w:rPr>
                <w:noProof/>
                <w:webHidden/>
              </w:rPr>
              <w:fldChar w:fldCharType="separate"/>
            </w:r>
            <w:r w:rsidR="00911234">
              <w:rPr>
                <w:noProof/>
                <w:webHidden/>
              </w:rPr>
              <w:t>13</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35" w:history="1">
            <w:r w:rsidR="00911234" w:rsidRPr="001D6FFA">
              <w:rPr>
                <w:rStyle w:val="Hypertextovprepojenie"/>
                <w:b/>
                <w:noProof/>
              </w:rPr>
              <w:t>3 Ilustratívne prepočty a analýza príjmov a dávok pre domácnosti podľa počtu členov</w:t>
            </w:r>
            <w:r w:rsidR="00911234">
              <w:rPr>
                <w:noProof/>
                <w:webHidden/>
              </w:rPr>
              <w:tab/>
            </w:r>
            <w:r w:rsidR="00911234">
              <w:rPr>
                <w:noProof/>
                <w:webHidden/>
              </w:rPr>
              <w:fldChar w:fldCharType="begin"/>
            </w:r>
            <w:r w:rsidR="00911234">
              <w:rPr>
                <w:noProof/>
                <w:webHidden/>
              </w:rPr>
              <w:instrText xml:space="preserve"> PAGEREF _Toc36582135 \h </w:instrText>
            </w:r>
            <w:r w:rsidR="00911234">
              <w:rPr>
                <w:noProof/>
                <w:webHidden/>
              </w:rPr>
            </w:r>
            <w:r w:rsidR="00911234">
              <w:rPr>
                <w:noProof/>
                <w:webHidden/>
              </w:rPr>
              <w:fldChar w:fldCharType="separate"/>
            </w:r>
            <w:r w:rsidR="00911234">
              <w:rPr>
                <w:noProof/>
                <w:webHidden/>
              </w:rPr>
              <w:t>18</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36" w:history="1">
            <w:r w:rsidR="00911234" w:rsidRPr="001D6FFA">
              <w:rPr>
                <w:rStyle w:val="Hypertextovprepojenie"/>
                <w:rFonts w:cs="Times New Roman"/>
                <w:b/>
                <w:noProof/>
              </w:rPr>
              <w:t>3.1 Domácnosť tvorená jednotlivcom</w:t>
            </w:r>
            <w:r w:rsidR="00911234">
              <w:rPr>
                <w:noProof/>
                <w:webHidden/>
              </w:rPr>
              <w:tab/>
            </w:r>
            <w:r w:rsidR="00911234">
              <w:rPr>
                <w:noProof/>
                <w:webHidden/>
              </w:rPr>
              <w:fldChar w:fldCharType="begin"/>
            </w:r>
            <w:r w:rsidR="00911234">
              <w:rPr>
                <w:noProof/>
                <w:webHidden/>
              </w:rPr>
              <w:instrText xml:space="preserve"> PAGEREF _Toc36582136 \h </w:instrText>
            </w:r>
            <w:r w:rsidR="00911234">
              <w:rPr>
                <w:noProof/>
                <w:webHidden/>
              </w:rPr>
            </w:r>
            <w:r w:rsidR="00911234">
              <w:rPr>
                <w:noProof/>
                <w:webHidden/>
              </w:rPr>
              <w:fldChar w:fldCharType="separate"/>
            </w:r>
            <w:r w:rsidR="00911234">
              <w:rPr>
                <w:noProof/>
                <w:webHidden/>
              </w:rPr>
              <w:t>19</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37" w:history="1">
            <w:r w:rsidR="00911234" w:rsidRPr="001D6FFA">
              <w:rPr>
                <w:rStyle w:val="Hypertextovprepojenie"/>
                <w:b/>
                <w:noProof/>
              </w:rPr>
              <w:t>3.2 Domácnosť tvorená bezdetnou dvojicou</w:t>
            </w:r>
            <w:r w:rsidR="00911234">
              <w:rPr>
                <w:noProof/>
                <w:webHidden/>
              </w:rPr>
              <w:tab/>
            </w:r>
            <w:r w:rsidR="00911234">
              <w:rPr>
                <w:noProof/>
                <w:webHidden/>
              </w:rPr>
              <w:fldChar w:fldCharType="begin"/>
            </w:r>
            <w:r w:rsidR="00911234">
              <w:rPr>
                <w:noProof/>
                <w:webHidden/>
              </w:rPr>
              <w:instrText xml:space="preserve"> PAGEREF _Toc36582137 \h </w:instrText>
            </w:r>
            <w:r w:rsidR="00911234">
              <w:rPr>
                <w:noProof/>
                <w:webHidden/>
              </w:rPr>
            </w:r>
            <w:r w:rsidR="00911234">
              <w:rPr>
                <w:noProof/>
                <w:webHidden/>
              </w:rPr>
              <w:fldChar w:fldCharType="separate"/>
            </w:r>
            <w:r w:rsidR="00911234">
              <w:rPr>
                <w:noProof/>
                <w:webHidden/>
              </w:rPr>
              <w:t>20</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38" w:history="1">
            <w:r w:rsidR="00911234" w:rsidRPr="001D6FFA">
              <w:rPr>
                <w:rStyle w:val="Hypertextovprepojenie"/>
                <w:b/>
                <w:noProof/>
              </w:rPr>
              <w:t>3.3 Domácnosť tvorená dvojicou s jedným dieťaťom</w:t>
            </w:r>
            <w:r w:rsidR="00911234">
              <w:rPr>
                <w:noProof/>
                <w:webHidden/>
              </w:rPr>
              <w:tab/>
            </w:r>
            <w:r w:rsidR="00911234">
              <w:rPr>
                <w:noProof/>
                <w:webHidden/>
              </w:rPr>
              <w:fldChar w:fldCharType="begin"/>
            </w:r>
            <w:r w:rsidR="00911234">
              <w:rPr>
                <w:noProof/>
                <w:webHidden/>
              </w:rPr>
              <w:instrText xml:space="preserve"> PAGEREF _Toc36582138 \h </w:instrText>
            </w:r>
            <w:r w:rsidR="00911234">
              <w:rPr>
                <w:noProof/>
                <w:webHidden/>
              </w:rPr>
            </w:r>
            <w:r w:rsidR="00911234">
              <w:rPr>
                <w:noProof/>
                <w:webHidden/>
              </w:rPr>
              <w:fldChar w:fldCharType="separate"/>
            </w:r>
            <w:r w:rsidR="00911234">
              <w:rPr>
                <w:noProof/>
                <w:webHidden/>
              </w:rPr>
              <w:t>22</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39" w:history="1">
            <w:r w:rsidR="00911234" w:rsidRPr="001D6FFA">
              <w:rPr>
                <w:rStyle w:val="Hypertextovprepojenie"/>
                <w:b/>
                <w:noProof/>
              </w:rPr>
              <w:t>3.4 Domácnosť tvorená dvojicou s dvomi deťmi</w:t>
            </w:r>
            <w:r w:rsidR="00911234">
              <w:rPr>
                <w:noProof/>
                <w:webHidden/>
              </w:rPr>
              <w:tab/>
            </w:r>
            <w:r w:rsidR="00911234">
              <w:rPr>
                <w:noProof/>
                <w:webHidden/>
              </w:rPr>
              <w:fldChar w:fldCharType="begin"/>
            </w:r>
            <w:r w:rsidR="00911234">
              <w:rPr>
                <w:noProof/>
                <w:webHidden/>
              </w:rPr>
              <w:instrText xml:space="preserve"> PAGEREF _Toc36582139 \h </w:instrText>
            </w:r>
            <w:r w:rsidR="00911234">
              <w:rPr>
                <w:noProof/>
                <w:webHidden/>
              </w:rPr>
            </w:r>
            <w:r w:rsidR="00911234">
              <w:rPr>
                <w:noProof/>
                <w:webHidden/>
              </w:rPr>
              <w:fldChar w:fldCharType="separate"/>
            </w:r>
            <w:r w:rsidR="00911234">
              <w:rPr>
                <w:noProof/>
                <w:webHidden/>
              </w:rPr>
              <w:t>25</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40" w:history="1">
            <w:r w:rsidR="00911234" w:rsidRPr="001D6FFA">
              <w:rPr>
                <w:rStyle w:val="Hypertextovprepojenie"/>
                <w:b/>
                <w:noProof/>
              </w:rPr>
              <w:t>3.5 Domácnosť tvorená dvojicou s tromi deťmi</w:t>
            </w:r>
            <w:r w:rsidR="00911234">
              <w:rPr>
                <w:noProof/>
                <w:webHidden/>
              </w:rPr>
              <w:tab/>
            </w:r>
            <w:r w:rsidR="00911234">
              <w:rPr>
                <w:noProof/>
                <w:webHidden/>
              </w:rPr>
              <w:fldChar w:fldCharType="begin"/>
            </w:r>
            <w:r w:rsidR="00911234">
              <w:rPr>
                <w:noProof/>
                <w:webHidden/>
              </w:rPr>
              <w:instrText xml:space="preserve"> PAGEREF _Toc36582140 \h </w:instrText>
            </w:r>
            <w:r w:rsidR="00911234">
              <w:rPr>
                <w:noProof/>
                <w:webHidden/>
              </w:rPr>
            </w:r>
            <w:r w:rsidR="00911234">
              <w:rPr>
                <w:noProof/>
                <w:webHidden/>
              </w:rPr>
              <w:fldChar w:fldCharType="separate"/>
            </w:r>
            <w:r w:rsidR="00911234">
              <w:rPr>
                <w:noProof/>
                <w:webHidden/>
              </w:rPr>
              <w:t>28</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41" w:history="1">
            <w:r w:rsidR="00911234" w:rsidRPr="001D6FFA">
              <w:rPr>
                <w:rStyle w:val="Hypertextovprepojenie"/>
                <w:b/>
                <w:noProof/>
              </w:rPr>
              <w:t>3.6 Domácnosť tvorená dvojicou so štyrmi deťmi</w:t>
            </w:r>
            <w:r w:rsidR="00911234">
              <w:rPr>
                <w:noProof/>
                <w:webHidden/>
              </w:rPr>
              <w:tab/>
            </w:r>
            <w:r w:rsidR="00911234">
              <w:rPr>
                <w:noProof/>
                <w:webHidden/>
              </w:rPr>
              <w:fldChar w:fldCharType="begin"/>
            </w:r>
            <w:r w:rsidR="00911234">
              <w:rPr>
                <w:noProof/>
                <w:webHidden/>
              </w:rPr>
              <w:instrText xml:space="preserve"> PAGEREF _Toc36582141 \h </w:instrText>
            </w:r>
            <w:r w:rsidR="00911234">
              <w:rPr>
                <w:noProof/>
                <w:webHidden/>
              </w:rPr>
            </w:r>
            <w:r w:rsidR="00911234">
              <w:rPr>
                <w:noProof/>
                <w:webHidden/>
              </w:rPr>
              <w:fldChar w:fldCharType="separate"/>
            </w:r>
            <w:r w:rsidR="00911234">
              <w:rPr>
                <w:noProof/>
                <w:webHidden/>
              </w:rPr>
              <w:t>31</w:t>
            </w:r>
            <w:r w:rsidR="00911234">
              <w:rPr>
                <w:noProof/>
                <w:webHidden/>
              </w:rPr>
              <w:fldChar w:fldCharType="end"/>
            </w:r>
          </w:hyperlink>
        </w:p>
        <w:p w:rsidR="00911234" w:rsidRDefault="009F0096">
          <w:pPr>
            <w:pStyle w:val="Obsah2"/>
            <w:tabs>
              <w:tab w:val="right" w:leader="dot" w:pos="9062"/>
            </w:tabs>
            <w:rPr>
              <w:rFonts w:eastAsiaTheme="minorEastAsia"/>
              <w:noProof/>
              <w:lang w:eastAsia="sk-SK"/>
            </w:rPr>
          </w:pPr>
          <w:hyperlink w:anchor="_Toc36582142" w:history="1">
            <w:r w:rsidR="00911234" w:rsidRPr="001D6FFA">
              <w:rPr>
                <w:rStyle w:val="Hypertextovprepojenie"/>
                <w:b/>
                <w:noProof/>
              </w:rPr>
              <w:t>3.7 Domácnosť tvorená dvojicou s piatimi deťmi</w:t>
            </w:r>
            <w:r w:rsidR="00911234">
              <w:rPr>
                <w:noProof/>
                <w:webHidden/>
              </w:rPr>
              <w:tab/>
            </w:r>
            <w:r w:rsidR="00911234">
              <w:rPr>
                <w:noProof/>
                <w:webHidden/>
              </w:rPr>
              <w:fldChar w:fldCharType="begin"/>
            </w:r>
            <w:r w:rsidR="00911234">
              <w:rPr>
                <w:noProof/>
                <w:webHidden/>
              </w:rPr>
              <w:instrText xml:space="preserve"> PAGEREF _Toc36582142 \h </w:instrText>
            </w:r>
            <w:r w:rsidR="00911234">
              <w:rPr>
                <w:noProof/>
                <w:webHidden/>
              </w:rPr>
            </w:r>
            <w:r w:rsidR="00911234">
              <w:rPr>
                <w:noProof/>
                <w:webHidden/>
              </w:rPr>
              <w:fldChar w:fldCharType="separate"/>
            </w:r>
            <w:r w:rsidR="00911234">
              <w:rPr>
                <w:noProof/>
                <w:webHidden/>
              </w:rPr>
              <w:t>33</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43" w:history="1">
            <w:r w:rsidR="00911234" w:rsidRPr="001D6FFA">
              <w:rPr>
                <w:rStyle w:val="Hypertextovprepojenie"/>
                <w:b/>
                <w:noProof/>
              </w:rPr>
              <w:t>Zhrnutie</w:t>
            </w:r>
            <w:r w:rsidR="00911234">
              <w:rPr>
                <w:noProof/>
                <w:webHidden/>
              </w:rPr>
              <w:tab/>
            </w:r>
            <w:r w:rsidR="00911234">
              <w:rPr>
                <w:noProof/>
                <w:webHidden/>
              </w:rPr>
              <w:fldChar w:fldCharType="begin"/>
            </w:r>
            <w:r w:rsidR="00911234">
              <w:rPr>
                <w:noProof/>
                <w:webHidden/>
              </w:rPr>
              <w:instrText xml:space="preserve"> PAGEREF _Toc36582143 \h </w:instrText>
            </w:r>
            <w:r w:rsidR="00911234">
              <w:rPr>
                <w:noProof/>
                <w:webHidden/>
              </w:rPr>
            </w:r>
            <w:r w:rsidR="00911234">
              <w:rPr>
                <w:noProof/>
                <w:webHidden/>
              </w:rPr>
              <w:fldChar w:fldCharType="separate"/>
            </w:r>
            <w:r w:rsidR="00911234">
              <w:rPr>
                <w:noProof/>
                <w:webHidden/>
              </w:rPr>
              <w:t>37</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44" w:history="1">
            <w:r w:rsidR="00911234" w:rsidRPr="001D6FFA">
              <w:rPr>
                <w:rStyle w:val="Hypertextovprepojenie"/>
                <w:b/>
                <w:noProof/>
              </w:rPr>
              <w:t>Odporúčania</w:t>
            </w:r>
            <w:r w:rsidR="00911234">
              <w:rPr>
                <w:noProof/>
                <w:webHidden/>
              </w:rPr>
              <w:tab/>
            </w:r>
            <w:r w:rsidR="00911234">
              <w:rPr>
                <w:noProof/>
                <w:webHidden/>
              </w:rPr>
              <w:fldChar w:fldCharType="begin"/>
            </w:r>
            <w:r w:rsidR="00911234">
              <w:rPr>
                <w:noProof/>
                <w:webHidden/>
              </w:rPr>
              <w:instrText xml:space="preserve"> PAGEREF _Toc36582144 \h </w:instrText>
            </w:r>
            <w:r w:rsidR="00911234">
              <w:rPr>
                <w:noProof/>
                <w:webHidden/>
              </w:rPr>
            </w:r>
            <w:r w:rsidR="00911234">
              <w:rPr>
                <w:noProof/>
                <w:webHidden/>
              </w:rPr>
              <w:fldChar w:fldCharType="separate"/>
            </w:r>
            <w:r w:rsidR="00911234">
              <w:rPr>
                <w:noProof/>
                <w:webHidden/>
              </w:rPr>
              <w:t>40</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45" w:history="1">
            <w:r w:rsidR="00911234" w:rsidRPr="001D6FFA">
              <w:rPr>
                <w:rStyle w:val="Hypertextovprepojenie"/>
                <w:b/>
                <w:noProof/>
              </w:rPr>
              <w:t>Záver</w:t>
            </w:r>
            <w:r w:rsidR="00911234">
              <w:rPr>
                <w:noProof/>
                <w:webHidden/>
              </w:rPr>
              <w:tab/>
            </w:r>
            <w:r w:rsidR="00911234">
              <w:rPr>
                <w:noProof/>
                <w:webHidden/>
              </w:rPr>
              <w:fldChar w:fldCharType="begin"/>
            </w:r>
            <w:r w:rsidR="00911234">
              <w:rPr>
                <w:noProof/>
                <w:webHidden/>
              </w:rPr>
              <w:instrText xml:space="preserve"> PAGEREF _Toc36582145 \h </w:instrText>
            </w:r>
            <w:r w:rsidR="00911234">
              <w:rPr>
                <w:noProof/>
                <w:webHidden/>
              </w:rPr>
            </w:r>
            <w:r w:rsidR="00911234">
              <w:rPr>
                <w:noProof/>
                <w:webHidden/>
              </w:rPr>
              <w:fldChar w:fldCharType="separate"/>
            </w:r>
            <w:r w:rsidR="00911234">
              <w:rPr>
                <w:noProof/>
                <w:webHidden/>
              </w:rPr>
              <w:t>42</w:t>
            </w:r>
            <w:r w:rsidR="00911234">
              <w:rPr>
                <w:noProof/>
                <w:webHidden/>
              </w:rPr>
              <w:fldChar w:fldCharType="end"/>
            </w:r>
          </w:hyperlink>
        </w:p>
        <w:p w:rsidR="00911234" w:rsidRDefault="009F0096">
          <w:pPr>
            <w:pStyle w:val="Obsah1"/>
            <w:tabs>
              <w:tab w:val="right" w:leader="dot" w:pos="9062"/>
            </w:tabs>
            <w:rPr>
              <w:rFonts w:eastAsiaTheme="minorEastAsia"/>
              <w:noProof/>
              <w:lang w:eastAsia="sk-SK"/>
            </w:rPr>
          </w:pPr>
          <w:hyperlink w:anchor="_Toc36582146" w:history="1">
            <w:r w:rsidR="00911234" w:rsidRPr="001D6FFA">
              <w:rPr>
                <w:rStyle w:val="Hypertextovprepojenie"/>
                <w:b/>
                <w:noProof/>
              </w:rPr>
              <w:t>Zoznam použitej literatúry</w:t>
            </w:r>
            <w:r w:rsidR="00911234">
              <w:rPr>
                <w:noProof/>
                <w:webHidden/>
              </w:rPr>
              <w:tab/>
            </w:r>
            <w:r w:rsidR="00911234">
              <w:rPr>
                <w:noProof/>
                <w:webHidden/>
              </w:rPr>
              <w:fldChar w:fldCharType="begin"/>
            </w:r>
            <w:r w:rsidR="00911234">
              <w:rPr>
                <w:noProof/>
                <w:webHidden/>
              </w:rPr>
              <w:instrText xml:space="preserve"> PAGEREF _Toc36582146 \h </w:instrText>
            </w:r>
            <w:r w:rsidR="00911234">
              <w:rPr>
                <w:noProof/>
                <w:webHidden/>
              </w:rPr>
            </w:r>
            <w:r w:rsidR="00911234">
              <w:rPr>
                <w:noProof/>
                <w:webHidden/>
              </w:rPr>
              <w:fldChar w:fldCharType="separate"/>
            </w:r>
            <w:r w:rsidR="00911234">
              <w:rPr>
                <w:noProof/>
                <w:webHidden/>
              </w:rPr>
              <w:t>43</w:t>
            </w:r>
            <w:r w:rsidR="00911234">
              <w:rPr>
                <w:noProof/>
                <w:webHidden/>
              </w:rPr>
              <w:fldChar w:fldCharType="end"/>
            </w:r>
          </w:hyperlink>
        </w:p>
        <w:p w:rsidR="00A152FF" w:rsidRDefault="00A152FF">
          <w:r w:rsidRPr="00C867FE">
            <w:rPr>
              <w:bCs/>
            </w:rPr>
            <w:fldChar w:fldCharType="end"/>
          </w:r>
        </w:p>
      </w:sdtContent>
    </w:sdt>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Pr="00A152FF" w:rsidRDefault="0059721A" w:rsidP="00A152FF">
      <w:pPr>
        <w:pStyle w:val="Nadpis1"/>
        <w:spacing w:after="240"/>
        <w:rPr>
          <w:rFonts w:asciiTheme="minorHAnsi" w:hAnsiTheme="minorHAnsi"/>
          <w:b/>
          <w:color w:val="000000" w:themeColor="text1"/>
        </w:rPr>
      </w:pPr>
      <w:bookmarkStart w:id="0" w:name="_Toc36582128"/>
      <w:r w:rsidRPr="00A152FF">
        <w:rPr>
          <w:rFonts w:asciiTheme="minorHAnsi" w:hAnsiTheme="minorHAnsi"/>
          <w:b/>
          <w:color w:val="000000" w:themeColor="text1"/>
        </w:rPr>
        <w:lastRenderedPageBreak/>
        <w:t>Zoznam použitých skratiek</w:t>
      </w:r>
      <w:bookmarkEnd w:id="0"/>
    </w:p>
    <w:p w:rsidR="00025DBF" w:rsidRPr="00025DBF" w:rsidRDefault="00025DBF" w:rsidP="00025DBF">
      <w:pPr>
        <w:spacing w:line="360" w:lineRule="auto"/>
        <w:contextualSpacing/>
        <w:rPr>
          <w:sz w:val="24"/>
          <w:szCs w:val="24"/>
        </w:rPr>
      </w:pPr>
      <w:r w:rsidRPr="00025DBF">
        <w:rPr>
          <w:sz w:val="24"/>
          <w:szCs w:val="24"/>
        </w:rPr>
        <w:t>ESF – Európsky sociálny fond</w:t>
      </w:r>
    </w:p>
    <w:p w:rsidR="00025DBF" w:rsidRPr="00025DBF" w:rsidRDefault="00025DBF" w:rsidP="00025DBF">
      <w:pPr>
        <w:spacing w:line="360" w:lineRule="auto"/>
        <w:contextualSpacing/>
        <w:rPr>
          <w:sz w:val="24"/>
          <w:szCs w:val="24"/>
        </w:rPr>
      </w:pPr>
      <w:r w:rsidRPr="00025DBF">
        <w:rPr>
          <w:sz w:val="24"/>
          <w:szCs w:val="24"/>
        </w:rPr>
        <w:t>MRK – marginalizovaná rómska komunita</w:t>
      </w:r>
    </w:p>
    <w:p w:rsidR="00025DBF" w:rsidRPr="00025DBF" w:rsidRDefault="00025DBF" w:rsidP="00025DBF">
      <w:pPr>
        <w:spacing w:line="360" w:lineRule="auto"/>
        <w:contextualSpacing/>
        <w:rPr>
          <w:sz w:val="24"/>
          <w:szCs w:val="24"/>
        </w:rPr>
      </w:pPr>
      <w:r w:rsidRPr="00025DBF">
        <w:rPr>
          <w:sz w:val="24"/>
          <w:szCs w:val="24"/>
        </w:rPr>
        <w:t>NFP – nenávratný finančný príspevok</w:t>
      </w:r>
    </w:p>
    <w:p w:rsidR="00025DBF" w:rsidRPr="00025DBF" w:rsidRDefault="00025DBF" w:rsidP="00025DBF">
      <w:pPr>
        <w:spacing w:line="360" w:lineRule="auto"/>
        <w:contextualSpacing/>
        <w:rPr>
          <w:sz w:val="24"/>
          <w:szCs w:val="24"/>
        </w:rPr>
      </w:pPr>
      <w:r w:rsidRPr="00025DBF">
        <w:rPr>
          <w:sz w:val="24"/>
          <w:szCs w:val="24"/>
        </w:rPr>
        <w:t>NP – národný projekt</w:t>
      </w:r>
    </w:p>
    <w:p w:rsidR="00025DBF" w:rsidRPr="00025DBF" w:rsidRDefault="00025DBF" w:rsidP="00025DBF">
      <w:pPr>
        <w:spacing w:line="360" w:lineRule="auto"/>
        <w:contextualSpacing/>
        <w:rPr>
          <w:sz w:val="24"/>
          <w:szCs w:val="24"/>
        </w:rPr>
      </w:pPr>
      <w:r w:rsidRPr="00025DBF">
        <w:rPr>
          <w:sz w:val="24"/>
          <w:szCs w:val="24"/>
        </w:rPr>
        <w:t>NSS – nepriaznivá sociálna situácia</w:t>
      </w:r>
    </w:p>
    <w:p w:rsidR="00025DBF" w:rsidRDefault="00025DBF" w:rsidP="00025DBF">
      <w:pPr>
        <w:spacing w:line="360" w:lineRule="auto"/>
        <w:contextualSpacing/>
        <w:rPr>
          <w:sz w:val="24"/>
          <w:szCs w:val="24"/>
        </w:rPr>
      </w:pPr>
      <w:r w:rsidRPr="00025DBF">
        <w:rPr>
          <w:sz w:val="24"/>
          <w:szCs w:val="24"/>
        </w:rPr>
        <w:t>OP – operačný  program</w:t>
      </w:r>
    </w:p>
    <w:p w:rsidR="003A32F9" w:rsidRPr="00025DBF" w:rsidRDefault="003A32F9" w:rsidP="00025DBF">
      <w:pPr>
        <w:spacing w:line="360" w:lineRule="auto"/>
        <w:contextualSpacing/>
        <w:rPr>
          <w:sz w:val="24"/>
          <w:szCs w:val="24"/>
        </w:rPr>
      </w:pPr>
      <w:r>
        <w:rPr>
          <w:sz w:val="24"/>
          <w:szCs w:val="24"/>
        </w:rPr>
        <w:t>PVHN – pomoc v hmotnej núdzi</w:t>
      </w:r>
    </w:p>
    <w:p w:rsidR="00025DBF" w:rsidRPr="00025DBF" w:rsidRDefault="00025DBF" w:rsidP="00025DBF">
      <w:pPr>
        <w:spacing w:line="360" w:lineRule="auto"/>
        <w:contextualSpacing/>
        <w:rPr>
          <w:sz w:val="24"/>
          <w:szCs w:val="24"/>
        </w:rPr>
      </w:pPr>
      <w:r w:rsidRPr="00025DBF">
        <w:rPr>
          <w:sz w:val="24"/>
          <w:szCs w:val="24"/>
        </w:rPr>
        <w:t>SR – Slovenská republika</w:t>
      </w:r>
    </w:p>
    <w:p w:rsidR="00025DBF" w:rsidRPr="00025DBF" w:rsidRDefault="00025DBF" w:rsidP="00025DBF">
      <w:pPr>
        <w:spacing w:line="360" w:lineRule="auto"/>
        <w:contextualSpacing/>
        <w:rPr>
          <w:sz w:val="24"/>
          <w:szCs w:val="24"/>
        </w:rPr>
      </w:pPr>
      <w:r w:rsidRPr="00025DBF">
        <w:rPr>
          <w:sz w:val="24"/>
          <w:szCs w:val="24"/>
        </w:rPr>
        <w:t>SS – sociálna služba/sociálne služby</w:t>
      </w:r>
    </w:p>
    <w:p w:rsidR="0059721A" w:rsidRPr="00025DBF" w:rsidRDefault="00025DBF" w:rsidP="00025DBF">
      <w:pPr>
        <w:spacing w:line="360" w:lineRule="auto"/>
        <w:contextualSpacing/>
        <w:rPr>
          <w:sz w:val="24"/>
          <w:szCs w:val="24"/>
        </w:rPr>
      </w:pPr>
      <w:r w:rsidRPr="00025DBF">
        <w:rPr>
          <w:sz w:val="24"/>
          <w:szCs w:val="24"/>
        </w:rPr>
        <w:t>ZSS – zákon o sociálnych službách</w:t>
      </w: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025DBF" w:rsidRDefault="00025DBF" w:rsidP="0059721A">
      <w:pPr>
        <w:spacing w:line="360" w:lineRule="auto"/>
        <w:rPr>
          <w:b/>
        </w:rPr>
      </w:pPr>
    </w:p>
    <w:p w:rsidR="0059721A" w:rsidRPr="00A152FF" w:rsidRDefault="0059721A" w:rsidP="00A152FF">
      <w:pPr>
        <w:pStyle w:val="Nadpis1"/>
        <w:spacing w:after="240"/>
        <w:rPr>
          <w:rFonts w:asciiTheme="minorHAnsi" w:hAnsiTheme="minorHAnsi"/>
          <w:b/>
          <w:color w:val="000000" w:themeColor="text1"/>
        </w:rPr>
      </w:pPr>
      <w:bookmarkStart w:id="1" w:name="_Toc36582129"/>
      <w:r w:rsidRPr="00A152FF">
        <w:rPr>
          <w:rFonts w:asciiTheme="minorHAnsi" w:hAnsiTheme="minorHAnsi"/>
          <w:b/>
          <w:color w:val="000000" w:themeColor="text1"/>
        </w:rPr>
        <w:lastRenderedPageBreak/>
        <w:t>Zoznam tabuliek</w:t>
      </w:r>
      <w:bookmarkEnd w:id="1"/>
      <w:r w:rsidRPr="00A152FF">
        <w:rPr>
          <w:rFonts w:asciiTheme="minorHAnsi" w:hAnsiTheme="minorHAnsi"/>
          <w:b/>
          <w:color w:val="000000" w:themeColor="text1"/>
        </w:rPr>
        <w:t xml:space="preserve"> </w:t>
      </w:r>
    </w:p>
    <w:p w:rsidR="005146C3" w:rsidRPr="005146C3" w:rsidRDefault="005146C3" w:rsidP="005146C3">
      <w:pPr>
        <w:spacing w:line="360" w:lineRule="auto"/>
      </w:pPr>
      <w:r w:rsidRPr="005146C3">
        <w:t>Tabuľka č. 1 – Miera rizika chudoby podľa krajov</w:t>
      </w:r>
    </w:p>
    <w:p w:rsidR="005146C3" w:rsidRPr="005146C3" w:rsidRDefault="005146C3" w:rsidP="005146C3">
      <w:pPr>
        <w:spacing w:line="360" w:lineRule="auto"/>
      </w:pPr>
      <w:r w:rsidRPr="005146C3">
        <w:t xml:space="preserve">Tabuľka č. 2 -  Porovnanie Hranice chudoby a životného minima v SR </w:t>
      </w:r>
    </w:p>
    <w:p w:rsidR="005146C3" w:rsidRPr="005146C3" w:rsidRDefault="005146C3" w:rsidP="005146C3">
      <w:pPr>
        <w:spacing w:line="360" w:lineRule="auto"/>
      </w:pPr>
      <w:r w:rsidRPr="005146C3">
        <w:t xml:space="preserve">Tabuľka č. 3 – Miera rizika chudoby podľa statusu ekonomickej aktivity </w:t>
      </w:r>
    </w:p>
    <w:p w:rsidR="005146C3" w:rsidRPr="005146C3" w:rsidRDefault="005146C3" w:rsidP="005146C3">
      <w:pPr>
        <w:spacing w:line="360" w:lineRule="auto"/>
      </w:pPr>
      <w:r w:rsidRPr="005146C3">
        <w:t xml:space="preserve">Tabuľka č. 4 – Miera rizika chudoby na základe typu domácnosti </w:t>
      </w:r>
    </w:p>
    <w:p w:rsidR="005146C3" w:rsidRPr="005146C3" w:rsidRDefault="005146C3" w:rsidP="005146C3">
      <w:pPr>
        <w:spacing w:line="360" w:lineRule="auto"/>
      </w:pPr>
      <w:r w:rsidRPr="005146C3">
        <w:t xml:space="preserve">Tabuľka č. 5 – Miera rizika chudoby na Slovensku z hľadiska veku, pohlavia a poberania dávok </w:t>
      </w:r>
    </w:p>
    <w:p w:rsidR="005146C3" w:rsidRPr="005146C3" w:rsidRDefault="005146C3" w:rsidP="005146C3">
      <w:pPr>
        <w:spacing w:line="360" w:lineRule="auto"/>
      </w:pPr>
      <w:r w:rsidRPr="005146C3">
        <w:t xml:space="preserve">Tabuľka č. 6 – Domácnosť tvorená jednotlivcom – ilustratívne prepočty príjmov, disponibilných príjmov a pomoci v hmotnej núdzi </w:t>
      </w:r>
    </w:p>
    <w:p w:rsidR="005146C3" w:rsidRPr="005146C3" w:rsidRDefault="005146C3" w:rsidP="005146C3">
      <w:pPr>
        <w:spacing w:line="360" w:lineRule="auto"/>
      </w:pPr>
      <w:r w:rsidRPr="005146C3">
        <w:t xml:space="preserve">Tabuľka č. 7 – Domácnosť tvorená bezdetnou dvojicou – ilustratívne prepočty príjmov, disponibilných príjmov a pomoci v hmotnej núdzi </w:t>
      </w:r>
    </w:p>
    <w:p w:rsidR="005146C3" w:rsidRPr="005146C3" w:rsidRDefault="005146C3" w:rsidP="005146C3">
      <w:pPr>
        <w:spacing w:line="360" w:lineRule="auto"/>
      </w:pPr>
      <w:r w:rsidRPr="005146C3">
        <w:t>Tabuľka č. 8 – Domácnosť tvorená dvojicou s jedným dieťaťom– ilustratívne prepočty príjmov, disponibilných príjmov a pomoci v hmotnej núdzi</w:t>
      </w:r>
    </w:p>
    <w:p w:rsidR="005146C3" w:rsidRPr="005146C3" w:rsidRDefault="005146C3" w:rsidP="005146C3">
      <w:pPr>
        <w:spacing w:line="360" w:lineRule="auto"/>
      </w:pPr>
      <w:r w:rsidRPr="005146C3">
        <w:t xml:space="preserve">Tabuľka č. 9 – Domácnosť tvorená dvojicou s dvomi deťmi – ilustratívne prepočty príjmov, disponibilných príjmov a pomoci v hmotnej núdzi </w:t>
      </w:r>
    </w:p>
    <w:p w:rsidR="005146C3" w:rsidRPr="005146C3" w:rsidRDefault="005146C3" w:rsidP="005146C3">
      <w:pPr>
        <w:spacing w:line="360" w:lineRule="auto"/>
      </w:pPr>
      <w:r w:rsidRPr="005146C3">
        <w:t xml:space="preserve">Tabuľka č. 10 – Domácnosť tvorená dvojicou s tromi deťmi – ilustratívne prepočty príjmov, disponibilných príjmov a pomoci v hmotnej núdzi </w:t>
      </w:r>
    </w:p>
    <w:p w:rsidR="0059721A" w:rsidRPr="005146C3" w:rsidRDefault="005146C3" w:rsidP="005146C3">
      <w:pPr>
        <w:spacing w:line="360" w:lineRule="auto"/>
      </w:pPr>
      <w:r w:rsidRPr="005146C3">
        <w:t xml:space="preserve">Tabuľka č. 11 – Domácnosť tvorená dvojicou so štyrmi deťmi – ilustratívne prepočty príjmov, disponibilných príjmov a pomoci v hmotnej núdzi </w:t>
      </w: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59721A" w:rsidRDefault="0059721A" w:rsidP="0059721A">
      <w:pPr>
        <w:spacing w:line="360" w:lineRule="auto"/>
        <w:rPr>
          <w:b/>
        </w:rPr>
      </w:pPr>
    </w:p>
    <w:p w:rsidR="0092490D" w:rsidRDefault="0092490D" w:rsidP="0092490D">
      <w:pPr>
        <w:spacing w:line="360" w:lineRule="auto"/>
        <w:rPr>
          <w:b/>
        </w:rPr>
      </w:pPr>
    </w:p>
    <w:p w:rsidR="001B4362" w:rsidRPr="00A152FF" w:rsidRDefault="001B4362" w:rsidP="00A152FF">
      <w:pPr>
        <w:pStyle w:val="Nadpis1"/>
        <w:spacing w:after="240"/>
        <w:rPr>
          <w:rFonts w:asciiTheme="minorHAnsi" w:hAnsiTheme="minorHAnsi"/>
          <w:b/>
          <w:color w:val="000000" w:themeColor="text1"/>
        </w:rPr>
      </w:pPr>
      <w:bookmarkStart w:id="2" w:name="_Toc36582130"/>
      <w:r w:rsidRPr="00A152FF">
        <w:rPr>
          <w:rFonts w:asciiTheme="minorHAnsi" w:hAnsiTheme="minorHAnsi"/>
          <w:b/>
          <w:color w:val="000000" w:themeColor="text1"/>
        </w:rPr>
        <w:lastRenderedPageBreak/>
        <w:t>Úvod</w:t>
      </w:r>
      <w:bookmarkEnd w:id="2"/>
    </w:p>
    <w:p w:rsidR="0092490D" w:rsidRDefault="0092490D" w:rsidP="0092490D">
      <w:pPr>
        <w:spacing w:line="360" w:lineRule="auto"/>
        <w:jc w:val="both"/>
        <w:rPr>
          <w:sz w:val="24"/>
          <w:szCs w:val="24"/>
        </w:rPr>
      </w:pPr>
      <w:r w:rsidRPr="0092490D">
        <w:rPr>
          <w:sz w:val="24"/>
          <w:szCs w:val="24"/>
        </w:rPr>
        <w:t xml:space="preserve">Nezisková organizácia Človek v ohrození je jedným z najväčších poskytovateľov sociálnych služieb orientovaných na marginalizované rómske komunity (ďalej len „MRK“)  a komunitný rozvoj na Slovensku. Otázke sociálnej inklúzie MRK sa venuje od roku 2004, pričom jej hlavnou misiou v tejto oblasti je riešenie problémov ako sú generačná chudoba, dlhodobá nezamestnanosť, nízka úroveň vzdelania a </w:t>
      </w:r>
      <w:r w:rsidR="00A875F7" w:rsidRPr="0092490D">
        <w:rPr>
          <w:sz w:val="24"/>
          <w:szCs w:val="24"/>
        </w:rPr>
        <w:t>zadlženosť</w:t>
      </w:r>
      <w:bookmarkStart w:id="3" w:name="_GoBack"/>
      <w:bookmarkEnd w:id="3"/>
      <w:r w:rsidRPr="0092490D">
        <w:rPr>
          <w:sz w:val="24"/>
          <w:szCs w:val="24"/>
        </w:rPr>
        <w:t xml:space="preserve"> klientov s cieľom začleňovať MRK do majoritnej spoločnosti. Od začiatku svojej činnosti realizuje terénne sociálne a komunitné služby v obciach s MRK, pričom v súčasnosti na dennej báze prevádzkuje päť komunitných centier a jednu kanceláriu pracovného poradenstva. Okrem priamej práce s klientmi a komunitami má Človek v ohrození ambíciu podieľať sa na zlepšovaní verejných politík v oblasti sociálnych služieb, zamestnávania a finančnej gramotnosti a oddlžovania klientov. </w:t>
      </w:r>
    </w:p>
    <w:p w:rsidR="0092490D" w:rsidRPr="0092490D" w:rsidRDefault="0092490D" w:rsidP="0092490D">
      <w:pPr>
        <w:spacing w:line="360" w:lineRule="auto"/>
        <w:jc w:val="both"/>
        <w:rPr>
          <w:sz w:val="24"/>
          <w:szCs w:val="24"/>
        </w:rPr>
      </w:pPr>
      <w:r w:rsidRPr="0092490D">
        <w:rPr>
          <w:sz w:val="24"/>
          <w:szCs w:val="24"/>
        </w:rPr>
        <w:t>Analýza možností pomoci a podpory v</w:t>
      </w:r>
      <w:r w:rsidR="002B1AC9">
        <w:rPr>
          <w:sz w:val="24"/>
          <w:szCs w:val="24"/>
        </w:rPr>
        <w:t> </w:t>
      </w:r>
      <w:r w:rsidRPr="0092490D">
        <w:rPr>
          <w:sz w:val="24"/>
          <w:szCs w:val="24"/>
        </w:rPr>
        <w:t>chudobe</w:t>
      </w:r>
      <w:r w:rsidR="002B1AC9">
        <w:rPr>
          <w:sz w:val="24"/>
          <w:szCs w:val="24"/>
        </w:rPr>
        <w:t xml:space="preserve"> </w:t>
      </w:r>
      <w:r w:rsidRPr="0092490D">
        <w:rPr>
          <w:sz w:val="24"/>
          <w:szCs w:val="24"/>
        </w:rPr>
        <w:t xml:space="preserve">je analytickým výstupom projektu „Lepšie verejné politiky pre MRK“ (NFP 314010L915) financovaného v rámci OP Efektívna verejná správa. Projekt má za cieľ „zvýšiť kvalitu verejných politík sociálneho začleňovania MRK prostredníctvom prenosu špecifického know-how organizácie Človek v ohrození, n. o., ako aj iných mimovládnych organizácií a aktérov pôsobiacich v danej téme v Prešovskom samosprávnom kraji,  k tvorcom verejných politík v danej oblasti“ (s. 2, Žiadosť o poskytnutie NFP). Projekt je orientovaný na analyzovanie, popisovanie, no najmä aktívne ovplyvňovanie tvorby a aktivít tvorcov verejných politík zameraných na podporu sociálneho začleňovania MRK, ktoré spočíva v integrovanom monitorovaní aktuálnej situácie v predmetných verejných politikách, hodnotením ich efektívnosti a následnou formuláciou návrhov opatrení na ich zlepšenie. </w:t>
      </w:r>
    </w:p>
    <w:p w:rsidR="00D92535" w:rsidRDefault="00D92535" w:rsidP="00D92535">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hAnsi="Calibri" w:cs="Segoe UI"/>
        </w:rPr>
        <w:t>Človek v ohrození ako jedna z najväčších organizácií pracujúcich s ľuďmi žijúcimi v segregovaných lokalitách, žijúcimi v chudobe a v sociálnom vylúčení má ambíciu podieľať sa na zlepšovaní systému pomoci a podpory týmto ľuďom a komunitám. Zákon č. 417/2013 </w:t>
      </w:r>
      <w:proofErr w:type="spellStart"/>
      <w:r>
        <w:rPr>
          <w:rStyle w:val="normaltextrun"/>
          <w:rFonts w:ascii="Calibri" w:hAnsi="Calibri" w:cs="Segoe UI"/>
        </w:rPr>
        <w:t>Z.z</w:t>
      </w:r>
      <w:proofErr w:type="spellEnd"/>
      <w:r>
        <w:rPr>
          <w:rStyle w:val="normaltextrun"/>
          <w:rFonts w:ascii="Calibri" w:hAnsi="Calibri" w:cs="Segoe UI"/>
        </w:rPr>
        <w:t>. o pomoci v hmotnej núdzi v znení neskorších predpisov je základným legislatívnym rámcom pre poskytovanie pomoci v hmotnej núdzi, ktorá je jedným z nástrojov pre zmierňovanie chudoby a sociálneho vylúčenia. </w:t>
      </w:r>
      <w:r>
        <w:rPr>
          <w:rStyle w:val="eop"/>
          <w:rFonts w:ascii="Calibri" w:hAnsi="Calibri" w:cs="Segoe UI"/>
        </w:rPr>
        <w:t> </w:t>
      </w:r>
    </w:p>
    <w:p w:rsidR="00D92535" w:rsidRDefault="00D92535" w:rsidP="00D92535">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hAnsi="Calibri" w:cs="Segoe UI"/>
        </w:rPr>
        <w:t xml:space="preserve">Z  analytických dokumentov však vyplýva, že sociálny systém na Slovensku je menej úspešný v znižovaní rizika chudoby detí, dospelých i rodín, ako je priemer EÚ aj okolitých krajín, </w:t>
      </w:r>
      <w:r>
        <w:rPr>
          <w:rStyle w:val="normaltextrun"/>
          <w:rFonts w:ascii="Calibri" w:hAnsi="Calibri" w:cs="Segoe UI"/>
        </w:rPr>
        <w:lastRenderedPageBreak/>
        <w:t>pričom aj pomoc v hmotnej núdzi je na Slovensku v pomere k strednému príjmu v hospodárstve výrazne nižšia ako obdobná pomoc vo väčšine ostatných krajín EÚ. Ani pri plnej aktivácii členov domácnosti a získaní nároku na zásluhovú časť vo forme aktivačného príspevku, nedokáže zabezpečiť príjem na úrovni životného minima, ktoré sa nachádza hlboko pod hranicou rizika chudoby.</w:t>
      </w:r>
    </w:p>
    <w:p w:rsidR="00D92535" w:rsidRDefault="00D92535" w:rsidP="00D92535">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hAnsi="Calibri" w:cs="Segoe UI"/>
        </w:rPr>
        <w:t>V rámci dokumentu Analýza možnosti pomoci a podpory v chudobe analyzujeme slovenský systém pomoci v hmotnej núdzi. Tento dokument nepredstavuje komplexnú analýzu, avšak popisuje základné nástroje na zmiernenie chudoby a sociálneho vylúčenia, ktorými sú najmä pomoc v hmotnej núdzi a jej jednotlivé dávky a niektoré základné nástroje na pomoc rodinám  s deťmi. V rámci analýzy uvádzame sedem prepočtových tabuliek, na ktorých ilustrujeme, s akými príjmami reálne môžu disponovať domácnosti tvorené jednotlivcom, dvojicou a rodinami s jedným až piatimi deťmi a ako príjem rodiny ovplyvňujú jednotlivé dávky pomoci v hmotnej núdzi a následne príjem vo výške minimálnej a priemernej mzdy. Uvedomujeme si, že existuje široké spektrum životných a príjmových situácií jednotlivcov i rodín, a preto našou ambíciou nie je v tabuľkách ilustrovať všetky možné situácie a dávky. Našim cieľom je ilustrovať, ako môžu základné dávky a príspevky ovplyvniť príjmovú situáciu rodiny a nakoľko sa disponibilný príjem približuje životnému minimu alebo hranici chudoby, ktorá je základným indikátorom ohrozenia chudobou a sociálnym vylúčením. </w:t>
      </w:r>
      <w:r>
        <w:rPr>
          <w:rStyle w:val="eop"/>
          <w:rFonts w:ascii="Calibri" w:hAnsi="Calibri" w:cs="Segoe UI"/>
        </w:rPr>
        <w:t> </w:t>
      </w:r>
    </w:p>
    <w:p w:rsidR="00D92535" w:rsidRDefault="00D92535" w:rsidP="00D92535">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Segoe UI"/>
        </w:rPr>
        <w:t>Systematizované poznatky sa stanú podkladom pre formuláciu návrhov na legislatívne zmeny a opatrenia v súvislosti so systémom pomoci a podpory v hmotnej núdzi.</w:t>
      </w:r>
      <w:r>
        <w:rPr>
          <w:rStyle w:val="eop"/>
          <w:rFonts w:ascii="Calibri" w:hAnsi="Calibri" w:cs="Segoe UI"/>
        </w:rPr>
        <w:t> </w:t>
      </w:r>
    </w:p>
    <w:p w:rsidR="00D92535" w:rsidRDefault="00D92535" w:rsidP="00D92535">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Calibri" w:hAnsi="Calibri" w:cs="Segoe UI"/>
        </w:rPr>
        <w:t> </w:t>
      </w:r>
    </w:p>
    <w:p w:rsidR="00D92535" w:rsidRDefault="00D92535" w:rsidP="00D92535">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Calibri" w:hAnsi="Calibri" w:cs="Segoe UI"/>
        </w:rPr>
        <w:t> </w:t>
      </w:r>
    </w:p>
    <w:p w:rsidR="00D92535" w:rsidRDefault="00D92535" w:rsidP="00D925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Segoe UI"/>
        </w:rPr>
        <w:t> </w:t>
      </w:r>
    </w:p>
    <w:p w:rsidR="00D92535" w:rsidRDefault="00D92535" w:rsidP="00D925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Segoe UI"/>
        </w:rPr>
        <w:t> </w:t>
      </w:r>
    </w:p>
    <w:p w:rsidR="00D92535" w:rsidRDefault="00D92535" w:rsidP="00D925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Segoe UI"/>
        </w:rPr>
        <w:t> </w:t>
      </w:r>
    </w:p>
    <w:p w:rsidR="00D92535" w:rsidRDefault="00D92535" w:rsidP="00D925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Segoe UI"/>
        </w:rPr>
        <w:t> </w:t>
      </w:r>
    </w:p>
    <w:p w:rsidR="0092490D" w:rsidRPr="0092490D" w:rsidRDefault="0092490D" w:rsidP="00D92535">
      <w:pPr>
        <w:spacing w:line="360" w:lineRule="auto"/>
        <w:jc w:val="both"/>
        <w:rPr>
          <w:sz w:val="24"/>
          <w:szCs w:val="24"/>
        </w:rPr>
      </w:pPr>
    </w:p>
    <w:p w:rsidR="0092490D" w:rsidRPr="0092490D" w:rsidRDefault="0092490D" w:rsidP="0092490D">
      <w:pPr>
        <w:spacing w:line="360" w:lineRule="auto"/>
        <w:rPr>
          <w:b/>
          <w:sz w:val="24"/>
          <w:szCs w:val="24"/>
        </w:rPr>
      </w:pPr>
    </w:p>
    <w:p w:rsidR="0092490D" w:rsidRPr="0092490D" w:rsidRDefault="0092490D" w:rsidP="0092490D">
      <w:pPr>
        <w:spacing w:line="360" w:lineRule="auto"/>
        <w:rPr>
          <w:b/>
          <w:sz w:val="24"/>
          <w:szCs w:val="24"/>
        </w:rPr>
      </w:pPr>
    </w:p>
    <w:p w:rsidR="0059721A" w:rsidRDefault="0059721A" w:rsidP="0092490D">
      <w:pPr>
        <w:spacing w:line="360" w:lineRule="auto"/>
        <w:rPr>
          <w:b/>
          <w:sz w:val="24"/>
          <w:szCs w:val="24"/>
        </w:rPr>
      </w:pPr>
    </w:p>
    <w:p w:rsidR="001B4362" w:rsidRPr="00A152FF" w:rsidRDefault="00A152FF" w:rsidP="00A152FF">
      <w:pPr>
        <w:pStyle w:val="Nadpis1"/>
        <w:spacing w:after="240"/>
        <w:rPr>
          <w:rFonts w:asciiTheme="minorHAnsi" w:hAnsiTheme="minorHAnsi"/>
          <w:b/>
          <w:color w:val="000000" w:themeColor="text1"/>
        </w:rPr>
      </w:pPr>
      <w:bookmarkStart w:id="4" w:name="_Toc36582131"/>
      <w:r>
        <w:rPr>
          <w:rFonts w:asciiTheme="minorHAnsi" w:hAnsiTheme="minorHAnsi"/>
          <w:b/>
          <w:color w:val="000000" w:themeColor="text1"/>
        </w:rPr>
        <w:lastRenderedPageBreak/>
        <w:t xml:space="preserve">1 </w:t>
      </w:r>
      <w:r w:rsidR="001B4362" w:rsidRPr="00A152FF">
        <w:rPr>
          <w:rFonts w:asciiTheme="minorHAnsi" w:hAnsiTheme="minorHAnsi"/>
          <w:b/>
          <w:color w:val="000000" w:themeColor="text1"/>
        </w:rPr>
        <w:t>Chudoba a sociálne vylúčenie</w:t>
      </w:r>
      <w:bookmarkEnd w:id="4"/>
    </w:p>
    <w:p w:rsidR="003C3478" w:rsidRPr="003C3478" w:rsidRDefault="003C3478" w:rsidP="0092490D">
      <w:pPr>
        <w:spacing w:line="360" w:lineRule="auto"/>
        <w:ind w:firstLine="709"/>
        <w:contextualSpacing/>
        <w:jc w:val="both"/>
        <w:rPr>
          <w:sz w:val="24"/>
          <w:szCs w:val="24"/>
        </w:rPr>
      </w:pPr>
      <w:r>
        <w:rPr>
          <w:sz w:val="24"/>
          <w:szCs w:val="24"/>
        </w:rPr>
        <w:t xml:space="preserve">Chudoba je všeobecne známym, ale zároveň pomerne vágnym pojmom, nakoľko jej význam vo všeobecnosti závisí od spôsobu jej definície a merania, </w:t>
      </w:r>
      <w:r w:rsidR="001802FF">
        <w:rPr>
          <w:sz w:val="24"/>
          <w:szCs w:val="24"/>
        </w:rPr>
        <w:t xml:space="preserve">pri ktorých je potrebné vychádzať z merania konkrétneho konceptu, pričom jej </w:t>
      </w:r>
      <w:r>
        <w:rPr>
          <w:sz w:val="24"/>
          <w:szCs w:val="24"/>
        </w:rPr>
        <w:t xml:space="preserve">skúmanie je </w:t>
      </w:r>
      <w:r w:rsidR="006834E0">
        <w:rPr>
          <w:sz w:val="24"/>
          <w:szCs w:val="24"/>
        </w:rPr>
        <w:t xml:space="preserve">navyše </w:t>
      </w:r>
      <w:r>
        <w:rPr>
          <w:sz w:val="24"/>
          <w:szCs w:val="24"/>
        </w:rPr>
        <w:t>nevyhnutné zasadiť do špecifického kontextu hospodárskej a sociálnej situácie jednotlivých krajín.</w:t>
      </w:r>
    </w:p>
    <w:p w:rsidR="007D78E1" w:rsidRDefault="00064DF7" w:rsidP="0092490D">
      <w:pPr>
        <w:spacing w:line="360" w:lineRule="auto"/>
        <w:ind w:firstLine="709"/>
        <w:contextualSpacing/>
        <w:jc w:val="both"/>
        <w:rPr>
          <w:sz w:val="24"/>
          <w:szCs w:val="24"/>
        </w:rPr>
      </w:pPr>
      <w:r w:rsidRPr="00EE775C">
        <w:rPr>
          <w:sz w:val="24"/>
          <w:szCs w:val="24"/>
        </w:rPr>
        <w:t xml:space="preserve">Konceptov chudoby existuje hneď niekoľko. Môžeme rozlišovať medzi </w:t>
      </w:r>
      <w:r w:rsidRPr="008D6920">
        <w:rPr>
          <w:b/>
          <w:sz w:val="24"/>
          <w:szCs w:val="24"/>
        </w:rPr>
        <w:t>absolútnou chudobou</w:t>
      </w:r>
      <w:r w:rsidR="00EE775C">
        <w:rPr>
          <w:sz w:val="24"/>
          <w:szCs w:val="24"/>
        </w:rPr>
        <w:t>, ktorá je definovaná Svetovou bankou ako hra</w:t>
      </w:r>
      <w:r w:rsidR="00203BA3">
        <w:rPr>
          <w:sz w:val="24"/>
          <w:szCs w:val="24"/>
        </w:rPr>
        <w:t xml:space="preserve">nica príjmu pre jednu osobu 1,9 </w:t>
      </w:r>
      <w:r w:rsidR="00EE775C">
        <w:rPr>
          <w:sz w:val="24"/>
          <w:szCs w:val="24"/>
        </w:rPr>
        <w:t>medzinárodného dolára na deň</w:t>
      </w:r>
      <w:r w:rsidR="005221CE">
        <w:rPr>
          <w:rStyle w:val="Odkaznapoznmkupodiarou"/>
          <w:sz w:val="24"/>
          <w:szCs w:val="24"/>
        </w:rPr>
        <w:footnoteReference w:id="1"/>
      </w:r>
      <w:r w:rsidR="00203BA3">
        <w:rPr>
          <w:sz w:val="24"/>
          <w:szCs w:val="24"/>
        </w:rPr>
        <w:t xml:space="preserve"> (p</w:t>
      </w:r>
      <w:r w:rsidR="005221CE">
        <w:rPr>
          <w:sz w:val="24"/>
          <w:szCs w:val="24"/>
        </w:rPr>
        <w:t>osledná dostupná štatistika Svetovej banky udáva, že pod touto hranicou v roku 2015 žilo 10 % svetovej populácie</w:t>
      </w:r>
      <w:r w:rsidR="005221CE">
        <w:rPr>
          <w:rStyle w:val="Odkaznapoznmkupodiarou"/>
          <w:sz w:val="24"/>
          <w:szCs w:val="24"/>
        </w:rPr>
        <w:footnoteReference w:id="2"/>
      </w:r>
      <w:r w:rsidR="00203BA3">
        <w:rPr>
          <w:sz w:val="24"/>
          <w:szCs w:val="24"/>
        </w:rPr>
        <w:t>), alebo</w:t>
      </w:r>
      <w:r w:rsidR="00EA060B">
        <w:rPr>
          <w:sz w:val="24"/>
          <w:szCs w:val="24"/>
        </w:rPr>
        <w:t xml:space="preserve"> relatívnou chudobou, ktorá sa meria v porovnaní s ostatnými ľuďmi v krajine, pričom Európska únia definuje človeka ako ohrozeného chudobou v prípade, že jeho príjem nedosahuje 60 % mediánu národného ekvivalentného príjmu. Kým absolútna chudoba sa spravidla spája s neschopnosťou pokryť svoje základné životné potreby, pri relatívnej chudobe sa jedná skôr o nemožnosť dôstojne fungovať v spoločnosti</w:t>
      </w:r>
      <w:r w:rsidR="00AB3A63">
        <w:rPr>
          <w:rStyle w:val="Odkaznapoznmkupodiarou"/>
          <w:sz w:val="24"/>
          <w:szCs w:val="24"/>
        </w:rPr>
        <w:footnoteReference w:id="3"/>
      </w:r>
      <w:r w:rsidR="00EA060B">
        <w:rPr>
          <w:sz w:val="24"/>
          <w:szCs w:val="24"/>
        </w:rPr>
        <w:t>.</w:t>
      </w:r>
      <w:r w:rsidR="002C4312">
        <w:rPr>
          <w:sz w:val="24"/>
          <w:szCs w:val="24"/>
        </w:rPr>
        <w:t xml:space="preserve"> Na Slovensku </w:t>
      </w:r>
      <w:r w:rsidR="002C4312" w:rsidRPr="008D6920">
        <w:rPr>
          <w:b/>
          <w:sz w:val="24"/>
          <w:szCs w:val="24"/>
        </w:rPr>
        <w:t>relatívna miera chudoby</w:t>
      </w:r>
      <w:r w:rsidR="002C4312">
        <w:rPr>
          <w:sz w:val="24"/>
          <w:szCs w:val="24"/>
        </w:rPr>
        <w:t xml:space="preserve"> vychádza z porovnania príjmov k strednej hodnote, kt</w:t>
      </w:r>
      <w:r w:rsidR="007D78E1">
        <w:rPr>
          <w:sz w:val="24"/>
          <w:szCs w:val="24"/>
        </w:rPr>
        <w:t>orou je národná hranica chudoby a ktorá predstavuje minimálnu úroveň príjmov, ktorá je potrebná na dosiahnutie adekvátnej životnej úrovne v našej krajine</w:t>
      </w:r>
      <w:r w:rsidR="007D78E1">
        <w:rPr>
          <w:rStyle w:val="Odkaznapoznmkupodiarou"/>
          <w:sz w:val="24"/>
          <w:szCs w:val="24"/>
        </w:rPr>
        <w:footnoteReference w:id="4"/>
      </w:r>
      <w:r w:rsidR="007D78E1">
        <w:rPr>
          <w:sz w:val="24"/>
          <w:szCs w:val="24"/>
        </w:rPr>
        <w:t>.</w:t>
      </w:r>
    </w:p>
    <w:p w:rsidR="00795471" w:rsidRDefault="00795471" w:rsidP="0092490D">
      <w:pPr>
        <w:spacing w:line="360" w:lineRule="auto"/>
        <w:ind w:firstLine="709"/>
        <w:contextualSpacing/>
        <w:jc w:val="both"/>
        <w:rPr>
          <w:sz w:val="24"/>
          <w:szCs w:val="24"/>
        </w:rPr>
      </w:pPr>
      <w:r>
        <w:rPr>
          <w:sz w:val="24"/>
          <w:szCs w:val="24"/>
        </w:rPr>
        <w:t xml:space="preserve">V kontexte </w:t>
      </w:r>
      <w:r w:rsidRPr="00795471">
        <w:rPr>
          <w:b/>
          <w:sz w:val="24"/>
          <w:szCs w:val="24"/>
        </w:rPr>
        <w:t xml:space="preserve">nepriameho konceptu </w:t>
      </w:r>
      <w:r>
        <w:rPr>
          <w:sz w:val="24"/>
          <w:szCs w:val="24"/>
        </w:rPr>
        <w:t xml:space="preserve">chudoby sa </w:t>
      </w:r>
      <w:r w:rsidRPr="00795471">
        <w:rPr>
          <w:sz w:val="24"/>
          <w:szCs w:val="24"/>
        </w:rPr>
        <w:t xml:space="preserve">meranie chudoby </w:t>
      </w:r>
      <w:r>
        <w:rPr>
          <w:sz w:val="24"/>
          <w:szCs w:val="24"/>
        </w:rPr>
        <w:t xml:space="preserve">realizuje </w:t>
      </w:r>
      <w:r w:rsidRPr="00795471">
        <w:rPr>
          <w:sz w:val="24"/>
          <w:szCs w:val="24"/>
        </w:rPr>
        <w:t>prostredníctvom disponibilného príjmu domácností,</w:t>
      </w:r>
      <w:r>
        <w:rPr>
          <w:sz w:val="24"/>
          <w:szCs w:val="24"/>
        </w:rPr>
        <w:t xml:space="preserve"> bez ohľadu na výdavky domácnosti, pričom </w:t>
      </w:r>
      <w:r w:rsidRPr="00795471">
        <w:rPr>
          <w:b/>
          <w:sz w:val="24"/>
          <w:szCs w:val="24"/>
        </w:rPr>
        <w:t>priamy koncept</w:t>
      </w:r>
      <w:r>
        <w:rPr>
          <w:sz w:val="24"/>
          <w:szCs w:val="24"/>
        </w:rPr>
        <w:t xml:space="preserve"> je komplexnejší práve v posudzovaní výdavkov, ktoré sa môžu líšiť napríklad v závislosti od regionálnych rozdielov ale aj iných indikátorov, medzi ktoré môžeme zaradiť napríklad zdravotný stav, spôsob života alebo ďalšie.</w:t>
      </w:r>
    </w:p>
    <w:p w:rsidR="006834E0" w:rsidRDefault="006834E0" w:rsidP="0092490D">
      <w:pPr>
        <w:spacing w:line="360" w:lineRule="auto"/>
        <w:ind w:firstLine="709"/>
        <w:contextualSpacing/>
        <w:jc w:val="both"/>
        <w:rPr>
          <w:sz w:val="24"/>
          <w:szCs w:val="24"/>
        </w:rPr>
      </w:pPr>
      <w:r>
        <w:rPr>
          <w:sz w:val="24"/>
          <w:szCs w:val="24"/>
        </w:rPr>
        <w:t xml:space="preserve">Chudobu je možné taktiež posudzovať aj z objektívneho a subjektívneho hľadiska. Kým </w:t>
      </w:r>
      <w:r w:rsidRPr="006834E0">
        <w:rPr>
          <w:b/>
          <w:sz w:val="24"/>
          <w:szCs w:val="24"/>
        </w:rPr>
        <w:t>objektívny koncept</w:t>
      </w:r>
      <w:r>
        <w:rPr>
          <w:sz w:val="24"/>
          <w:szCs w:val="24"/>
        </w:rPr>
        <w:t xml:space="preserve"> chudoby je založený na snahe stanoviť referenčnú hodnotu príjmu, adekvátnej spotreby a ďalších oblastí potrebných k zabezpečeniu zdravého a aktívneho života </w:t>
      </w:r>
      <w:r w:rsidR="00E45BD7">
        <w:rPr>
          <w:sz w:val="24"/>
          <w:szCs w:val="24"/>
        </w:rPr>
        <w:t xml:space="preserve">a účasti na spoločenskom dianí, </w:t>
      </w:r>
      <w:r w:rsidR="00E45BD7" w:rsidRPr="00E45BD7">
        <w:rPr>
          <w:b/>
          <w:sz w:val="24"/>
          <w:szCs w:val="24"/>
        </w:rPr>
        <w:t>subjektívny koncept definovania chudoby</w:t>
      </w:r>
      <w:r w:rsidR="00E45BD7">
        <w:rPr>
          <w:sz w:val="24"/>
          <w:szCs w:val="24"/>
        </w:rPr>
        <w:t xml:space="preserve"> vyjadruje </w:t>
      </w:r>
      <w:proofErr w:type="spellStart"/>
      <w:r w:rsidR="00E45BD7">
        <w:rPr>
          <w:sz w:val="24"/>
          <w:szCs w:val="24"/>
        </w:rPr>
        <w:lastRenderedPageBreak/>
        <w:t>inherentnosť</w:t>
      </w:r>
      <w:proofErr w:type="spellEnd"/>
      <w:r w:rsidR="00E45BD7">
        <w:rPr>
          <w:sz w:val="24"/>
          <w:szCs w:val="24"/>
        </w:rPr>
        <w:t xml:space="preserve"> subjektívnych úsudkov ľudí o tom, čo považujú za sociálne akceptovateľný minimálny životný štandard v danej spoločnosti.</w:t>
      </w:r>
      <w:r w:rsidR="00E45BD7">
        <w:rPr>
          <w:rStyle w:val="Odkaznapoznmkupodiarou"/>
          <w:sz w:val="24"/>
          <w:szCs w:val="24"/>
        </w:rPr>
        <w:footnoteReference w:id="5"/>
      </w:r>
    </w:p>
    <w:p w:rsidR="006834E0" w:rsidRDefault="00E45BD7" w:rsidP="0092490D">
      <w:pPr>
        <w:spacing w:line="360" w:lineRule="auto"/>
        <w:ind w:firstLine="708"/>
        <w:jc w:val="both"/>
        <w:rPr>
          <w:sz w:val="24"/>
          <w:szCs w:val="24"/>
        </w:rPr>
      </w:pPr>
      <w:r>
        <w:rPr>
          <w:sz w:val="24"/>
          <w:szCs w:val="24"/>
        </w:rPr>
        <w:t xml:space="preserve">Koncept </w:t>
      </w:r>
      <w:r w:rsidRPr="00E45BD7">
        <w:rPr>
          <w:b/>
          <w:sz w:val="24"/>
          <w:szCs w:val="24"/>
        </w:rPr>
        <w:t>sociálneho vylúčenia</w:t>
      </w:r>
      <w:r>
        <w:rPr>
          <w:sz w:val="24"/>
          <w:szCs w:val="24"/>
        </w:rPr>
        <w:t xml:space="preserve"> na rozdiel od predchádzajúcich konceptov presúva svoj záujem z </w:t>
      </w:r>
      <w:r w:rsidR="00E16A38">
        <w:rPr>
          <w:sz w:val="24"/>
          <w:szCs w:val="24"/>
        </w:rPr>
        <w:t>„</w:t>
      </w:r>
      <w:r>
        <w:rPr>
          <w:sz w:val="24"/>
          <w:szCs w:val="24"/>
        </w:rPr>
        <w:t>distribúcie finančných a materiálnych zdrojov</w:t>
      </w:r>
      <w:r w:rsidR="00E16A38">
        <w:rPr>
          <w:sz w:val="24"/>
          <w:szCs w:val="24"/>
        </w:rPr>
        <w:t>“</w:t>
      </w:r>
      <w:r>
        <w:rPr>
          <w:sz w:val="24"/>
          <w:szCs w:val="24"/>
        </w:rPr>
        <w:t xml:space="preserve"> na </w:t>
      </w:r>
      <w:r w:rsidR="00E16A38">
        <w:rPr>
          <w:sz w:val="24"/>
          <w:szCs w:val="24"/>
        </w:rPr>
        <w:t>„problém oslabenia pút, ktoré spájajú spoločnosť“.</w:t>
      </w:r>
      <w:r w:rsidR="00E16A38" w:rsidRPr="00E16A38">
        <w:t xml:space="preserve"> </w:t>
      </w:r>
      <w:r w:rsidR="00E16A38">
        <w:t xml:space="preserve">Na úrovni </w:t>
      </w:r>
      <w:r w:rsidR="00E16A38">
        <w:rPr>
          <w:sz w:val="24"/>
          <w:szCs w:val="24"/>
        </w:rPr>
        <w:t>jednotlivca tak sociálne vylúčenie znamená absenciu sociálnej roly, čo znemožňuje začlenenie do sociálnych sietí a sociálnych vzťaho</w:t>
      </w:r>
      <w:r w:rsidR="00871DD6">
        <w:rPr>
          <w:sz w:val="24"/>
          <w:szCs w:val="24"/>
        </w:rPr>
        <w:t>v</w:t>
      </w:r>
      <w:r w:rsidR="00E16A38">
        <w:rPr>
          <w:sz w:val="24"/>
          <w:szCs w:val="24"/>
        </w:rPr>
        <w:t>, čo v konečnom dôsle</w:t>
      </w:r>
      <w:r w:rsidR="00871DD6">
        <w:rPr>
          <w:sz w:val="24"/>
          <w:szCs w:val="24"/>
        </w:rPr>
        <w:t>dku spôsobuje sociálnu izoláciu</w:t>
      </w:r>
      <w:r w:rsidR="00E16A38">
        <w:rPr>
          <w:rStyle w:val="Odkaznapoznmkupodiarou"/>
          <w:sz w:val="24"/>
          <w:szCs w:val="24"/>
        </w:rPr>
        <w:footnoteReference w:id="6"/>
      </w:r>
      <w:r w:rsidR="00871DD6">
        <w:rPr>
          <w:sz w:val="24"/>
          <w:szCs w:val="24"/>
        </w:rPr>
        <w:t>, ktorá sa môže prejavovať, resp. sa prejavuje v oblastiach, ako sú fyzická izolácia (život v segregovanej lokalite), absencia spoločenskej a politickej participácie a ekonomické, kultúrne a symbolické vylúčenie.</w:t>
      </w:r>
    </w:p>
    <w:p w:rsidR="00871DD6" w:rsidRPr="00A152FF" w:rsidRDefault="00A152FF" w:rsidP="00A152FF">
      <w:pPr>
        <w:pStyle w:val="Nadpis2"/>
        <w:spacing w:after="240"/>
        <w:rPr>
          <w:rFonts w:asciiTheme="minorHAnsi" w:hAnsiTheme="minorHAnsi"/>
          <w:b/>
          <w:sz w:val="28"/>
          <w:szCs w:val="28"/>
        </w:rPr>
      </w:pPr>
      <w:bookmarkStart w:id="5" w:name="_Toc36582132"/>
      <w:r>
        <w:rPr>
          <w:rFonts w:asciiTheme="minorHAnsi" w:hAnsiTheme="minorHAnsi"/>
          <w:b/>
          <w:color w:val="000000" w:themeColor="text1"/>
          <w:sz w:val="28"/>
          <w:szCs w:val="28"/>
        </w:rPr>
        <w:t xml:space="preserve">1.1 </w:t>
      </w:r>
      <w:r w:rsidR="00871DD6" w:rsidRPr="00A152FF">
        <w:rPr>
          <w:rFonts w:asciiTheme="minorHAnsi" w:hAnsiTheme="minorHAnsi"/>
          <w:b/>
          <w:color w:val="000000" w:themeColor="text1"/>
          <w:sz w:val="28"/>
          <w:szCs w:val="28"/>
        </w:rPr>
        <w:t>Chudoba a sociálne vylúčenie na Slovensku</w:t>
      </w:r>
      <w:bookmarkEnd w:id="5"/>
    </w:p>
    <w:p w:rsidR="001652BE" w:rsidRPr="001652BE" w:rsidRDefault="002C4312" w:rsidP="0092490D">
      <w:pPr>
        <w:spacing w:line="360" w:lineRule="auto"/>
        <w:ind w:firstLine="708"/>
        <w:jc w:val="both"/>
        <w:rPr>
          <w:sz w:val="24"/>
          <w:szCs w:val="24"/>
        </w:rPr>
      </w:pPr>
      <w:r>
        <w:rPr>
          <w:sz w:val="24"/>
          <w:szCs w:val="24"/>
        </w:rPr>
        <w:t xml:space="preserve">Správa štatistického úradu Slovenskej republiky EU SILC 2018 Indikátory chudoby </w:t>
      </w:r>
      <w:r w:rsidRPr="002C4312">
        <w:rPr>
          <w:sz w:val="24"/>
          <w:szCs w:val="24"/>
        </w:rPr>
        <w:t>a sociálneho vylúčenia</w:t>
      </w:r>
      <w:r w:rsidR="00871DD6">
        <w:rPr>
          <w:sz w:val="24"/>
          <w:szCs w:val="24"/>
        </w:rPr>
        <w:t xml:space="preserve"> (vychádzajúca z relatívneho, nepriameho a objektívneho konceptu chudoby)</w:t>
      </w:r>
      <w:r w:rsidRPr="002C4312">
        <w:rPr>
          <w:sz w:val="24"/>
          <w:szCs w:val="24"/>
        </w:rPr>
        <w:t xml:space="preserve"> </w:t>
      </w:r>
      <w:r>
        <w:rPr>
          <w:sz w:val="24"/>
          <w:szCs w:val="24"/>
        </w:rPr>
        <w:t xml:space="preserve">uvádza, že v roku 2018 bola celková </w:t>
      </w:r>
      <w:r w:rsidRPr="007D78E1">
        <w:rPr>
          <w:b/>
          <w:sz w:val="24"/>
          <w:szCs w:val="24"/>
        </w:rPr>
        <w:t>ročná hr</w:t>
      </w:r>
      <w:r w:rsidR="007D78E1" w:rsidRPr="007D78E1">
        <w:rPr>
          <w:b/>
          <w:sz w:val="24"/>
          <w:szCs w:val="24"/>
        </w:rPr>
        <w:t>anica chudoby</w:t>
      </w:r>
      <w:r w:rsidR="007D78E1">
        <w:rPr>
          <w:sz w:val="24"/>
          <w:szCs w:val="24"/>
        </w:rPr>
        <w:t xml:space="preserve"> vypočítaná pre </w:t>
      </w:r>
      <w:r w:rsidR="007D78E1" w:rsidRPr="007D78E1">
        <w:rPr>
          <w:b/>
          <w:sz w:val="24"/>
          <w:szCs w:val="24"/>
        </w:rPr>
        <w:t>je</w:t>
      </w:r>
      <w:r w:rsidRPr="007D78E1">
        <w:rPr>
          <w:b/>
          <w:sz w:val="24"/>
          <w:szCs w:val="24"/>
        </w:rPr>
        <w:t>d</w:t>
      </w:r>
      <w:r w:rsidR="007D78E1" w:rsidRPr="007D78E1">
        <w:rPr>
          <w:b/>
          <w:sz w:val="24"/>
          <w:szCs w:val="24"/>
        </w:rPr>
        <w:t>n</w:t>
      </w:r>
      <w:r w:rsidRPr="007D78E1">
        <w:rPr>
          <w:b/>
          <w:sz w:val="24"/>
          <w:szCs w:val="24"/>
        </w:rPr>
        <w:t>očlennú domácnosť 4 477 eur ročne</w:t>
      </w:r>
      <w:r w:rsidRPr="002C4312">
        <w:rPr>
          <w:sz w:val="24"/>
          <w:szCs w:val="24"/>
        </w:rPr>
        <w:t xml:space="preserve">, čo </w:t>
      </w:r>
      <w:r w:rsidR="001652BE">
        <w:rPr>
          <w:sz w:val="24"/>
          <w:szCs w:val="24"/>
        </w:rPr>
        <w:t xml:space="preserve">predstavuje sumu približne </w:t>
      </w:r>
      <w:r w:rsidR="001652BE" w:rsidRPr="007D78E1">
        <w:rPr>
          <w:b/>
          <w:sz w:val="24"/>
          <w:szCs w:val="24"/>
        </w:rPr>
        <w:t>373 e</w:t>
      </w:r>
      <w:r w:rsidRPr="007D78E1">
        <w:rPr>
          <w:b/>
          <w:sz w:val="24"/>
          <w:szCs w:val="24"/>
        </w:rPr>
        <w:t>ur na mesiac</w:t>
      </w:r>
      <w:r w:rsidR="001652BE">
        <w:rPr>
          <w:sz w:val="24"/>
          <w:szCs w:val="24"/>
        </w:rPr>
        <w:t>.</w:t>
      </w:r>
      <w:r>
        <w:rPr>
          <w:sz w:val="24"/>
          <w:szCs w:val="24"/>
        </w:rPr>
        <w:t xml:space="preserve"> </w:t>
      </w:r>
      <w:r w:rsidR="001652BE">
        <w:rPr>
          <w:sz w:val="24"/>
          <w:szCs w:val="24"/>
        </w:rPr>
        <w:t xml:space="preserve">Čo sa týka ilustračnej domácnosti 2 dospelých osôb a 2 detí do 14 rokov bola </w:t>
      </w:r>
      <w:r w:rsidR="001652BE" w:rsidRPr="001652BE">
        <w:rPr>
          <w:sz w:val="24"/>
          <w:szCs w:val="24"/>
        </w:rPr>
        <w:t>celková ročná h</w:t>
      </w:r>
      <w:r w:rsidR="001652BE">
        <w:rPr>
          <w:sz w:val="24"/>
          <w:szCs w:val="24"/>
        </w:rPr>
        <w:t xml:space="preserve">odnota hranice rizika chudoby na úrovni </w:t>
      </w:r>
      <w:r w:rsidR="001652BE" w:rsidRPr="007D78E1">
        <w:rPr>
          <w:b/>
          <w:sz w:val="24"/>
          <w:szCs w:val="24"/>
        </w:rPr>
        <w:t>9 402 eur</w:t>
      </w:r>
      <w:r w:rsidR="001652BE" w:rsidRPr="001652BE">
        <w:rPr>
          <w:sz w:val="24"/>
          <w:szCs w:val="24"/>
        </w:rPr>
        <w:t xml:space="preserve">, </w:t>
      </w:r>
      <w:r w:rsidR="001652BE">
        <w:rPr>
          <w:sz w:val="24"/>
          <w:szCs w:val="24"/>
        </w:rPr>
        <w:t xml:space="preserve">čo predstavovalo výšku mesačného príjmu </w:t>
      </w:r>
      <w:r w:rsidR="001652BE" w:rsidRPr="007D78E1">
        <w:rPr>
          <w:b/>
          <w:sz w:val="24"/>
          <w:szCs w:val="24"/>
        </w:rPr>
        <w:t>784 eur</w:t>
      </w:r>
      <w:r w:rsidR="001652BE">
        <w:rPr>
          <w:sz w:val="24"/>
          <w:szCs w:val="24"/>
        </w:rPr>
        <w:t>. Rizikom chudoby pri uvedených indikátoroch bolo teda ohrozených celkovo</w:t>
      </w:r>
      <w:r w:rsidR="007D78E1">
        <w:rPr>
          <w:sz w:val="24"/>
          <w:szCs w:val="24"/>
        </w:rPr>
        <w:t xml:space="preserve"> </w:t>
      </w:r>
      <w:r w:rsidR="001652BE" w:rsidRPr="007D78E1">
        <w:rPr>
          <w:b/>
          <w:sz w:val="24"/>
          <w:szCs w:val="24"/>
        </w:rPr>
        <w:t>12,2 %</w:t>
      </w:r>
      <w:r w:rsidR="001652BE" w:rsidRPr="001652BE">
        <w:rPr>
          <w:sz w:val="24"/>
          <w:szCs w:val="24"/>
        </w:rPr>
        <w:t xml:space="preserve"> </w:t>
      </w:r>
      <w:r w:rsidR="001652BE">
        <w:rPr>
          <w:sz w:val="24"/>
          <w:szCs w:val="24"/>
        </w:rPr>
        <w:t xml:space="preserve">obyvateľov Slovenska (približne 650 tisíc osôb). Miera rizika chudoby ako taká sa však výrazne líši medzi jednotlivými samosprávnymi krajmi, čo je jednoznačne </w:t>
      </w:r>
      <w:r w:rsidR="005A2C63">
        <w:rPr>
          <w:sz w:val="24"/>
          <w:szCs w:val="24"/>
        </w:rPr>
        <w:t>spôsobené výraznými hospodárskymi, sociálnymi a regionálnymi rozdielmi medzi nimi</w:t>
      </w:r>
      <w:r w:rsidR="001652BE">
        <w:rPr>
          <w:rStyle w:val="Odkaznapoznmkupodiarou"/>
          <w:sz w:val="24"/>
          <w:szCs w:val="24"/>
        </w:rPr>
        <w:footnoteReference w:id="7"/>
      </w:r>
      <w:r w:rsidR="005A2C63">
        <w:rPr>
          <w:sz w:val="24"/>
          <w:szCs w:val="24"/>
        </w:rPr>
        <w:t>.</w:t>
      </w:r>
    </w:p>
    <w:tbl>
      <w:tblPr>
        <w:tblStyle w:val="Mriekatabuky"/>
        <w:tblW w:w="0" w:type="auto"/>
        <w:tblLook w:val="04A0" w:firstRow="1" w:lastRow="0" w:firstColumn="1" w:lastColumn="0" w:noHBand="0" w:noVBand="1"/>
      </w:tblPr>
      <w:tblGrid>
        <w:gridCol w:w="3020"/>
        <w:gridCol w:w="3021"/>
        <w:gridCol w:w="3021"/>
      </w:tblGrid>
      <w:tr w:rsidR="005A2C63" w:rsidTr="00D06205">
        <w:tc>
          <w:tcPr>
            <w:tcW w:w="3020" w:type="dxa"/>
          </w:tcPr>
          <w:p w:rsidR="005A2C63" w:rsidRDefault="005A2C63" w:rsidP="0092490D">
            <w:pPr>
              <w:spacing w:line="360" w:lineRule="auto"/>
              <w:jc w:val="both"/>
              <w:rPr>
                <w:sz w:val="24"/>
                <w:szCs w:val="24"/>
              </w:rPr>
            </w:pPr>
          </w:p>
        </w:tc>
        <w:tc>
          <w:tcPr>
            <w:tcW w:w="3021" w:type="dxa"/>
            <w:shd w:val="clear" w:color="auto" w:fill="D9D9D9" w:themeFill="background1" w:themeFillShade="D9"/>
          </w:tcPr>
          <w:p w:rsidR="005A2C63" w:rsidRPr="00D06205" w:rsidRDefault="005A2C63" w:rsidP="0092490D">
            <w:pPr>
              <w:spacing w:line="360" w:lineRule="auto"/>
              <w:jc w:val="both"/>
              <w:rPr>
                <w:b/>
                <w:sz w:val="24"/>
                <w:szCs w:val="24"/>
              </w:rPr>
            </w:pPr>
            <w:r w:rsidRPr="00D06205">
              <w:rPr>
                <w:b/>
                <w:sz w:val="24"/>
                <w:szCs w:val="24"/>
              </w:rPr>
              <w:t>Kraj</w:t>
            </w:r>
          </w:p>
        </w:tc>
        <w:tc>
          <w:tcPr>
            <w:tcW w:w="3021" w:type="dxa"/>
            <w:shd w:val="clear" w:color="auto" w:fill="D9D9D9" w:themeFill="background1" w:themeFillShade="D9"/>
          </w:tcPr>
          <w:p w:rsidR="005A2C63" w:rsidRPr="00D06205" w:rsidRDefault="005A2C63" w:rsidP="0092490D">
            <w:pPr>
              <w:spacing w:line="360" w:lineRule="auto"/>
              <w:jc w:val="both"/>
              <w:rPr>
                <w:b/>
                <w:sz w:val="24"/>
                <w:szCs w:val="24"/>
              </w:rPr>
            </w:pPr>
            <w:r w:rsidRPr="00D06205">
              <w:rPr>
                <w:b/>
                <w:sz w:val="24"/>
                <w:szCs w:val="24"/>
              </w:rPr>
              <w:t>Miera rizika chudoby</w:t>
            </w:r>
          </w:p>
        </w:tc>
      </w:tr>
      <w:tr w:rsidR="005A2C63" w:rsidTr="00D06205">
        <w:tc>
          <w:tcPr>
            <w:tcW w:w="3020" w:type="dxa"/>
            <w:shd w:val="clear" w:color="auto" w:fill="D9D9D9" w:themeFill="background1" w:themeFillShade="D9"/>
          </w:tcPr>
          <w:p w:rsidR="005A2C63" w:rsidRPr="00D06205" w:rsidRDefault="00D06205" w:rsidP="0092490D">
            <w:pPr>
              <w:spacing w:line="360" w:lineRule="auto"/>
              <w:jc w:val="both"/>
              <w:rPr>
                <w:b/>
                <w:sz w:val="24"/>
                <w:szCs w:val="24"/>
              </w:rPr>
            </w:pPr>
            <w:r w:rsidRPr="00D06205">
              <w:rPr>
                <w:b/>
                <w:sz w:val="24"/>
                <w:szCs w:val="24"/>
              </w:rPr>
              <w:t>Priemer SR</w:t>
            </w:r>
          </w:p>
        </w:tc>
        <w:tc>
          <w:tcPr>
            <w:tcW w:w="3021" w:type="dxa"/>
          </w:tcPr>
          <w:p w:rsidR="005A2C63" w:rsidRDefault="005A2C63" w:rsidP="0092490D">
            <w:pPr>
              <w:spacing w:line="360" w:lineRule="auto"/>
              <w:jc w:val="both"/>
              <w:rPr>
                <w:sz w:val="24"/>
                <w:szCs w:val="24"/>
              </w:rPr>
            </w:pPr>
            <w:r>
              <w:rPr>
                <w:sz w:val="24"/>
                <w:szCs w:val="24"/>
              </w:rPr>
              <w:t>SR</w:t>
            </w:r>
          </w:p>
        </w:tc>
        <w:tc>
          <w:tcPr>
            <w:tcW w:w="3021" w:type="dxa"/>
          </w:tcPr>
          <w:p w:rsidR="005A2C63" w:rsidRDefault="005A2C63" w:rsidP="0092490D">
            <w:pPr>
              <w:spacing w:line="360" w:lineRule="auto"/>
              <w:jc w:val="both"/>
              <w:rPr>
                <w:sz w:val="24"/>
                <w:szCs w:val="24"/>
              </w:rPr>
            </w:pPr>
            <w:r>
              <w:rPr>
                <w:sz w:val="24"/>
                <w:szCs w:val="24"/>
              </w:rPr>
              <w:t>12,2 %</w:t>
            </w:r>
          </w:p>
        </w:tc>
      </w:tr>
      <w:tr w:rsidR="005A2C63" w:rsidTr="00D06205">
        <w:tc>
          <w:tcPr>
            <w:tcW w:w="3020" w:type="dxa"/>
            <w:shd w:val="clear" w:color="auto" w:fill="D9D9D9" w:themeFill="background1" w:themeFillShade="D9"/>
          </w:tcPr>
          <w:p w:rsidR="005A2C63" w:rsidRPr="00D06205" w:rsidRDefault="005A2C63" w:rsidP="0092490D">
            <w:pPr>
              <w:spacing w:line="360" w:lineRule="auto"/>
              <w:jc w:val="both"/>
              <w:rPr>
                <w:b/>
                <w:sz w:val="24"/>
                <w:szCs w:val="24"/>
              </w:rPr>
            </w:pPr>
            <w:r w:rsidRPr="00D06205">
              <w:rPr>
                <w:b/>
                <w:sz w:val="24"/>
                <w:szCs w:val="24"/>
              </w:rPr>
              <w:t>Najmenej ohrozený kraj</w:t>
            </w:r>
          </w:p>
        </w:tc>
        <w:tc>
          <w:tcPr>
            <w:tcW w:w="3021" w:type="dxa"/>
          </w:tcPr>
          <w:p w:rsidR="005A2C63" w:rsidRDefault="005A2C63" w:rsidP="0092490D">
            <w:pPr>
              <w:spacing w:line="360" w:lineRule="auto"/>
              <w:jc w:val="both"/>
              <w:rPr>
                <w:sz w:val="24"/>
                <w:szCs w:val="24"/>
              </w:rPr>
            </w:pPr>
            <w:r>
              <w:rPr>
                <w:sz w:val="24"/>
                <w:szCs w:val="24"/>
              </w:rPr>
              <w:t>Bratislavský kraj</w:t>
            </w:r>
          </w:p>
        </w:tc>
        <w:tc>
          <w:tcPr>
            <w:tcW w:w="3021" w:type="dxa"/>
          </w:tcPr>
          <w:p w:rsidR="005A2C63" w:rsidRDefault="005A2C63" w:rsidP="0092490D">
            <w:pPr>
              <w:spacing w:line="360" w:lineRule="auto"/>
              <w:jc w:val="both"/>
              <w:rPr>
                <w:sz w:val="24"/>
                <w:szCs w:val="24"/>
              </w:rPr>
            </w:pPr>
            <w:r>
              <w:rPr>
                <w:sz w:val="24"/>
                <w:szCs w:val="24"/>
              </w:rPr>
              <w:t>4,3</w:t>
            </w:r>
            <w:r w:rsidR="00C237A6">
              <w:rPr>
                <w:sz w:val="24"/>
                <w:szCs w:val="24"/>
              </w:rPr>
              <w:t xml:space="preserve"> %</w:t>
            </w:r>
          </w:p>
        </w:tc>
      </w:tr>
      <w:tr w:rsidR="005A2C63" w:rsidTr="00D06205">
        <w:tc>
          <w:tcPr>
            <w:tcW w:w="3020" w:type="dxa"/>
            <w:vMerge w:val="restart"/>
            <w:shd w:val="clear" w:color="auto" w:fill="D9D9D9" w:themeFill="background1" w:themeFillShade="D9"/>
          </w:tcPr>
          <w:p w:rsidR="005A2C63" w:rsidRPr="00D06205" w:rsidRDefault="005A2C63" w:rsidP="0092490D">
            <w:pPr>
              <w:spacing w:line="360" w:lineRule="auto"/>
              <w:jc w:val="both"/>
              <w:rPr>
                <w:b/>
                <w:sz w:val="24"/>
                <w:szCs w:val="24"/>
              </w:rPr>
            </w:pPr>
            <w:r w:rsidRPr="00D06205">
              <w:rPr>
                <w:b/>
                <w:sz w:val="24"/>
                <w:szCs w:val="24"/>
              </w:rPr>
              <w:t>Regióny s mierou rizika chudoby pod úrovňou SR</w:t>
            </w:r>
          </w:p>
        </w:tc>
        <w:tc>
          <w:tcPr>
            <w:tcW w:w="3021" w:type="dxa"/>
          </w:tcPr>
          <w:p w:rsidR="005A2C63" w:rsidRDefault="005A2C63" w:rsidP="0092490D">
            <w:pPr>
              <w:spacing w:line="360" w:lineRule="auto"/>
              <w:jc w:val="both"/>
              <w:rPr>
                <w:sz w:val="24"/>
                <w:szCs w:val="24"/>
              </w:rPr>
            </w:pPr>
            <w:r>
              <w:rPr>
                <w:sz w:val="24"/>
                <w:szCs w:val="24"/>
              </w:rPr>
              <w:t>Trenčiansky kraj</w:t>
            </w:r>
          </w:p>
        </w:tc>
        <w:tc>
          <w:tcPr>
            <w:tcW w:w="3021" w:type="dxa"/>
          </w:tcPr>
          <w:p w:rsidR="005A2C63" w:rsidRDefault="005A2C63" w:rsidP="0092490D">
            <w:pPr>
              <w:spacing w:line="360" w:lineRule="auto"/>
              <w:jc w:val="both"/>
              <w:rPr>
                <w:sz w:val="24"/>
                <w:szCs w:val="24"/>
              </w:rPr>
            </w:pPr>
            <w:r>
              <w:rPr>
                <w:sz w:val="24"/>
                <w:szCs w:val="24"/>
              </w:rPr>
              <w:t>6,6</w:t>
            </w:r>
            <w:r w:rsidR="00C237A6">
              <w:rPr>
                <w:sz w:val="24"/>
                <w:szCs w:val="24"/>
              </w:rPr>
              <w:t xml:space="preserve"> %</w:t>
            </w:r>
          </w:p>
        </w:tc>
      </w:tr>
      <w:tr w:rsidR="005A2C63" w:rsidTr="00D06205">
        <w:tc>
          <w:tcPr>
            <w:tcW w:w="3020" w:type="dxa"/>
            <w:vMerge/>
            <w:shd w:val="clear" w:color="auto" w:fill="D9D9D9" w:themeFill="background1" w:themeFillShade="D9"/>
          </w:tcPr>
          <w:p w:rsidR="005A2C63" w:rsidRPr="00D06205" w:rsidRDefault="005A2C63" w:rsidP="0092490D">
            <w:pPr>
              <w:spacing w:line="360" w:lineRule="auto"/>
              <w:jc w:val="both"/>
              <w:rPr>
                <w:b/>
                <w:sz w:val="24"/>
                <w:szCs w:val="24"/>
              </w:rPr>
            </w:pPr>
          </w:p>
        </w:tc>
        <w:tc>
          <w:tcPr>
            <w:tcW w:w="3021" w:type="dxa"/>
          </w:tcPr>
          <w:p w:rsidR="005A2C63" w:rsidRDefault="005A2C63" w:rsidP="0092490D">
            <w:pPr>
              <w:spacing w:line="360" w:lineRule="auto"/>
              <w:jc w:val="both"/>
              <w:rPr>
                <w:sz w:val="24"/>
                <w:szCs w:val="24"/>
              </w:rPr>
            </w:pPr>
            <w:r w:rsidRPr="005A2C63">
              <w:rPr>
                <w:sz w:val="24"/>
                <w:szCs w:val="24"/>
              </w:rPr>
              <w:t>Trnavský kraj</w:t>
            </w:r>
          </w:p>
        </w:tc>
        <w:tc>
          <w:tcPr>
            <w:tcW w:w="3021" w:type="dxa"/>
          </w:tcPr>
          <w:p w:rsidR="005A2C63" w:rsidRDefault="005A2C63" w:rsidP="0092490D">
            <w:pPr>
              <w:spacing w:line="360" w:lineRule="auto"/>
              <w:jc w:val="both"/>
              <w:rPr>
                <w:sz w:val="24"/>
                <w:szCs w:val="24"/>
              </w:rPr>
            </w:pPr>
            <w:r>
              <w:rPr>
                <w:sz w:val="24"/>
                <w:szCs w:val="24"/>
              </w:rPr>
              <w:t>7,9</w:t>
            </w:r>
            <w:r w:rsidR="00C237A6">
              <w:rPr>
                <w:sz w:val="24"/>
                <w:szCs w:val="24"/>
              </w:rPr>
              <w:t xml:space="preserve"> %</w:t>
            </w:r>
          </w:p>
        </w:tc>
      </w:tr>
      <w:tr w:rsidR="005A2C63" w:rsidTr="00D06205">
        <w:tc>
          <w:tcPr>
            <w:tcW w:w="3020" w:type="dxa"/>
            <w:vMerge/>
            <w:shd w:val="clear" w:color="auto" w:fill="D9D9D9" w:themeFill="background1" w:themeFillShade="D9"/>
          </w:tcPr>
          <w:p w:rsidR="005A2C63" w:rsidRPr="00D06205" w:rsidRDefault="005A2C63" w:rsidP="0092490D">
            <w:pPr>
              <w:spacing w:line="360" w:lineRule="auto"/>
              <w:jc w:val="both"/>
              <w:rPr>
                <w:b/>
                <w:sz w:val="24"/>
                <w:szCs w:val="24"/>
              </w:rPr>
            </w:pPr>
          </w:p>
        </w:tc>
        <w:tc>
          <w:tcPr>
            <w:tcW w:w="3021" w:type="dxa"/>
          </w:tcPr>
          <w:p w:rsidR="005A2C63" w:rsidRDefault="005A2C63" w:rsidP="0092490D">
            <w:pPr>
              <w:spacing w:line="360" w:lineRule="auto"/>
              <w:jc w:val="both"/>
              <w:rPr>
                <w:sz w:val="24"/>
                <w:szCs w:val="24"/>
              </w:rPr>
            </w:pPr>
            <w:r>
              <w:rPr>
                <w:sz w:val="24"/>
                <w:szCs w:val="24"/>
              </w:rPr>
              <w:t>Nitriansky kraj</w:t>
            </w:r>
          </w:p>
        </w:tc>
        <w:tc>
          <w:tcPr>
            <w:tcW w:w="3021" w:type="dxa"/>
          </w:tcPr>
          <w:p w:rsidR="005A2C63" w:rsidRDefault="005A2C63" w:rsidP="0092490D">
            <w:pPr>
              <w:spacing w:line="360" w:lineRule="auto"/>
              <w:jc w:val="both"/>
              <w:rPr>
                <w:sz w:val="24"/>
                <w:szCs w:val="24"/>
              </w:rPr>
            </w:pPr>
            <w:r>
              <w:rPr>
                <w:sz w:val="24"/>
                <w:szCs w:val="24"/>
              </w:rPr>
              <w:t>10,8</w:t>
            </w:r>
            <w:r w:rsidR="00C237A6">
              <w:rPr>
                <w:sz w:val="24"/>
                <w:szCs w:val="24"/>
              </w:rPr>
              <w:t xml:space="preserve"> %</w:t>
            </w:r>
          </w:p>
        </w:tc>
      </w:tr>
      <w:tr w:rsidR="005A2C63" w:rsidTr="00D06205">
        <w:tc>
          <w:tcPr>
            <w:tcW w:w="3020" w:type="dxa"/>
            <w:vMerge w:val="restart"/>
            <w:shd w:val="clear" w:color="auto" w:fill="D9D9D9" w:themeFill="background1" w:themeFillShade="D9"/>
          </w:tcPr>
          <w:p w:rsidR="00D06205" w:rsidRDefault="005A2C63" w:rsidP="0092490D">
            <w:pPr>
              <w:spacing w:line="360" w:lineRule="auto"/>
              <w:jc w:val="both"/>
              <w:rPr>
                <w:b/>
                <w:sz w:val="24"/>
                <w:szCs w:val="24"/>
              </w:rPr>
            </w:pPr>
            <w:r w:rsidRPr="00D06205">
              <w:rPr>
                <w:b/>
                <w:sz w:val="24"/>
                <w:szCs w:val="24"/>
              </w:rPr>
              <w:t xml:space="preserve">Regióny s mierne vyššou </w:t>
            </w:r>
          </w:p>
          <w:p w:rsidR="005A2C63" w:rsidRPr="00D06205" w:rsidRDefault="005A2C63" w:rsidP="0092490D">
            <w:pPr>
              <w:spacing w:line="360" w:lineRule="auto"/>
              <w:jc w:val="both"/>
              <w:rPr>
                <w:b/>
                <w:sz w:val="24"/>
                <w:szCs w:val="24"/>
              </w:rPr>
            </w:pPr>
            <w:r w:rsidRPr="00D06205">
              <w:rPr>
                <w:b/>
                <w:sz w:val="24"/>
                <w:szCs w:val="24"/>
              </w:rPr>
              <w:t>mierou rizika chudoby</w:t>
            </w:r>
          </w:p>
        </w:tc>
        <w:tc>
          <w:tcPr>
            <w:tcW w:w="3021" w:type="dxa"/>
          </w:tcPr>
          <w:p w:rsidR="005A2C63" w:rsidRDefault="005A2C63" w:rsidP="0092490D">
            <w:pPr>
              <w:spacing w:line="360" w:lineRule="auto"/>
              <w:jc w:val="both"/>
              <w:rPr>
                <w:sz w:val="24"/>
                <w:szCs w:val="24"/>
              </w:rPr>
            </w:pPr>
            <w:r>
              <w:rPr>
                <w:sz w:val="24"/>
                <w:szCs w:val="24"/>
              </w:rPr>
              <w:t>Žilinský kraj</w:t>
            </w:r>
          </w:p>
        </w:tc>
        <w:tc>
          <w:tcPr>
            <w:tcW w:w="3021" w:type="dxa"/>
          </w:tcPr>
          <w:p w:rsidR="005A2C63" w:rsidRDefault="005A2C63" w:rsidP="0092490D">
            <w:pPr>
              <w:spacing w:line="360" w:lineRule="auto"/>
              <w:jc w:val="both"/>
              <w:rPr>
                <w:sz w:val="24"/>
                <w:szCs w:val="24"/>
              </w:rPr>
            </w:pPr>
            <w:r>
              <w:rPr>
                <w:sz w:val="24"/>
                <w:szCs w:val="24"/>
              </w:rPr>
              <w:t>12,9</w:t>
            </w:r>
            <w:r w:rsidR="00C237A6">
              <w:rPr>
                <w:sz w:val="24"/>
                <w:szCs w:val="24"/>
              </w:rPr>
              <w:t xml:space="preserve"> %</w:t>
            </w:r>
          </w:p>
        </w:tc>
      </w:tr>
      <w:tr w:rsidR="005A2C63" w:rsidTr="00D06205">
        <w:tc>
          <w:tcPr>
            <w:tcW w:w="3020" w:type="dxa"/>
            <w:vMerge/>
            <w:shd w:val="clear" w:color="auto" w:fill="D9D9D9" w:themeFill="background1" w:themeFillShade="D9"/>
          </w:tcPr>
          <w:p w:rsidR="005A2C63" w:rsidRPr="00D06205" w:rsidRDefault="005A2C63" w:rsidP="0092490D">
            <w:pPr>
              <w:spacing w:line="360" w:lineRule="auto"/>
              <w:jc w:val="both"/>
              <w:rPr>
                <w:b/>
                <w:sz w:val="24"/>
                <w:szCs w:val="24"/>
              </w:rPr>
            </w:pPr>
          </w:p>
        </w:tc>
        <w:tc>
          <w:tcPr>
            <w:tcW w:w="3021" w:type="dxa"/>
          </w:tcPr>
          <w:p w:rsidR="005A2C63" w:rsidRDefault="005A2C63" w:rsidP="0092490D">
            <w:pPr>
              <w:spacing w:line="360" w:lineRule="auto"/>
              <w:jc w:val="both"/>
              <w:rPr>
                <w:sz w:val="24"/>
                <w:szCs w:val="24"/>
              </w:rPr>
            </w:pPr>
            <w:r w:rsidRPr="005A2C63">
              <w:rPr>
                <w:sz w:val="24"/>
                <w:szCs w:val="24"/>
              </w:rPr>
              <w:t>Košický kraj</w:t>
            </w:r>
          </w:p>
        </w:tc>
        <w:tc>
          <w:tcPr>
            <w:tcW w:w="3021" w:type="dxa"/>
          </w:tcPr>
          <w:p w:rsidR="005A2C63" w:rsidRDefault="005A2C63" w:rsidP="0092490D">
            <w:pPr>
              <w:spacing w:line="360" w:lineRule="auto"/>
              <w:jc w:val="both"/>
              <w:rPr>
                <w:sz w:val="24"/>
                <w:szCs w:val="24"/>
              </w:rPr>
            </w:pPr>
            <w:r>
              <w:rPr>
                <w:sz w:val="24"/>
                <w:szCs w:val="24"/>
              </w:rPr>
              <w:t>15,8</w:t>
            </w:r>
            <w:r w:rsidR="00C237A6">
              <w:rPr>
                <w:sz w:val="24"/>
                <w:szCs w:val="24"/>
              </w:rPr>
              <w:t xml:space="preserve"> %</w:t>
            </w:r>
          </w:p>
        </w:tc>
      </w:tr>
      <w:tr w:rsidR="005A2C63" w:rsidTr="00D06205">
        <w:tc>
          <w:tcPr>
            <w:tcW w:w="3020" w:type="dxa"/>
            <w:vMerge w:val="restart"/>
            <w:shd w:val="clear" w:color="auto" w:fill="D9D9D9" w:themeFill="background1" w:themeFillShade="D9"/>
          </w:tcPr>
          <w:p w:rsidR="005A2C63" w:rsidRPr="00D06205" w:rsidRDefault="005A2C63" w:rsidP="0092490D">
            <w:pPr>
              <w:spacing w:line="360" w:lineRule="auto"/>
              <w:jc w:val="both"/>
              <w:rPr>
                <w:b/>
                <w:sz w:val="24"/>
                <w:szCs w:val="24"/>
              </w:rPr>
            </w:pPr>
            <w:r w:rsidRPr="00D06205">
              <w:rPr>
                <w:b/>
                <w:sz w:val="24"/>
                <w:szCs w:val="24"/>
              </w:rPr>
              <w:lastRenderedPageBreak/>
              <w:t>Regióny najviac ohrozené chudobou</w:t>
            </w:r>
          </w:p>
        </w:tc>
        <w:tc>
          <w:tcPr>
            <w:tcW w:w="3021" w:type="dxa"/>
          </w:tcPr>
          <w:p w:rsidR="005A2C63" w:rsidRDefault="005A2C63" w:rsidP="0092490D">
            <w:pPr>
              <w:spacing w:line="360" w:lineRule="auto"/>
              <w:jc w:val="both"/>
              <w:rPr>
                <w:sz w:val="24"/>
                <w:szCs w:val="24"/>
              </w:rPr>
            </w:pPr>
            <w:r w:rsidRPr="005A2C63">
              <w:rPr>
                <w:sz w:val="24"/>
                <w:szCs w:val="24"/>
              </w:rPr>
              <w:t>Banskobystrický kraj</w:t>
            </w:r>
          </w:p>
        </w:tc>
        <w:tc>
          <w:tcPr>
            <w:tcW w:w="3021" w:type="dxa"/>
          </w:tcPr>
          <w:p w:rsidR="005A2C63" w:rsidRDefault="005A2C63" w:rsidP="0092490D">
            <w:pPr>
              <w:spacing w:line="360" w:lineRule="auto"/>
              <w:jc w:val="both"/>
              <w:rPr>
                <w:sz w:val="24"/>
                <w:szCs w:val="24"/>
              </w:rPr>
            </w:pPr>
            <w:r>
              <w:rPr>
                <w:sz w:val="24"/>
                <w:szCs w:val="24"/>
              </w:rPr>
              <w:t>17,6</w:t>
            </w:r>
            <w:r w:rsidR="00C237A6">
              <w:rPr>
                <w:sz w:val="24"/>
                <w:szCs w:val="24"/>
              </w:rPr>
              <w:t xml:space="preserve"> %</w:t>
            </w:r>
          </w:p>
        </w:tc>
      </w:tr>
      <w:tr w:rsidR="005A2C63" w:rsidTr="00D06205">
        <w:tc>
          <w:tcPr>
            <w:tcW w:w="3020" w:type="dxa"/>
            <w:vMerge/>
            <w:shd w:val="clear" w:color="auto" w:fill="D9D9D9" w:themeFill="background1" w:themeFillShade="D9"/>
          </w:tcPr>
          <w:p w:rsidR="005A2C63" w:rsidRDefault="005A2C63" w:rsidP="0092490D">
            <w:pPr>
              <w:spacing w:line="360" w:lineRule="auto"/>
              <w:jc w:val="both"/>
              <w:rPr>
                <w:sz w:val="24"/>
                <w:szCs w:val="24"/>
              </w:rPr>
            </w:pPr>
          </w:p>
        </w:tc>
        <w:tc>
          <w:tcPr>
            <w:tcW w:w="3021" w:type="dxa"/>
          </w:tcPr>
          <w:p w:rsidR="005A2C63" w:rsidRDefault="005A2C63" w:rsidP="0092490D">
            <w:pPr>
              <w:spacing w:line="360" w:lineRule="auto"/>
              <w:jc w:val="both"/>
              <w:rPr>
                <w:sz w:val="24"/>
                <w:szCs w:val="24"/>
              </w:rPr>
            </w:pPr>
            <w:r>
              <w:rPr>
                <w:sz w:val="24"/>
                <w:szCs w:val="24"/>
              </w:rPr>
              <w:t>Prešovský kraj</w:t>
            </w:r>
          </w:p>
        </w:tc>
        <w:tc>
          <w:tcPr>
            <w:tcW w:w="3021" w:type="dxa"/>
          </w:tcPr>
          <w:p w:rsidR="005A2C63" w:rsidRDefault="005A2C63" w:rsidP="0092490D">
            <w:pPr>
              <w:spacing w:line="360" w:lineRule="auto"/>
              <w:jc w:val="both"/>
              <w:rPr>
                <w:sz w:val="24"/>
                <w:szCs w:val="24"/>
              </w:rPr>
            </w:pPr>
            <w:r>
              <w:rPr>
                <w:sz w:val="24"/>
                <w:szCs w:val="24"/>
              </w:rPr>
              <w:t>18,4</w:t>
            </w:r>
            <w:r w:rsidR="00C237A6">
              <w:rPr>
                <w:sz w:val="24"/>
                <w:szCs w:val="24"/>
              </w:rPr>
              <w:t xml:space="preserve"> %</w:t>
            </w:r>
          </w:p>
        </w:tc>
      </w:tr>
    </w:tbl>
    <w:p w:rsidR="001652BE" w:rsidRPr="00E04C2A" w:rsidRDefault="00025DBF" w:rsidP="0092490D">
      <w:pPr>
        <w:spacing w:line="360" w:lineRule="auto"/>
        <w:jc w:val="both"/>
        <w:rPr>
          <w:sz w:val="16"/>
          <w:szCs w:val="16"/>
        </w:rPr>
      </w:pPr>
      <w:r w:rsidRPr="00E04C2A">
        <w:rPr>
          <w:sz w:val="16"/>
          <w:szCs w:val="16"/>
        </w:rPr>
        <w:t xml:space="preserve">Tabuľka č. 1 – Miera rizika chudoby podľa krajov (zdroj: vlastný; </w:t>
      </w:r>
      <w:r w:rsidR="007D78E1" w:rsidRPr="00E04C2A">
        <w:rPr>
          <w:sz w:val="16"/>
          <w:szCs w:val="16"/>
        </w:rPr>
        <w:t xml:space="preserve">upravené podľa </w:t>
      </w:r>
      <w:r w:rsidRPr="00E04C2A">
        <w:rPr>
          <w:sz w:val="16"/>
          <w:szCs w:val="16"/>
        </w:rPr>
        <w:t xml:space="preserve">EU </w:t>
      </w:r>
      <w:r w:rsidR="005257AA" w:rsidRPr="00E04C2A">
        <w:rPr>
          <w:sz w:val="16"/>
          <w:szCs w:val="16"/>
        </w:rPr>
        <w:t>SILC 2018</w:t>
      </w:r>
      <w:r w:rsidRPr="00E04C2A">
        <w:rPr>
          <w:sz w:val="16"/>
          <w:szCs w:val="16"/>
        </w:rPr>
        <w:t>)</w:t>
      </w:r>
    </w:p>
    <w:p w:rsidR="001652BE" w:rsidRDefault="006B51D3" w:rsidP="0092490D">
      <w:pPr>
        <w:spacing w:line="360" w:lineRule="auto"/>
        <w:jc w:val="both"/>
        <w:rPr>
          <w:sz w:val="24"/>
          <w:szCs w:val="24"/>
        </w:rPr>
      </w:pPr>
      <w:r>
        <w:rPr>
          <w:sz w:val="24"/>
          <w:szCs w:val="24"/>
        </w:rPr>
        <w:t>Napriek tomu, že hranica chudoby predpokladá, že pre dosiahnutie adekvátnej životnej úrovne v krajine je potrebný určitý minimálny príjem, suma životného minima, nepresiahnutie ktorej je podmienkou pre poskytnutie pomoci v hmotnej núdzi</w:t>
      </w:r>
      <w:r w:rsidR="0014442C">
        <w:rPr>
          <w:sz w:val="24"/>
          <w:szCs w:val="24"/>
        </w:rPr>
        <w:t>,</w:t>
      </w:r>
      <w:r>
        <w:rPr>
          <w:sz w:val="24"/>
          <w:szCs w:val="24"/>
        </w:rPr>
        <w:t xml:space="preserve"> je oveľa nižšia.</w:t>
      </w:r>
    </w:p>
    <w:tbl>
      <w:tblPr>
        <w:tblStyle w:val="Mriekatabuky"/>
        <w:tblW w:w="0" w:type="auto"/>
        <w:tblLook w:val="04A0" w:firstRow="1" w:lastRow="0" w:firstColumn="1" w:lastColumn="0" w:noHBand="0" w:noVBand="1"/>
      </w:tblPr>
      <w:tblGrid>
        <w:gridCol w:w="2265"/>
        <w:gridCol w:w="2265"/>
        <w:gridCol w:w="2266"/>
        <w:gridCol w:w="2266"/>
      </w:tblGrid>
      <w:tr w:rsidR="0014442C" w:rsidTr="0014442C">
        <w:tc>
          <w:tcPr>
            <w:tcW w:w="4530" w:type="dxa"/>
            <w:gridSpan w:val="2"/>
            <w:shd w:val="clear" w:color="auto" w:fill="D9D9D9" w:themeFill="background1" w:themeFillShade="D9"/>
          </w:tcPr>
          <w:p w:rsidR="0014442C" w:rsidRPr="0014442C" w:rsidRDefault="0014442C" w:rsidP="0092490D">
            <w:pPr>
              <w:spacing w:line="360" w:lineRule="auto"/>
              <w:jc w:val="center"/>
              <w:rPr>
                <w:b/>
                <w:sz w:val="24"/>
                <w:szCs w:val="24"/>
              </w:rPr>
            </w:pPr>
            <w:r w:rsidRPr="0014442C">
              <w:rPr>
                <w:b/>
                <w:sz w:val="24"/>
                <w:szCs w:val="24"/>
              </w:rPr>
              <w:t>Hranica chudoby v SR</w:t>
            </w:r>
          </w:p>
        </w:tc>
        <w:tc>
          <w:tcPr>
            <w:tcW w:w="4532" w:type="dxa"/>
            <w:gridSpan w:val="2"/>
            <w:shd w:val="clear" w:color="auto" w:fill="D9D9D9" w:themeFill="background1" w:themeFillShade="D9"/>
          </w:tcPr>
          <w:p w:rsidR="0014442C" w:rsidRPr="0014442C" w:rsidRDefault="0014442C" w:rsidP="0092490D">
            <w:pPr>
              <w:spacing w:line="360" w:lineRule="auto"/>
              <w:jc w:val="center"/>
              <w:rPr>
                <w:b/>
                <w:sz w:val="24"/>
                <w:szCs w:val="24"/>
              </w:rPr>
            </w:pPr>
            <w:r w:rsidRPr="0014442C">
              <w:rPr>
                <w:b/>
                <w:sz w:val="24"/>
                <w:szCs w:val="24"/>
              </w:rPr>
              <w:t>Životné minimum v SR</w:t>
            </w:r>
          </w:p>
        </w:tc>
      </w:tr>
      <w:tr w:rsidR="006B51D3" w:rsidTr="0014442C">
        <w:tc>
          <w:tcPr>
            <w:tcW w:w="2265" w:type="dxa"/>
            <w:shd w:val="clear" w:color="auto" w:fill="F2F2F2" w:themeFill="background1" w:themeFillShade="F2"/>
          </w:tcPr>
          <w:p w:rsidR="006B51D3" w:rsidRPr="0014442C" w:rsidRDefault="006B51D3" w:rsidP="0092490D">
            <w:pPr>
              <w:spacing w:line="360" w:lineRule="auto"/>
              <w:jc w:val="both"/>
              <w:rPr>
                <w:b/>
                <w:sz w:val="24"/>
                <w:szCs w:val="24"/>
              </w:rPr>
            </w:pPr>
            <w:r w:rsidRPr="0014442C">
              <w:rPr>
                <w:b/>
                <w:sz w:val="24"/>
                <w:szCs w:val="24"/>
              </w:rPr>
              <w:t>Výška príjmu predstavujúca hranicu chudoby pre jednočlennú domácnosť/mesiac</w:t>
            </w:r>
          </w:p>
          <w:p w:rsidR="006B51D3" w:rsidRPr="0014442C" w:rsidRDefault="006B51D3" w:rsidP="0092490D">
            <w:pPr>
              <w:spacing w:line="360" w:lineRule="auto"/>
              <w:jc w:val="both"/>
              <w:rPr>
                <w:b/>
                <w:sz w:val="24"/>
                <w:szCs w:val="24"/>
              </w:rPr>
            </w:pPr>
            <w:r w:rsidRPr="0014442C">
              <w:rPr>
                <w:b/>
                <w:sz w:val="24"/>
                <w:szCs w:val="24"/>
              </w:rPr>
              <w:t>v roku 2018</w:t>
            </w:r>
          </w:p>
        </w:tc>
        <w:tc>
          <w:tcPr>
            <w:tcW w:w="2265" w:type="dxa"/>
            <w:vAlign w:val="center"/>
          </w:tcPr>
          <w:p w:rsidR="006B51D3" w:rsidRDefault="006B51D3" w:rsidP="0092490D">
            <w:pPr>
              <w:spacing w:line="360" w:lineRule="auto"/>
              <w:jc w:val="center"/>
              <w:rPr>
                <w:sz w:val="24"/>
                <w:szCs w:val="24"/>
              </w:rPr>
            </w:pPr>
            <w:r>
              <w:rPr>
                <w:sz w:val="24"/>
                <w:szCs w:val="24"/>
              </w:rPr>
              <w:t>373 eur</w:t>
            </w:r>
          </w:p>
        </w:tc>
        <w:tc>
          <w:tcPr>
            <w:tcW w:w="2266" w:type="dxa"/>
            <w:vAlign w:val="center"/>
          </w:tcPr>
          <w:p w:rsidR="006B51D3" w:rsidRDefault="006B51D3" w:rsidP="0092490D">
            <w:pPr>
              <w:spacing w:line="360" w:lineRule="auto"/>
              <w:jc w:val="center"/>
              <w:rPr>
                <w:sz w:val="24"/>
                <w:szCs w:val="24"/>
              </w:rPr>
            </w:pPr>
            <w:r>
              <w:rPr>
                <w:sz w:val="24"/>
                <w:szCs w:val="24"/>
              </w:rPr>
              <w:t>205,07 eur</w:t>
            </w:r>
          </w:p>
        </w:tc>
        <w:tc>
          <w:tcPr>
            <w:tcW w:w="2266" w:type="dxa"/>
            <w:shd w:val="clear" w:color="auto" w:fill="F2F2F2" w:themeFill="background1" w:themeFillShade="F2"/>
          </w:tcPr>
          <w:p w:rsidR="006B51D3" w:rsidRPr="0014442C" w:rsidRDefault="006B51D3" w:rsidP="0092490D">
            <w:pPr>
              <w:spacing w:line="360" w:lineRule="auto"/>
              <w:jc w:val="both"/>
              <w:rPr>
                <w:b/>
                <w:sz w:val="24"/>
                <w:szCs w:val="24"/>
              </w:rPr>
            </w:pPr>
            <w:r w:rsidRPr="0014442C">
              <w:rPr>
                <w:b/>
                <w:sz w:val="24"/>
                <w:szCs w:val="24"/>
              </w:rPr>
              <w:t>Suma životného minima pre jednu plnoletú osobu/mesiac</w:t>
            </w:r>
          </w:p>
          <w:p w:rsidR="006B51D3" w:rsidRPr="0014442C" w:rsidRDefault="006B51D3" w:rsidP="0092490D">
            <w:pPr>
              <w:spacing w:line="360" w:lineRule="auto"/>
              <w:jc w:val="both"/>
              <w:rPr>
                <w:b/>
                <w:sz w:val="24"/>
                <w:szCs w:val="24"/>
              </w:rPr>
            </w:pPr>
            <w:r w:rsidRPr="0014442C">
              <w:rPr>
                <w:b/>
                <w:sz w:val="24"/>
                <w:szCs w:val="24"/>
              </w:rPr>
              <w:t>v roku 2018</w:t>
            </w:r>
          </w:p>
        </w:tc>
      </w:tr>
      <w:tr w:rsidR="006B51D3" w:rsidTr="0014442C">
        <w:tc>
          <w:tcPr>
            <w:tcW w:w="2265" w:type="dxa"/>
            <w:shd w:val="clear" w:color="auto" w:fill="F2F2F2" w:themeFill="background1" w:themeFillShade="F2"/>
          </w:tcPr>
          <w:p w:rsidR="006B51D3" w:rsidRPr="0014442C" w:rsidRDefault="006B51D3" w:rsidP="0092490D">
            <w:pPr>
              <w:spacing w:line="360" w:lineRule="auto"/>
              <w:jc w:val="both"/>
              <w:rPr>
                <w:b/>
                <w:sz w:val="24"/>
                <w:szCs w:val="24"/>
              </w:rPr>
            </w:pPr>
            <w:r w:rsidRPr="0014442C">
              <w:rPr>
                <w:b/>
                <w:sz w:val="24"/>
                <w:szCs w:val="24"/>
              </w:rPr>
              <w:t>Výška príjmu predstavujúca hranicu chudoby pre 2 dospelé osoby a 2 deti vo veku do 14 rokov/mesiac v roku 2018</w:t>
            </w:r>
          </w:p>
        </w:tc>
        <w:tc>
          <w:tcPr>
            <w:tcW w:w="2265" w:type="dxa"/>
            <w:vAlign w:val="center"/>
          </w:tcPr>
          <w:p w:rsidR="006B51D3" w:rsidRDefault="006B51D3" w:rsidP="0092490D">
            <w:pPr>
              <w:spacing w:line="360" w:lineRule="auto"/>
              <w:jc w:val="center"/>
              <w:rPr>
                <w:sz w:val="24"/>
                <w:szCs w:val="24"/>
              </w:rPr>
            </w:pPr>
            <w:r>
              <w:rPr>
                <w:sz w:val="24"/>
                <w:szCs w:val="24"/>
              </w:rPr>
              <w:t>784 eur</w:t>
            </w:r>
          </w:p>
        </w:tc>
        <w:tc>
          <w:tcPr>
            <w:tcW w:w="2266" w:type="dxa"/>
            <w:vAlign w:val="center"/>
          </w:tcPr>
          <w:p w:rsidR="006B51D3" w:rsidRDefault="006B51D3" w:rsidP="0092490D">
            <w:pPr>
              <w:spacing w:line="360" w:lineRule="auto"/>
              <w:jc w:val="center"/>
              <w:rPr>
                <w:sz w:val="24"/>
                <w:szCs w:val="24"/>
              </w:rPr>
            </w:pPr>
            <w:r>
              <w:rPr>
                <w:sz w:val="24"/>
                <w:szCs w:val="24"/>
              </w:rPr>
              <w:t>535,35</w:t>
            </w:r>
            <w:r w:rsidR="0014442C">
              <w:rPr>
                <w:sz w:val="24"/>
                <w:szCs w:val="24"/>
              </w:rPr>
              <w:t xml:space="preserve"> eur</w:t>
            </w:r>
          </w:p>
        </w:tc>
        <w:tc>
          <w:tcPr>
            <w:tcW w:w="2266" w:type="dxa"/>
            <w:shd w:val="clear" w:color="auto" w:fill="F2F2F2" w:themeFill="background1" w:themeFillShade="F2"/>
          </w:tcPr>
          <w:p w:rsidR="006B51D3" w:rsidRPr="0014442C" w:rsidRDefault="006B51D3" w:rsidP="0092490D">
            <w:pPr>
              <w:spacing w:line="360" w:lineRule="auto"/>
              <w:jc w:val="both"/>
              <w:rPr>
                <w:b/>
                <w:sz w:val="24"/>
                <w:szCs w:val="24"/>
              </w:rPr>
            </w:pPr>
            <w:r w:rsidRPr="0014442C">
              <w:rPr>
                <w:b/>
                <w:sz w:val="24"/>
                <w:szCs w:val="24"/>
              </w:rPr>
              <w:t>Suma životného minima pre 2 dospelé osoby a dve nezaopatrené deti/mesiac v roku 2018</w:t>
            </w:r>
          </w:p>
        </w:tc>
      </w:tr>
    </w:tbl>
    <w:p w:rsidR="006B51D3" w:rsidRPr="00E04C2A" w:rsidRDefault="00025DBF" w:rsidP="0092490D">
      <w:pPr>
        <w:spacing w:line="360" w:lineRule="auto"/>
        <w:rPr>
          <w:sz w:val="16"/>
          <w:szCs w:val="16"/>
        </w:rPr>
      </w:pPr>
      <w:r w:rsidRPr="00E04C2A">
        <w:rPr>
          <w:sz w:val="16"/>
          <w:szCs w:val="16"/>
        </w:rPr>
        <w:t xml:space="preserve">Tabuľka č. 2 - </w:t>
      </w:r>
      <w:r w:rsidR="0014442C" w:rsidRPr="00E04C2A">
        <w:rPr>
          <w:sz w:val="16"/>
          <w:szCs w:val="16"/>
        </w:rPr>
        <w:t xml:space="preserve"> Porovnanie Hranice chudoby a životného minima v SR (zdroj: vlastný)</w:t>
      </w:r>
    </w:p>
    <w:p w:rsidR="006B51D3" w:rsidRDefault="0014442C" w:rsidP="0092490D">
      <w:pPr>
        <w:spacing w:line="360" w:lineRule="auto"/>
        <w:jc w:val="both"/>
        <w:rPr>
          <w:sz w:val="24"/>
          <w:szCs w:val="24"/>
        </w:rPr>
      </w:pPr>
      <w:r>
        <w:rPr>
          <w:sz w:val="24"/>
          <w:szCs w:val="24"/>
        </w:rPr>
        <w:t xml:space="preserve">Z uvedeného porovnania teda vyplýva, že napriek tomu, že hranica životného minima, ktorá umožňuje nárok na sociálny transfer v podobe pomoci v hmotnej núdzi je oveľa nižšia ako hranica, ktorá každoročne udáva minimálny príjem potrebný pre dosiahnutie adekvátnej životnej úrovne. </w:t>
      </w:r>
    </w:p>
    <w:p w:rsidR="008D739B" w:rsidRDefault="008D739B" w:rsidP="0092490D">
      <w:pPr>
        <w:spacing w:line="360" w:lineRule="auto"/>
        <w:jc w:val="both"/>
        <w:rPr>
          <w:sz w:val="24"/>
          <w:szCs w:val="24"/>
        </w:rPr>
      </w:pPr>
      <w:r>
        <w:rPr>
          <w:sz w:val="24"/>
          <w:szCs w:val="24"/>
        </w:rPr>
        <w:t xml:space="preserve">Správa </w:t>
      </w:r>
      <w:r w:rsidRPr="008D739B">
        <w:rPr>
          <w:sz w:val="24"/>
          <w:szCs w:val="24"/>
        </w:rPr>
        <w:t xml:space="preserve">EU SILC 2018 </w:t>
      </w:r>
      <w:r>
        <w:rPr>
          <w:sz w:val="24"/>
          <w:szCs w:val="24"/>
        </w:rPr>
        <w:t>definuje (okrem iného), aký status ekonomickej aktivity majú osoby, ktoré sú ohrozené chudobou a sociálnym vylúčením. Najviac ohrozenou skupinou sú podľa uvedeného zisťovania jednoznačne nezamestnané osoby (51 %).</w:t>
      </w:r>
      <w:r w:rsidR="00F61BDC">
        <w:rPr>
          <w:rStyle w:val="Odkaznapoznmkupodiarou"/>
          <w:sz w:val="24"/>
          <w:szCs w:val="24"/>
        </w:rPr>
        <w:footnoteReference w:id="8"/>
      </w:r>
    </w:p>
    <w:tbl>
      <w:tblPr>
        <w:tblStyle w:val="Mriekatabuky"/>
        <w:tblW w:w="0" w:type="auto"/>
        <w:tblLook w:val="04A0" w:firstRow="1" w:lastRow="0" w:firstColumn="1" w:lastColumn="0" w:noHBand="0" w:noVBand="1"/>
      </w:tblPr>
      <w:tblGrid>
        <w:gridCol w:w="4531"/>
        <w:gridCol w:w="4531"/>
      </w:tblGrid>
      <w:tr w:rsidR="00A272AC" w:rsidTr="00C237A6">
        <w:tc>
          <w:tcPr>
            <w:tcW w:w="4531" w:type="dxa"/>
            <w:shd w:val="clear" w:color="auto" w:fill="D9D9D9" w:themeFill="background1" w:themeFillShade="D9"/>
          </w:tcPr>
          <w:p w:rsidR="00A272AC" w:rsidRPr="00C237A6" w:rsidRDefault="00C237A6" w:rsidP="0092490D">
            <w:pPr>
              <w:spacing w:line="360" w:lineRule="auto"/>
              <w:jc w:val="both"/>
              <w:rPr>
                <w:b/>
                <w:sz w:val="24"/>
                <w:szCs w:val="24"/>
              </w:rPr>
            </w:pPr>
            <w:r w:rsidRPr="00C237A6">
              <w:rPr>
                <w:b/>
                <w:sz w:val="24"/>
                <w:szCs w:val="24"/>
              </w:rPr>
              <w:t>Status ekonomickej aktivity</w:t>
            </w:r>
          </w:p>
        </w:tc>
        <w:tc>
          <w:tcPr>
            <w:tcW w:w="4531" w:type="dxa"/>
            <w:shd w:val="clear" w:color="auto" w:fill="D9D9D9" w:themeFill="background1" w:themeFillShade="D9"/>
          </w:tcPr>
          <w:p w:rsidR="00A272AC" w:rsidRPr="00C237A6" w:rsidRDefault="00C237A6" w:rsidP="0092490D">
            <w:pPr>
              <w:spacing w:line="360" w:lineRule="auto"/>
              <w:jc w:val="both"/>
              <w:rPr>
                <w:b/>
                <w:sz w:val="24"/>
                <w:szCs w:val="24"/>
              </w:rPr>
            </w:pPr>
            <w:r w:rsidRPr="00C237A6">
              <w:rPr>
                <w:b/>
                <w:sz w:val="24"/>
                <w:szCs w:val="24"/>
              </w:rPr>
              <w:t>Miera rizika chudoby</w:t>
            </w:r>
          </w:p>
        </w:tc>
      </w:tr>
      <w:tr w:rsidR="00A272AC" w:rsidTr="00C237A6">
        <w:tc>
          <w:tcPr>
            <w:tcW w:w="4531" w:type="dxa"/>
            <w:shd w:val="clear" w:color="auto" w:fill="D9D9D9" w:themeFill="background1" w:themeFillShade="D9"/>
          </w:tcPr>
          <w:p w:rsidR="00A272AC" w:rsidRPr="00C237A6" w:rsidRDefault="00A272AC" w:rsidP="0092490D">
            <w:pPr>
              <w:spacing w:line="360" w:lineRule="auto"/>
              <w:jc w:val="both"/>
              <w:rPr>
                <w:b/>
                <w:sz w:val="24"/>
                <w:szCs w:val="24"/>
              </w:rPr>
            </w:pPr>
            <w:r w:rsidRPr="00C237A6">
              <w:rPr>
                <w:b/>
                <w:sz w:val="24"/>
                <w:szCs w:val="24"/>
              </w:rPr>
              <w:lastRenderedPageBreak/>
              <w:t>Pracujúci</w:t>
            </w:r>
          </w:p>
        </w:tc>
        <w:tc>
          <w:tcPr>
            <w:tcW w:w="4531" w:type="dxa"/>
          </w:tcPr>
          <w:p w:rsidR="00A272AC" w:rsidRDefault="00C237A6" w:rsidP="0092490D">
            <w:pPr>
              <w:spacing w:line="360" w:lineRule="auto"/>
              <w:jc w:val="both"/>
              <w:rPr>
                <w:sz w:val="24"/>
                <w:szCs w:val="24"/>
              </w:rPr>
            </w:pPr>
            <w:r>
              <w:rPr>
                <w:sz w:val="24"/>
                <w:szCs w:val="24"/>
              </w:rPr>
              <w:t>6,0 %</w:t>
            </w:r>
          </w:p>
        </w:tc>
      </w:tr>
      <w:tr w:rsidR="00A272AC" w:rsidTr="00C237A6">
        <w:tc>
          <w:tcPr>
            <w:tcW w:w="4531" w:type="dxa"/>
            <w:shd w:val="clear" w:color="auto" w:fill="D9D9D9" w:themeFill="background1" w:themeFillShade="D9"/>
          </w:tcPr>
          <w:p w:rsidR="00A272AC" w:rsidRPr="00C237A6" w:rsidRDefault="00A272AC" w:rsidP="0092490D">
            <w:pPr>
              <w:spacing w:line="360" w:lineRule="auto"/>
              <w:jc w:val="both"/>
              <w:rPr>
                <w:b/>
                <w:sz w:val="24"/>
                <w:szCs w:val="24"/>
              </w:rPr>
            </w:pPr>
            <w:r w:rsidRPr="00C237A6">
              <w:rPr>
                <w:b/>
                <w:sz w:val="24"/>
                <w:szCs w:val="24"/>
              </w:rPr>
              <w:t>Nepracujúci</w:t>
            </w:r>
          </w:p>
        </w:tc>
        <w:tc>
          <w:tcPr>
            <w:tcW w:w="4531" w:type="dxa"/>
          </w:tcPr>
          <w:p w:rsidR="00A272AC" w:rsidRDefault="00C237A6" w:rsidP="0092490D">
            <w:pPr>
              <w:spacing w:line="360" w:lineRule="auto"/>
              <w:jc w:val="both"/>
              <w:rPr>
                <w:sz w:val="24"/>
                <w:szCs w:val="24"/>
              </w:rPr>
            </w:pPr>
            <w:r>
              <w:rPr>
                <w:sz w:val="24"/>
                <w:szCs w:val="24"/>
              </w:rPr>
              <w:t>16,3 %</w:t>
            </w:r>
          </w:p>
        </w:tc>
      </w:tr>
      <w:tr w:rsidR="00A272AC" w:rsidTr="00C237A6">
        <w:tc>
          <w:tcPr>
            <w:tcW w:w="4531" w:type="dxa"/>
            <w:shd w:val="clear" w:color="auto" w:fill="D9D9D9" w:themeFill="background1" w:themeFillShade="D9"/>
          </w:tcPr>
          <w:p w:rsidR="00A272AC" w:rsidRPr="00C237A6" w:rsidRDefault="00A272AC" w:rsidP="0092490D">
            <w:pPr>
              <w:spacing w:line="360" w:lineRule="auto"/>
              <w:ind w:firstLine="601"/>
              <w:jc w:val="both"/>
              <w:rPr>
                <w:b/>
                <w:sz w:val="24"/>
                <w:szCs w:val="24"/>
              </w:rPr>
            </w:pPr>
            <w:r w:rsidRPr="00C237A6">
              <w:rPr>
                <w:b/>
                <w:sz w:val="24"/>
                <w:szCs w:val="24"/>
              </w:rPr>
              <w:t xml:space="preserve">z toho </w:t>
            </w:r>
          </w:p>
        </w:tc>
        <w:tc>
          <w:tcPr>
            <w:tcW w:w="4531" w:type="dxa"/>
          </w:tcPr>
          <w:p w:rsidR="00A272AC" w:rsidRDefault="00A272AC" w:rsidP="0092490D">
            <w:pPr>
              <w:spacing w:line="360" w:lineRule="auto"/>
              <w:jc w:val="both"/>
              <w:rPr>
                <w:sz w:val="24"/>
                <w:szCs w:val="24"/>
              </w:rPr>
            </w:pPr>
          </w:p>
        </w:tc>
      </w:tr>
      <w:tr w:rsidR="00A272AC" w:rsidTr="00C237A6">
        <w:tc>
          <w:tcPr>
            <w:tcW w:w="4531" w:type="dxa"/>
            <w:shd w:val="clear" w:color="auto" w:fill="D9D9D9" w:themeFill="background1" w:themeFillShade="D9"/>
          </w:tcPr>
          <w:p w:rsidR="00A272AC" w:rsidRPr="00C237A6" w:rsidRDefault="00C237A6" w:rsidP="0092490D">
            <w:pPr>
              <w:spacing w:line="360" w:lineRule="auto"/>
              <w:ind w:firstLine="601"/>
              <w:jc w:val="both"/>
              <w:rPr>
                <w:b/>
                <w:i/>
                <w:sz w:val="24"/>
                <w:szCs w:val="24"/>
              </w:rPr>
            </w:pPr>
            <w:r w:rsidRPr="00C237A6">
              <w:rPr>
                <w:b/>
                <w:i/>
                <w:sz w:val="24"/>
                <w:szCs w:val="24"/>
              </w:rPr>
              <w:t>nezamestnaní</w:t>
            </w:r>
          </w:p>
        </w:tc>
        <w:tc>
          <w:tcPr>
            <w:tcW w:w="4531" w:type="dxa"/>
          </w:tcPr>
          <w:p w:rsidR="00A272AC" w:rsidRDefault="00C237A6" w:rsidP="0092490D">
            <w:pPr>
              <w:spacing w:line="360" w:lineRule="auto"/>
              <w:jc w:val="both"/>
              <w:rPr>
                <w:sz w:val="24"/>
                <w:szCs w:val="24"/>
              </w:rPr>
            </w:pPr>
            <w:r>
              <w:rPr>
                <w:sz w:val="24"/>
                <w:szCs w:val="24"/>
              </w:rPr>
              <w:t>51,0 %</w:t>
            </w:r>
          </w:p>
        </w:tc>
      </w:tr>
      <w:tr w:rsidR="00A272AC" w:rsidTr="00C237A6">
        <w:tc>
          <w:tcPr>
            <w:tcW w:w="4531" w:type="dxa"/>
            <w:shd w:val="clear" w:color="auto" w:fill="D9D9D9" w:themeFill="background1" w:themeFillShade="D9"/>
          </w:tcPr>
          <w:p w:rsidR="00A272AC" w:rsidRPr="00C237A6" w:rsidRDefault="00C237A6" w:rsidP="0092490D">
            <w:pPr>
              <w:spacing w:line="360" w:lineRule="auto"/>
              <w:ind w:firstLine="601"/>
              <w:jc w:val="both"/>
              <w:rPr>
                <w:b/>
                <w:i/>
                <w:sz w:val="24"/>
                <w:szCs w:val="24"/>
              </w:rPr>
            </w:pPr>
            <w:r w:rsidRPr="00C237A6">
              <w:rPr>
                <w:b/>
                <w:i/>
                <w:sz w:val="24"/>
                <w:szCs w:val="24"/>
              </w:rPr>
              <w:t>dôchodcovia</w:t>
            </w:r>
          </w:p>
        </w:tc>
        <w:tc>
          <w:tcPr>
            <w:tcW w:w="4531" w:type="dxa"/>
          </w:tcPr>
          <w:p w:rsidR="00A272AC" w:rsidRDefault="00C237A6" w:rsidP="0092490D">
            <w:pPr>
              <w:spacing w:line="360" w:lineRule="auto"/>
              <w:jc w:val="both"/>
              <w:rPr>
                <w:sz w:val="24"/>
                <w:szCs w:val="24"/>
              </w:rPr>
            </w:pPr>
            <w:r>
              <w:rPr>
                <w:sz w:val="24"/>
                <w:szCs w:val="24"/>
              </w:rPr>
              <w:t>7,0 %</w:t>
            </w:r>
          </w:p>
        </w:tc>
      </w:tr>
      <w:tr w:rsidR="00C237A6" w:rsidTr="00C237A6">
        <w:tc>
          <w:tcPr>
            <w:tcW w:w="4531" w:type="dxa"/>
            <w:shd w:val="clear" w:color="auto" w:fill="D9D9D9" w:themeFill="background1" w:themeFillShade="D9"/>
          </w:tcPr>
          <w:p w:rsidR="00C237A6" w:rsidRPr="00C237A6" w:rsidRDefault="00C237A6" w:rsidP="0092490D">
            <w:pPr>
              <w:spacing w:line="360" w:lineRule="auto"/>
              <w:ind w:firstLine="601"/>
              <w:jc w:val="both"/>
              <w:rPr>
                <w:b/>
                <w:i/>
                <w:sz w:val="24"/>
                <w:szCs w:val="24"/>
              </w:rPr>
            </w:pPr>
            <w:r w:rsidRPr="00C237A6">
              <w:rPr>
                <w:b/>
                <w:i/>
                <w:sz w:val="24"/>
                <w:szCs w:val="24"/>
              </w:rPr>
              <w:t>iné neaktívne osoby</w:t>
            </w:r>
          </w:p>
        </w:tc>
        <w:tc>
          <w:tcPr>
            <w:tcW w:w="4531" w:type="dxa"/>
          </w:tcPr>
          <w:p w:rsidR="00C237A6" w:rsidRDefault="00C237A6" w:rsidP="0092490D">
            <w:pPr>
              <w:spacing w:line="360" w:lineRule="auto"/>
              <w:jc w:val="both"/>
              <w:rPr>
                <w:sz w:val="24"/>
                <w:szCs w:val="24"/>
              </w:rPr>
            </w:pPr>
            <w:r>
              <w:rPr>
                <w:sz w:val="24"/>
                <w:szCs w:val="24"/>
              </w:rPr>
              <w:t>19,8 %</w:t>
            </w:r>
          </w:p>
        </w:tc>
      </w:tr>
    </w:tbl>
    <w:p w:rsidR="00D06205" w:rsidRPr="00E04C2A" w:rsidRDefault="00025DBF" w:rsidP="0092490D">
      <w:pPr>
        <w:spacing w:line="360" w:lineRule="auto"/>
        <w:jc w:val="both"/>
        <w:rPr>
          <w:sz w:val="16"/>
          <w:szCs w:val="16"/>
        </w:rPr>
      </w:pPr>
      <w:r w:rsidRPr="00E04C2A">
        <w:rPr>
          <w:sz w:val="16"/>
          <w:szCs w:val="16"/>
        </w:rPr>
        <w:t>Tabuľka č. 3 – Miera rizika chudoby podľa statusu ekonomickej aktivity (z</w:t>
      </w:r>
      <w:r w:rsidR="00846EA9" w:rsidRPr="00E04C2A">
        <w:rPr>
          <w:sz w:val="16"/>
          <w:szCs w:val="16"/>
        </w:rPr>
        <w:t xml:space="preserve">droj: vlastný; </w:t>
      </w:r>
      <w:r w:rsidR="00F61BDC" w:rsidRPr="00E04C2A">
        <w:rPr>
          <w:sz w:val="16"/>
          <w:szCs w:val="16"/>
        </w:rPr>
        <w:t xml:space="preserve">upravené podľa EU </w:t>
      </w:r>
      <w:r w:rsidR="00C237A6" w:rsidRPr="00E04C2A">
        <w:rPr>
          <w:sz w:val="16"/>
          <w:szCs w:val="16"/>
        </w:rPr>
        <w:t>SILC 2018</w:t>
      </w:r>
      <w:r w:rsidR="00846EA9" w:rsidRPr="00E04C2A">
        <w:rPr>
          <w:sz w:val="16"/>
          <w:szCs w:val="16"/>
        </w:rPr>
        <w:t>)</w:t>
      </w:r>
    </w:p>
    <w:p w:rsidR="008D739B" w:rsidRDefault="00F61BDC" w:rsidP="0092490D">
      <w:pPr>
        <w:spacing w:line="360" w:lineRule="auto"/>
        <w:jc w:val="both"/>
        <w:rPr>
          <w:sz w:val="24"/>
          <w:szCs w:val="24"/>
        </w:rPr>
      </w:pPr>
      <w:r>
        <w:rPr>
          <w:sz w:val="24"/>
          <w:szCs w:val="24"/>
        </w:rPr>
        <w:t>Z hľadiska typu domácnosti zo Správy EU SILC vyplýva, že celkovo sú viac ohrozené chudobou domácnosti s nezaopatrenými deťmi (16,1%) ako domácnosti bez závislých detí (7,3 %). Najvyššia miera rizika však bola jednoznačne zaznamenaná u rodín s deťmi s jedným rodičom (36,7%), alebo u rodín tvorených dvomi dospelými osobami a minimálne tromi nezaopatrenými deťmi (rovnako 36,7%).</w:t>
      </w:r>
    </w:p>
    <w:tbl>
      <w:tblPr>
        <w:tblStyle w:val="Mriekatabuky"/>
        <w:tblW w:w="0" w:type="auto"/>
        <w:tblLook w:val="04A0" w:firstRow="1" w:lastRow="0" w:firstColumn="1" w:lastColumn="0" w:noHBand="0" w:noVBand="1"/>
      </w:tblPr>
      <w:tblGrid>
        <w:gridCol w:w="4531"/>
        <w:gridCol w:w="4531"/>
      </w:tblGrid>
      <w:tr w:rsidR="008D739B" w:rsidTr="00036EC5">
        <w:tc>
          <w:tcPr>
            <w:tcW w:w="4531" w:type="dxa"/>
            <w:shd w:val="clear" w:color="auto" w:fill="D9D9D9" w:themeFill="background1" w:themeFillShade="D9"/>
          </w:tcPr>
          <w:p w:rsidR="008D739B" w:rsidRPr="00036EC5" w:rsidRDefault="008D739B" w:rsidP="0092490D">
            <w:pPr>
              <w:spacing w:line="360" w:lineRule="auto"/>
              <w:jc w:val="both"/>
              <w:rPr>
                <w:b/>
                <w:sz w:val="24"/>
                <w:szCs w:val="24"/>
              </w:rPr>
            </w:pPr>
            <w:r w:rsidRPr="00036EC5">
              <w:rPr>
                <w:b/>
                <w:sz w:val="24"/>
                <w:szCs w:val="24"/>
              </w:rPr>
              <w:t>Typ domácnosti</w:t>
            </w:r>
          </w:p>
        </w:tc>
        <w:tc>
          <w:tcPr>
            <w:tcW w:w="4531" w:type="dxa"/>
            <w:shd w:val="clear" w:color="auto" w:fill="D9D9D9" w:themeFill="background1" w:themeFillShade="D9"/>
          </w:tcPr>
          <w:p w:rsidR="008D739B" w:rsidRPr="00036EC5" w:rsidRDefault="008D739B" w:rsidP="0092490D">
            <w:pPr>
              <w:spacing w:line="360" w:lineRule="auto"/>
              <w:jc w:val="both"/>
              <w:rPr>
                <w:b/>
                <w:sz w:val="24"/>
                <w:szCs w:val="24"/>
              </w:rPr>
            </w:pPr>
            <w:r w:rsidRPr="00036EC5">
              <w:rPr>
                <w:b/>
                <w:sz w:val="24"/>
                <w:szCs w:val="24"/>
              </w:rPr>
              <w:t>Miera rizika chudoby</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b/>
                <w:sz w:val="24"/>
                <w:szCs w:val="24"/>
              </w:rPr>
            </w:pPr>
            <w:r w:rsidRPr="00036EC5">
              <w:rPr>
                <w:b/>
                <w:sz w:val="24"/>
                <w:szCs w:val="24"/>
              </w:rPr>
              <w:t>Domácnosť bez závislých detí</w:t>
            </w:r>
          </w:p>
        </w:tc>
        <w:tc>
          <w:tcPr>
            <w:tcW w:w="4531" w:type="dxa"/>
          </w:tcPr>
          <w:p w:rsidR="008D739B" w:rsidRDefault="008D739B" w:rsidP="0092490D">
            <w:pPr>
              <w:spacing w:line="360" w:lineRule="auto"/>
              <w:jc w:val="both"/>
              <w:rPr>
                <w:sz w:val="24"/>
                <w:szCs w:val="24"/>
              </w:rPr>
            </w:pPr>
            <w:r>
              <w:rPr>
                <w:sz w:val="24"/>
                <w:szCs w:val="24"/>
              </w:rPr>
              <w:t>7,3</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Domácnosť jednotlivca &lt;65 rokov</w:t>
            </w:r>
          </w:p>
        </w:tc>
        <w:tc>
          <w:tcPr>
            <w:tcW w:w="4531" w:type="dxa"/>
          </w:tcPr>
          <w:p w:rsidR="008D739B" w:rsidRDefault="008D739B" w:rsidP="0092490D">
            <w:pPr>
              <w:spacing w:line="360" w:lineRule="auto"/>
              <w:jc w:val="both"/>
              <w:rPr>
                <w:sz w:val="24"/>
                <w:szCs w:val="24"/>
              </w:rPr>
            </w:pPr>
            <w:r>
              <w:rPr>
                <w:sz w:val="24"/>
                <w:szCs w:val="24"/>
              </w:rPr>
              <w:t>23,0</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Domácnosť jednotlivca 65 rokov +</w:t>
            </w:r>
          </w:p>
        </w:tc>
        <w:tc>
          <w:tcPr>
            <w:tcW w:w="4531" w:type="dxa"/>
          </w:tcPr>
          <w:p w:rsidR="008D739B" w:rsidRDefault="008D739B" w:rsidP="0092490D">
            <w:pPr>
              <w:spacing w:line="360" w:lineRule="auto"/>
              <w:jc w:val="both"/>
              <w:rPr>
                <w:sz w:val="24"/>
                <w:szCs w:val="24"/>
              </w:rPr>
            </w:pPr>
            <w:r>
              <w:rPr>
                <w:sz w:val="24"/>
                <w:szCs w:val="24"/>
              </w:rPr>
              <w:t>12,4</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Domácnosť dvoch dospelých &lt;65 rokov</w:t>
            </w:r>
          </w:p>
        </w:tc>
        <w:tc>
          <w:tcPr>
            <w:tcW w:w="4531" w:type="dxa"/>
          </w:tcPr>
          <w:p w:rsidR="008D739B" w:rsidRDefault="008D739B" w:rsidP="0092490D">
            <w:pPr>
              <w:spacing w:line="360" w:lineRule="auto"/>
              <w:jc w:val="both"/>
              <w:rPr>
                <w:sz w:val="24"/>
                <w:szCs w:val="24"/>
              </w:rPr>
            </w:pPr>
            <w:r>
              <w:rPr>
                <w:sz w:val="24"/>
                <w:szCs w:val="24"/>
              </w:rPr>
              <w:t>9,5</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Domácnosť 2 dospelých, aspoň jeden z nich &gt; ako 65 rokov</w:t>
            </w:r>
          </w:p>
        </w:tc>
        <w:tc>
          <w:tcPr>
            <w:tcW w:w="4531" w:type="dxa"/>
          </w:tcPr>
          <w:p w:rsidR="008D739B" w:rsidRDefault="008D739B" w:rsidP="0092490D">
            <w:pPr>
              <w:spacing w:line="360" w:lineRule="auto"/>
              <w:jc w:val="both"/>
              <w:rPr>
                <w:sz w:val="24"/>
                <w:szCs w:val="24"/>
              </w:rPr>
            </w:pPr>
            <w:r>
              <w:rPr>
                <w:sz w:val="24"/>
                <w:szCs w:val="24"/>
              </w:rPr>
              <w:t>3,6</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b/>
                <w:sz w:val="24"/>
                <w:szCs w:val="24"/>
              </w:rPr>
            </w:pPr>
            <w:r w:rsidRPr="00036EC5">
              <w:rPr>
                <w:b/>
                <w:sz w:val="24"/>
                <w:szCs w:val="24"/>
              </w:rPr>
              <w:t>Domácnosť so závislými deťmi</w:t>
            </w:r>
          </w:p>
        </w:tc>
        <w:tc>
          <w:tcPr>
            <w:tcW w:w="4531" w:type="dxa"/>
          </w:tcPr>
          <w:p w:rsidR="008D739B" w:rsidRDefault="008D739B" w:rsidP="0092490D">
            <w:pPr>
              <w:spacing w:line="360" w:lineRule="auto"/>
              <w:jc w:val="both"/>
              <w:rPr>
                <w:sz w:val="24"/>
                <w:szCs w:val="24"/>
              </w:rPr>
            </w:pPr>
            <w:r>
              <w:rPr>
                <w:sz w:val="24"/>
                <w:szCs w:val="24"/>
              </w:rPr>
              <w:t>16,1</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 xml:space="preserve">Domácnosť 1 rodiča s aspoň 1 závislým dieťaťom </w:t>
            </w:r>
          </w:p>
        </w:tc>
        <w:tc>
          <w:tcPr>
            <w:tcW w:w="4531" w:type="dxa"/>
          </w:tcPr>
          <w:p w:rsidR="008D739B" w:rsidRDefault="008D739B" w:rsidP="0092490D">
            <w:pPr>
              <w:spacing w:line="360" w:lineRule="auto"/>
              <w:jc w:val="both"/>
              <w:rPr>
                <w:sz w:val="24"/>
                <w:szCs w:val="24"/>
              </w:rPr>
            </w:pPr>
            <w:r>
              <w:rPr>
                <w:sz w:val="24"/>
                <w:szCs w:val="24"/>
              </w:rPr>
              <w:t>36,7</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Domácnosť 2 dospelých s 1 závislým dieťaťom</w:t>
            </w:r>
          </w:p>
        </w:tc>
        <w:tc>
          <w:tcPr>
            <w:tcW w:w="4531" w:type="dxa"/>
          </w:tcPr>
          <w:p w:rsidR="008D739B" w:rsidRDefault="008D739B" w:rsidP="0092490D">
            <w:pPr>
              <w:spacing w:line="360" w:lineRule="auto"/>
              <w:jc w:val="both"/>
              <w:rPr>
                <w:sz w:val="24"/>
                <w:szCs w:val="24"/>
              </w:rPr>
            </w:pPr>
            <w:r>
              <w:rPr>
                <w:sz w:val="24"/>
                <w:szCs w:val="24"/>
              </w:rPr>
              <w:t>11,4</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 xml:space="preserve"> Domácnosť 2 dospelých s 2 závislými deťmi</w:t>
            </w:r>
          </w:p>
        </w:tc>
        <w:tc>
          <w:tcPr>
            <w:tcW w:w="4531" w:type="dxa"/>
          </w:tcPr>
          <w:p w:rsidR="008D739B" w:rsidRDefault="008D739B" w:rsidP="0092490D">
            <w:pPr>
              <w:spacing w:line="360" w:lineRule="auto"/>
              <w:jc w:val="both"/>
              <w:rPr>
                <w:sz w:val="24"/>
                <w:szCs w:val="24"/>
              </w:rPr>
            </w:pPr>
            <w:r>
              <w:rPr>
                <w:sz w:val="24"/>
                <w:szCs w:val="24"/>
              </w:rPr>
              <w:t>14,5</w:t>
            </w:r>
          </w:p>
        </w:tc>
      </w:tr>
      <w:tr w:rsidR="008D739B" w:rsidTr="00036EC5">
        <w:tc>
          <w:tcPr>
            <w:tcW w:w="4531" w:type="dxa"/>
            <w:shd w:val="clear" w:color="auto" w:fill="D9D9D9" w:themeFill="background1" w:themeFillShade="D9"/>
          </w:tcPr>
          <w:p w:rsidR="008D739B" w:rsidRPr="00036EC5" w:rsidRDefault="008D739B" w:rsidP="0092490D">
            <w:pPr>
              <w:spacing w:line="360" w:lineRule="auto"/>
              <w:jc w:val="both"/>
              <w:rPr>
                <w:sz w:val="24"/>
                <w:szCs w:val="24"/>
              </w:rPr>
            </w:pPr>
            <w:r w:rsidRPr="00036EC5">
              <w:rPr>
                <w:sz w:val="24"/>
                <w:szCs w:val="24"/>
              </w:rPr>
              <w:t>Domácnosť 2 dospelých s 3+ závislými deťmi</w:t>
            </w:r>
          </w:p>
        </w:tc>
        <w:tc>
          <w:tcPr>
            <w:tcW w:w="4531" w:type="dxa"/>
          </w:tcPr>
          <w:p w:rsidR="008D739B" w:rsidRDefault="008D739B" w:rsidP="0092490D">
            <w:pPr>
              <w:spacing w:line="360" w:lineRule="auto"/>
              <w:jc w:val="both"/>
              <w:rPr>
                <w:sz w:val="24"/>
                <w:szCs w:val="24"/>
              </w:rPr>
            </w:pPr>
            <w:r>
              <w:rPr>
                <w:sz w:val="24"/>
                <w:szCs w:val="24"/>
              </w:rPr>
              <w:t>36,7</w:t>
            </w:r>
          </w:p>
        </w:tc>
      </w:tr>
    </w:tbl>
    <w:p w:rsidR="00305E38" w:rsidRDefault="00846EA9" w:rsidP="0092490D">
      <w:pPr>
        <w:spacing w:line="360" w:lineRule="auto"/>
        <w:jc w:val="both"/>
        <w:rPr>
          <w:sz w:val="16"/>
          <w:szCs w:val="16"/>
        </w:rPr>
      </w:pPr>
      <w:r w:rsidRPr="00E04C2A">
        <w:rPr>
          <w:sz w:val="16"/>
          <w:szCs w:val="16"/>
        </w:rPr>
        <w:t>Tabuľka č. 4</w:t>
      </w:r>
      <w:r w:rsidR="00962094" w:rsidRPr="00E04C2A">
        <w:rPr>
          <w:sz w:val="16"/>
          <w:szCs w:val="16"/>
        </w:rPr>
        <w:t xml:space="preserve"> – Miera rizika chudoby na základe typu domácnosti (</w:t>
      </w:r>
      <w:r w:rsidRPr="00E04C2A">
        <w:rPr>
          <w:sz w:val="16"/>
          <w:szCs w:val="16"/>
        </w:rPr>
        <w:t xml:space="preserve">zdroj: vlastný; </w:t>
      </w:r>
      <w:r w:rsidR="00962094" w:rsidRPr="00E04C2A">
        <w:rPr>
          <w:sz w:val="16"/>
          <w:szCs w:val="16"/>
        </w:rPr>
        <w:t>upravené podľa EU SILC 2018)</w:t>
      </w:r>
    </w:p>
    <w:p w:rsidR="00091C3B" w:rsidRDefault="00091C3B" w:rsidP="0092490D">
      <w:pPr>
        <w:spacing w:line="360" w:lineRule="auto"/>
        <w:jc w:val="both"/>
        <w:rPr>
          <w:sz w:val="16"/>
          <w:szCs w:val="16"/>
        </w:rPr>
      </w:pPr>
    </w:p>
    <w:p w:rsidR="00091C3B" w:rsidRPr="00091C3B" w:rsidRDefault="00091C3B" w:rsidP="00091C3B">
      <w:pPr>
        <w:pStyle w:val="Nadpis2"/>
        <w:spacing w:after="240"/>
        <w:rPr>
          <w:rFonts w:asciiTheme="minorHAnsi" w:hAnsiTheme="minorHAnsi"/>
          <w:b/>
          <w:color w:val="000000" w:themeColor="text1"/>
          <w:sz w:val="28"/>
          <w:szCs w:val="28"/>
        </w:rPr>
      </w:pPr>
      <w:bookmarkStart w:id="6" w:name="_Toc36582133"/>
      <w:r w:rsidRPr="00091C3B">
        <w:rPr>
          <w:rFonts w:asciiTheme="minorHAnsi" w:hAnsiTheme="minorHAnsi"/>
          <w:b/>
          <w:color w:val="000000" w:themeColor="text1"/>
          <w:sz w:val="28"/>
          <w:szCs w:val="28"/>
        </w:rPr>
        <w:lastRenderedPageBreak/>
        <w:t>1.2 Chudoba, hmotná núdza a Rómovia</w:t>
      </w:r>
      <w:bookmarkEnd w:id="6"/>
    </w:p>
    <w:p w:rsidR="00091C3B" w:rsidRDefault="00091C3B" w:rsidP="00091C3B">
      <w:pPr>
        <w:spacing w:line="360" w:lineRule="auto"/>
        <w:ind w:firstLine="709"/>
        <w:contextualSpacing/>
        <w:jc w:val="both"/>
        <w:rPr>
          <w:sz w:val="24"/>
          <w:szCs w:val="24"/>
        </w:rPr>
      </w:pPr>
      <w:r w:rsidRPr="00911206">
        <w:rPr>
          <w:sz w:val="24"/>
          <w:szCs w:val="24"/>
        </w:rPr>
        <w:t>Rómska populácia je vysoko heterogénnou populáciou, tak ako z etnografického, tak aj zo</w:t>
      </w:r>
      <w:r>
        <w:rPr>
          <w:sz w:val="24"/>
          <w:szCs w:val="24"/>
        </w:rPr>
        <w:t xml:space="preserve"> sociálno-ekonomického hľadiska, na čo je podľa Rusnákovej a </w:t>
      </w:r>
      <w:proofErr w:type="spellStart"/>
      <w:r>
        <w:rPr>
          <w:sz w:val="24"/>
          <w:szCs w:val="24"/>
        </w:rPr>
        <w:t>Rochovskej</w:t>
      </w:r>
      <w:proofErr w:type="spellEnd"/>
      <w:r>
        <w:rPr>
          <w:sz w:val="24"/>
          <w:szCs w:val="24"/>
        </w:rPr>
        <w:t xml:space="preserve"> (2016) potrebné brať ohľad pri akomkoľvek prepájaní etnicity s problémami spojenými s chudobou. Napriek tomu však samotné autorky poukazujú na fakt, že chudoba veľkej časti rómskej populácie na Slovensku je dôležitou spoločenskou a politickou témou, nakoľko Rómovia patria medzi najchudobnejšie skupiny slovenskej populácie a aj napriek ich výraznej rôznorodosti sa problémy spojené s chudobou týkajú veľkej časti z nich. </w:t>
      </w:r>
    </w:p>
    <w:p w:rsidR="00091C3B" w:rsidRDefault="00091C3B" w:rsidP="00091C3B">
      <w:pPr>
        <w:spacing w:line="360" w:lineRule="auto"/>
        <w:ind w:firstLine="709"/>
        <w:contextualSpacing/>
        <w:jc w:val="both"/>
        <w:rPr>
          <w:sz w:val="24"/>
          <w:szCs w:val="24"/>
        </w:rPr>
      </w:pPr>
      <w:r>
        <w:rPr>
          <w:sz w:val="24"/>
          <w:szCs w:val="24"/>
        </w:rPr>
        <w:t>Je to práve materiálny a finančný nedostatok v kombinácii so sociálnym vylúčením, ktorý predstavuje jednu z bariér v procese spoločenskej integrácie vysokého percenta Rómov. U tohto etnika sa tak vzhľadom k nižšiemu vzdelaniu, často horšiemu zdravotnému stavu, zlým podmienkam bývania a obmedzených príležitostiam na trhu práce, kombinuje viacero znevýhodnení. Vyskytuje sa tak u nich chudoba, ktorá je previazaná z demografickými podmienkami, chudoba, ktorá je dôsledkom nezamestnanosti alebo nízko kvalifikovaného a slabo plateného zamestnania, ale taktiež chudoba, ktorá je spojená s nedostatočným vzdelaním a/alebo diskrimináciou</w:t>
      </w:r>
      <w:r>
        <w:rPr>
          <w:rStyle w:val="Odkaznapoznmkupodiarou"/>
          <w:sz w:val="24"/>
          <w:szCs w:val="24"/>
        </w:rPr>
        <w:footnoteReference w:id="9"/>
      </w:r>
      <w:r>
        <w:rPr>
          <w:sz w:val="24"/>
          <w:szCs w:val="24"/>
        </w:rPr>
        <w:t xml:space="preserve">, no najčastejšie sa jedná o tzv. generačnú chudobu. </w:t>
      </w:r>
    </w:p>
    <w:p w:rsidR="00091C3B" w:rsidRDefault="00091C3B" w:rsidP="00091C3B">
      <w:pPr>
        <w:spacing w:line="360" w:lineRule="auto"/>
        <w:contextualSpacing/>
        <w:jc w:val="both"/>
        <w:rPr>
          <w:sz w:val="24"/>
          <w:szCs w:val="24"/>
        </w:rPr>
      </w:pPr>
      <w:r>
        <w:rPr>
          <w:b/>
          <w:sz w:val="24"/>
          <w:szCs w:val="24"/>
        </w:rPr>
        <w:tab/>
      </w:r>
      <w:r w:rsidRPr="00DF6F1D">
        <w:rPr>
          <w:sz w:val="24"/>
          <w:szCs w:val="24"/>
        </w:rPr>
        <w:t>Na potrebu riešiť výzvy spojené so sociálnym vylúčením a spoločenským  začleňovaním rómskych komunít zareagoval Úrad splnomocnenca vlády SR pre rómske komunity v Stratégii Slovenskej republiky pre integráciu Rómov do roku 2020</w:t>
      </w:r>
      <w:r>
        <w:rPr>
          <w:sz w:val="24"/>
          <w:szCs w:val="24"/>
        </w:rPr>
        <w:t xml:space="preserve">, ktorá sa okrem iného stala koncepčným materiálom definujúcim smerovanie verejných politík v </w:t>
      </w:r>
      <w:r w:rsidRPr="00DF6F1D">
        <w:rPr>
          <w:sz w:val="24"/>
          <w:szCs w:val="24"/>
        </w:rPr>
        <w:t>oblasti sociálneho začleňovania rómskych komunít</w:t>
      </w:r>
      <w:r>
        <w:rPr>
          <w:sz w:val="24"/>
          <w:szCs w:val="24"/>
        </w:rPr>
        <w:t xml:space="preserve">. Prioritnými politikami stratégie sa tak stali oblasti vzdelávania, zamestnanosti, zdravia, bývania, finančného začlenenia, </w:t>
      </w:r>
      <w:r w:rsidRPr="00DF6F1D">
        <w:rPr>
          <w:sz w:val="24"/>
          <w:szCs w:val="24"/>
        </w:rPr>
        <w:t>nediskriminácie</w:t>
      </w:r>
      <w:r>
        <w:rPr>
          <w:sz w:val="24"/>
          <w:szCs w:val="24"/>
        </w:rPr>
        <w:t xml:space="preserve"> a oblasť </w:t>
      </w:r>
      <w:r w:rsidRPr="00DF6F1D">
        <w:rPr>
          <w:sz w:val="24"/>
          <w:szCs w:val="24"/>
        </w:rPr>
        <w:t xml:space="preserve">prístupov </w:t>
      </w:r>
      <w:r>
        <w:rPr>
          <w:sz w:val="24"/>
          <w:szCs w:val="24"/>
        </w:rPr>
        <w:t>smerom k väčšinovej spoločnosti.</w:t>
      </w:r>
    </w:p>
    <w:p w:rsidR="00091C3B" w:rsidRDefault="00091C3B" w:rsidP="00091C3B">
      <w:pPr>
        <w:spacing w:line="360" w:lineRule="auto"/>
        <w:contextualSpacing/>
        <w:jc w:val="both"/>
        <w:rPr>
          <w:sz w:val="24"/>
          <w:szCs w:val="24"/>
        </w:rPr>
      </w:pPr>
      <w:r>
        <w:rPr>
          <w:sz w:val="24"/>
          <w:szCs w:val="24"/>
        </w:rPr>
        <w:tab/>
        <w:t xml:space="preserve">Vzhľadom k tomu, že cieľom tejto analýzy nie je komplexne popísať všetky oblasti boja proti chudobe a sociálnemu vylúčeniu vo všetkých ich dimenziách, budeme sa ďalej venovať iba sociálnym transferom v podobe pomoci v hmotnej núdzi, ktoré sú nielen, ale aj pre časť Rómskej komunity žijúcej pod hranicou životného minima, dôležitým nástrojom pre zabezpečenie základných životných potrieb. </w:t>
      </w:r>
    </w:p>
    <w:p w:rsidR="00091C3B" w:rsidRDefault="00091C3B" w:rsidP="00091C3B">
      <w:pPr>
        <w:spacing w:line="360" w:lineRule="auto"/>
        <w:jc w:val="both"/>
        <w:rPr>
          <w:sz w:val="24"/>
          <w:szCs w:val="24"/>
        </w:rPr>
      </w:pPr>
      <w:r>
        <w:rPr>
          <w:sz w:val="24"/>
          <w:szCs w:val="24"/>
        </w:rPr>
        <w:lastRenderedPageBreak/>
        <w:tab/>
        <w:t>Hmotná núdza je v časti verejnosti vnímaná najmä optikou etnicity, revízia výdavkov  na skupiny ohrozené chudobou však uvádza, že napr. v roku 2018 zo všetkých osôb, ktorým bola poskytovaná pomoc v hmotnej núdzi, predstavovali osoby a rodiny z marginalizovaných rómskych komunít iba 44%. Zároveň zo všetkých osôb žijúcich v prostredí marginalizovaných rómskych komunít je poberateľom týchto dávok menej ako ich štvrtina (23%).</w:t>
      </w:r>
      <w:r>
        <w:rPr>
          <w:rStyle w:val="Odkaznapoznmkupodiarou"/>
          <w:sz w:val="24"/>
          <w:szCs w:val="24"/>
        </w:rPr>
        <w:footnoteReference w:id="10"/>
      </w:r>
    </w:p>
    <w:p w:rsidR="00E04C2A" w:rsidRDefault="00E04C2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Default="00AC7F8A" w:rsidP="0092490D">
      <w:pPr>
        <w:spacing w:line="360" w:lineRule="auto"/>
        <w:jc w:val="both"/>
        <w:rPr>
          <w:sz w:val="16"/>
          <w:szCs w:val="16"/>
        </w:rPr>
      </w:pPr>
    </w:p>
    <w:p w:rsidR="00AC7F8A" w:rsidRPr="00E04C2A" w:rsidRDefault="00AC7F8A" w:rsidP="0092490D">
      <w:pPr>
        <w:spacing w:line="360" w:lineRule="auto"/>
        <w:jc w:val="both"/>
        <w:rPr>
          <w:sz w:val="16"/>
          <w:szCs w:val="16"/>
        </w:rPr>
      </w:pPr>
    </w:p>
    <w:p w:rsidR="001B4362" w:rsidRPr="00A152FF" w:rsidRDefault="00A152FF" w:rsidP="00A152FF">
      <w:pPr>
        <w:pStyle w:val="Nadpis1"/>
        <w:spacing w:after="240"/>
        <w:rPr>
          <w:rFonts w:asciiTheme="minorHAnsi" w:hAnsiTheme="minorHAnsi"/>
          <w:b/>
        </w:rPr>
      </w:pPr>
      <w:bookmarkStart w:id="7" w:name="_Toc36582134"/>
      <w:r>
        <w:rPr>
          <w:rFonts w:asciiTheme="minorHAnsi" w:hAnsiTheme="minorHAnsi"/>
          <w:b/>
          <w:color w:val="000000" w:themeColor="text1"/>
        </w:rPr>
        <w:lastRenderedPageBreak/>
        <w:t xml:space="preserve">2 </w:t>
      </w:r>
      <w:r w:rsidR="001B4362" w:rsidRPr="00A152FF">
        <w:rPr>
          <w:rFonts w:asciiTheme="minorHAnsi" w:hAnsiTheme="minorHAnsi"/>
          <w:b/>
          <w:color w:val="000000" w:themeColor="text1"/>
        </w:rPr>
        <w:t>Sociáln</w:t>
      </w:r>
      <w:r w:rsidR="00980B26" w:rsidRPr="00A152FF">
        <w:rPr>
          <w:rFonts w:asciiTheme="minorHAnsi" w:hAnsiTheme="minorHAnsi"/>
          <w:b/>
          <w:color w:val="000000" w:themeColor="text1"/>
        </w:rPr>
        <w:t xml:space="preserve">e zabezpečenie a pomoc v hmotnej núdzi </w:t>
      </w:r>
      <w:r w:rsidR="001B4362" w:rsidRPr="00A152FF">
        <w:rPr>
          <w:rFonts w:asciiTheme="minorHAnsi" w:hAnsiTheme="minorHAnsi"/>
          <w:b/>
          <w:color w:val="000000" w:themeColor="text1"/>
        </w:rPr>
        <w:t>na Slovensku</w:t>
      </w:r>
      <w:bookmarkEnd w:id="7"/>
    </w:p>
    <w:p w:rsidR="005F6B8F" w:rsidRDefault="005F6B8F" w:rsidP="0092490D">
      <w:pPr>
        <w:spacing w:line="360" w:lineRule="auto"/>
        <w:ind w:firstLine="709"/>
        <w:contextualSpacing/>
        <w:jc w:val="both"/>
        <w:rPr>
          <w:sz w:val="24"/>
          <w:szCs w:val="24"/>
        </w:rPr>
      </w:pPr>
      <w:r>
        <w:rPr>
          <w:sz w:val="24"/>
          <w:szCs w:val="24"/>
        </w:rPr>
        <w:t>Systém sociálneho zabezpečenia na Slovensku je zložený z troch častí, ktorými sú sociálne poistenie, sociálna pomoc a sociálna podpora, pričom pre sociálne začlenenie osôb ohrozených chudobou alebo sociálnym vylúčením sú primárne dôležité zložky sociálnej pomoci a podpory, pričom systém sociálneho poistenia sa pre nich stáva benefitom až po uplatnení na trhu práce.</w:t>
      </w:r>
    </w:p>
    <w:p w:rsidR="005F6B8F" w:rsidRDefault="005F6B8F" w:rsidP="0092490D">
      <w:pPr>
        <w:spacing w:line="360" w:lineRule="auto"/>
        <w:ind w:firstLine="709"/>
        <w:contextualSpacing/>
        <w:jc w:val="both"/>
        <w:rPr>
          <w:sz w:val="24"/>
          <w:szCs w:val="24"/>
        </w:rPr>
      </w:pPr>
      <w:r>
        <w:rPr>
          <w:sz w:val="24"/>
          <w:szCs w:val="24"/>
        </w:rPr>
        <w:t>Pomoc v hmotnej núdzi je sociálnou pomocou domácnostiam, členom ktorých príjem nedosahuje sumy životného minima a členovia domácnosti si zároveň nevedia alebo nemôžu prácou, výkonom vlastníckeho práva alebo iného práva k majetku a uplatnením nárokov zabezpečiť alebo zvýšiť príjem.</w:t>
      </w:r>
      <w:r>
        <w:rPr>
          <w:rStyle w:val="Odkaznapoznmkupodiarou"/>
          <w:sz w:val="24"/>
          <w:szCs w:val="24"/>
        </w:rPr>
        <w:footnoteReference w:id="11"/>
      </w:r>
      <w:r>
        <w:rPr>
          <w:sz w:val="24"/>
          <w:szCs w:val="24"/>
        </w:rPr>
        <w:t xml:space="preserve"> Aktuálna výška životného minima je stanovená na </w:t>
      </w:r>
      <w:r w:rsidRPr="005F6B8F">
        <w:rPr>
          <w:sz w:val="24"/>
          <w:szCs w:val="24"/>
        </w:rPr>
        <w:t xml:space="preserve">210,20 € mesačne, ak ide </w:t>
      </w:r>
      <w:r>
        <w:rPr>
          <w:sz w:val="24"/>
          <w:szCs w:val="24"/>
        </w:rPr>
        <w:t xml:space="preserve">o jednu plnoletú fyzickú osobu, </w:t>
      </w:r>
      <w:r w:rsidRPr="005F6B8F">
        <w:rPr>
          <w:sz w:val="24"/>
          <w:szCs w:val="24"/>
        </w:rPr>
        <w:t>146,64 € mesačne, ak ide o ďalšiu spoločne posu</w:t>
      </w:r>
      <w:r>
        <w:rPr>
          <w:sz w:val="24"/>
          <w:szCs w:val="24"/>
        </w:rPr>
        <w:t xml:space="preserve">dzovanú plnoletú fyzickú osobu, </w:t>
      </w:r>
      <w:r w:rsidRPr="005F6B8F">
        <w:rPr>
          <w:sz w:val="24"/>
          <w:szCs w:val="24"/>
        </w:rPr>
        <w:t>95,96 € mesačne, ak ide o nezaopatrené dieťa alebo zaopatrené neplnoleté dieťa.</w:t>
      </w:r>
      <w:r>
        <w:rPr>
          <w:rStyle w:val="Odkaznapoznmkupodiarou"/>
          <w:sz w:val="24"/>
          <w:szCs w:val="24"/>
        </w:rPr>
        <w:footnoteReference w:id="12"/>
      </w:r>
    </w:p>
    <w:p w:rsidR="005F6B8F" w:rsidRDefault="005F6B8F" w:rsidP="0092490D">
      <w:pPr>
        <w:spacing w:line="360" w:lineRule="auto"/>
        <w:ind w:firstLine="709"/>
        <w:contextualSpacing/>
        <w:jc w:val="both"/>
        <w:rPr>
          <w:sz w:val="24"/>
          <w:szCs w:val="24"/>
        </w:rPr>
      </w:pPr>
      <w:r>
        <w:rPr>
          <w:sz w:val="24"/>
          <w:szCs w:val="24"/>
        </w:rPr>
        <w:t>Pre účely tohto zákona sú domácnosťou spoločne posudzované osoby, ktorými sú buď jednotlivec, manželia, alebo rodina, ktorá je tvorená rodičmi a deťmi, ktoré sú buď maloleté, plnoleté nezaopatrené, zaopatrené deti do 25 rokov veku bez príjmu alebo s príjmom, ktorý je nižší ako polovica minimálnej mzdy, alebo deti, ktoré majú nad 25 rokov a pripravujú sa na povolanie dennou formou štúdia, manželia alebo rodina, ktorým sa poskytuje pomoc v krízovej životnej situácii a bývanie, prípadne osoby, ktorým sa poskytuje pomoc v resocializačnom stredisku pobytovou formou.</w:t>
      </w:r>
      <w:r>
        <w:rPr>
          <w:rStyle w:val="Odkaznapoznmkupodiarou"/>
          <w:sz w:val="24"/>
          <w:szCs w:val="24"/>
        </w:rPr>
        <w:footnoteReference w:id="13"/>
      </w:r>
    </w:p>
    <w:p w:rsidR="005F6B8F" w:rsidRDefault="005F6B8F" w:rsidP="0092490D">
      <w:pPr>
        <w:spacing w:line="360" w:lineRule="auto"/>
        <w:jc w:val="both"/>
        <w:rPr>
          <w:sz w:val="24"/>
          <w:szCs w:val="24"/>
        </w:rPr>
      </w:pPr>
      <w:r>
        <w:rPr>
          <w:sz w:val="24"/>
          <w:szCs w:val="24"/>
        </w:rPr>
        <w:tab/>
        <w:t>Pomoc v hmotnej núdzi je určená na zabezpečenie základných životných potrieb (jedno teplé jedlo denne, nevyhnutné ošatenie a prístrešie) a skladá sa z </w:t>
      </w:r>
      <w:r w:rsidRPr="00922146">
        <w:rPr>
          <w:b/>
          <w:sz w:val="24"/>
          <w:szCs w:val="24"/>
        </w:rPr>
        <w:t>piatich zložiek</w:t>
      </w:r>
      <w:r>
        <w:rPr>
          <w:sz w:val="24"/>
          <w:szCs w:val="24"/>
        </w:rPr>
        <w:t xml:space="preserve"> tak, aby  výška celkovej pomoci aspoň čiastočne zohľadňovala situáciu jednotlivých domácnosti a zároveň aktivitu ich členov.</w:t>
      </w:r>
    </w:p>
    <w:p w:rsidR="005F6B8F" w:rsidRPr="005F6B8F" w:rsidRDefault="005F6B8F" w:rsidP="0092490D">
      <w:pPr>
        <w:spacing w:line="360" w:lineRule="auto"/>
        <w:jc w:val="both"/>
        <w:rPr>
          <w:sz w:val="24"/>
          <w:szCs w:val="24"/>
        </w:rPr>
      </w:pPr>
      <w:r w:rsidRPr="005F6B8F">
        <w:rPr>
          <w:b/>
          <w:sz w:val="24"/>
          <w:szCs w:val="24"/>
        </w:rPr>
        <w:t>Dávka v hmotnej núdzi</w:t>
      </w:r>
      <w:r>
        <w:rPr>
          <w:sz w:val="24"/>
          <w:szCs w:val="24"/>
        </w:rPr>
        <w:t xml:space="preserve"> je dávkou, ktorá je priamo určená na zabezpečenie základných životných potrieb, pričom jej výška závisí od počtu členov domácnosti. Výška dávky pre jednotlivca je aktuálne 66,30 eur pre jednotlivca bez detí, 126,20 pre jednotlivca s jedným až </w:t>
      </w:r>
      <w:r>
        <w:rPr>
          <w:sz w:val="24"/>
          <w:szCs w:val="24"/>
        </w:rPr>
        <w:lastRenderedPageBreak/>
        <w:t>štyrmi deťmi, 184,30 eur pre jednotlivca s päť a viac deťmi, 115,30 eur pre dvojicu bez detí, 172,60 eur pre dvojicu s jedným až štyrmi deťmi a 232,60 eur pre dvojicu s päť a viac deťmi. Zmena dávok od 1.1.2020 súvisela s valorizáciou súm životného minima, pričom získanie plnej sumy dávky je pre plnoleté osoby od roku 2014 podmienené výkonom dobrovoľníckych alebo verejnoprospešných prác, ako sú im ponúknuté, v rozsahu minimálne 32 hodín mesačne.</w:t>
      </w:r>
    </w:p>
    <w:p w:rsidR="005F6B8F" w:rsidRPr="005F6B8F" w:rsidRDefault="005F6B8F" w:rsidP="0092490D">
      <w:pPr>
        <w:spacing w:line="360" w:lineRule="auto"/>
        <w:jc w:val="both"/>
        <w:rPr>
          <w:sz w:val="24"/>
          <w:szCs w:val="24"/>
        </w:rPr>
      </w:pPr>
      <w:r w:rsidRPr="005F6B8F">
        <w:rPr>
          <w:b/>
          <w:sz w:val="24"/>
          <w:szCs w:val="24"/>
        </w:rPr>
        <w:t>Ochranný príspevok</w:t>
      </w:r>
      <w:r>
        <w:rPr>
          <w:b/>
          <w:sz w:val="24"/>
          <w:szCs w:val="24"/>
        </w:rPr>
        <w:t xml:space="preserve"> </w:t>
      </w:r>
      <w:r>
        <w:rPr>
          <w:sz w:val="24"/>
          <w:szCs w:val="24"/>
        </w:rPr>
        <w:t>je určený na zabezpečenie osobných výdavkov člena domácnosti, ktorý nemá možnosť zabezpečiť si príjem alebo zvýšiť si príjem vlastnou prácou, a to z dôvodu veku, zdravotného stavu, tehotenstva alebo starostlivosti o dieťa. Jeho výška je maximálne 67,90 eur mesačne.</w:t>
      </w:r>
      <w:r>
        <w:rPr>
          <w:rStyle w:val="Odkaznapoznmkupodiarou"/>
          <w:sz w:val="24"/>
          <w:szCs w:val="24"/>
        </w:rPr>
        <w:footnoteReference w:id="14"/>
      </w:r>
    </w:p>
    <w:p w:rsidR="005F6B8F" w:rsidRPr="005F6B8F" w:rsidRDefault="005F6B8F" w:rsidP="0092490D">
      <w:pPr>
        <w:spacing w:line="360" w:lineRule="auto"/>
        <w:jc w:val="both"/>
        <w:rPr>
          <w:sz w:val="24"/>
          <w:szCs w:val="24"/>
        </w:rPr>
      </w:pPr>
      <w:r w:rsidRPr="005F6B8F">
        <w:rPr>
          <w:b/>
          <w:sz w:val="24"/>
          <w:szCs w:val="24"/>
        </w:rPr>
        <w:t>Aktivačný príspevok</w:t>
      </w:r>
      <w:r>
        <w:rPr>
          <w:b/>
          <w:sz w:val="24"/>
          <w:szCs w:val="24"/>
        </w:rPr>
        <w:t xml:space="preserve"> </w:t>
      </w:r>
      <w:r>
        <w:rPr>
          <w:sz w:val="24"/>
          <w:szCs w:val="24"/>
        </w:rPr>
        <w:t>je dávkou, ktorá je určená na podporu získania, udržania, prehĺbenia alebo zvýšenia vedomostí, odborných zručností, praktických skúseností, pracovných návykov na účely zvýšenia pracovného uplatnenia na trhu práce. V prípade osôb bez práce je podmienený zaradením do evidencie uchádzačov o zamestnanie a účasťou na vzdelávaní programoch aktívnych opatrení trhu práce, aktivačných činnostiach alebo verejnoprospešných prácach a jeho výška je aktuálne 67,90 eur. V tomto prípade je príspevok vyplácaný po dobu maximálne 18 mesiacov. V prípade zamestnaných osôb je aktuálna výška tohto príspevku 135,70 eur a je podmienená výškou príjmu najmenej vo výške mesačnej minimálnej mzdy, avšak maximálne jej trojnásobku. Zároveň je časovo obmedzená na dĺžku poberania maximálne 6 mesiacov.</w:t>
      </w:r>
    </w:p>
    <w:p w:rsidR="005F6B8F" w:rsidRPr="005F6B8F" w:rsidRDefault="005F6B8F" w:rsidP="0092490D">
      <w:pPr>
        <w:spacing w:line="360" w:lineRule="auto"/>
        <w:jc w:val="both"/>
        <w:rPr>
          <w:sz w:val="24"/>
          <w:szCs w:val="24"/>
        </w:rPr>
      </w:pPr>
      <w:r w:rsidRPr="005F6B8F">
        <w:rPr>
          <w:b/>
          <w:sz w:val="24"/>
          <w:szCs w:val="24"/>
        </w:rPr>
        <w:t>Príspevok na nezaopatrené dieťa</w:t>
      </w:r>
      <w:r>
        <w:rPr>
          <w:sz w:val="24"/>
          <w:szCs w:val="24"/>
        </w:rPr>
        <w:t xml:space="preserve"> je určený na podporu výchovy, vzdelávania a všestranného rozvoja dieťaťa v domácnosti, pričom je podmienený riadnym plnením školskej dochádzky. Výška </w:t>
      </w:r>
      <w:r w:rsidR="00DD6211">
        <w:rPr>
          <w:sz w:val="24"/>
          <w:szCs w:val="24"/>
        </w:rPr>
        <w:t>tohto príspevku je aktuálne 18,6</w:t>
      </w:r>
      <w:r>
        <w:rPr>
          <w:sz w:val="24"/>
          <w:szCs w:val="24"/>
        </w:rPr>
        <w:t>0 eur.</w:t>
      </w:r>
    </w:p>
    <w:p w:rsidR="005F6B8F" w:rsidRDefault="005F6B8F" w:rsidP="0092490D">
      <w:pPr>
        <w:spacing w:line="360" w:lineRule="auto"/>
        <w:jc w:val="both"/>
        <w:rPr>
          <w:sz w:val="24"/>
          <w:szCs w:val="24"/>
        </w:rPr>
      </w:pPr>
      <w:r w:rsidRPr="005F6B8F">
        <w:rPr>
          <w:b/>
          <w:sz w:val="24"/>
          <w:szCs w:val="24"/>
        </w:rPr>
        <w:t>Príspevok na bývanie</w:t>
      </w:r>
      <w:r w:rsidRPr="005F6B8F">
        <w:rPr>
          <w:sz w:val="24"/>
          <w:szCs w:val="24"/>
        </w:rPr>
        <w:t xml:space="preserve"> </w:t>
      </w:r>
      <w:r>
        <w:rPr>
          <w:sz w:val="24"/>
          <w:szCs w:val="24"/>
        </w:rPr>
        <w:t xml:space="preserve">je dávkou, ktorá je určená na čiastočnú úhradu nákladov spojených s bývaním. Je podmienený vlastníctvom nehnuteľnosti, alebo nájomnou zmluvou k bytu alebo domu, prislúcha však taktiež osobám žijúcim  v zariadeniach sociálnych služieb alebo v bytoch </w:t>
      </w:r>
      <w:r>
        <w:rPr>
          <w:sz w:val="24"/>
          <w:szCs w:val="24"/>
        </w:rPr>
        <w:lastRenderedPageBreak/>
        <w:t xml:space="preserve">a domoch na základe práva doživotného užívania. Výška príspevku je aktuálne 57,20 pre domácnosť s jedným členom a 91,40 pre domácnosť s viacerými členmi. </w:t>
      </w:r>
      <w:r>
        <w:rPr>
          <w:rStyle w:val="Odkaznapoznmkupodiarou"/>
          <w:sz w:val="24"/>
          <w:szCs w:val="24"/>
        </w:rPr>
        <w:footnoteReference w:id="15"/>
      </w:r>
    </w:p>
    <w:p w:rsidR="00503D1C" w:rsidRDefault="00503D1C" w:rsidP="0092490D">
      <w:pPr>
        <w:spacing w:line="360" w:lineRule="auto"/>
        <w:jc w:val="both"/>
        <w:rPr>
          <w:b/>
          <w:sz w:val="24"/>
          <w:szCs w:val="24"/>
        </w:rPr>
      </w:pPr>
      <w:r w:rsidRPr="00503D1C">
        <w:rPr>
          <w:b/>
          <w:sz w:val="24"/>
          <w:szCs w:val="24"/>
        </w:rPr>
        <w:t>Suma pomoci v hmotnej núdzi</w:t>
      </w:r>
    </w:p>
    <w:p w:rsidR="00503D1C" w:rsidRDefault="00503D1C" w:rsidP="0092490D">
      <w:pPr>
        <w:spacing w:line="360" w:lineRule="auto"/>
        <w:jc w:val="both"/>
        <w:rPr>
          <w:sz w:val="24"/>
          <w:szCs w:val="24"/>
        </w:rPr>
      </w:pPr>
      <w:r w:rsidRPr="00503D1C">
        <w:rPr>
          <w:sz w:val="24"/>
          <w:szCs w:val="24"/>
        </w:rPr>
        <w:t>Celková suma pomoci v hmotnej núdzi  predstavuje rozdiel medzi súčtom (úhrnom) súm</w:t>
      </w:r>
      <w:r>
        <w:rPr>
          <w:sz w:val="24"/>
          <w:szCs w:val="24"/>
        </w:rPr>
        <w:t xml:space="preserve"> príspevkov a dávok, na ktoré má jednotlivec alebo rodina nárok a súčtom (úhrnom) súm príjmu, ktorý bližšie špecifikuje </w:t>
      </w:r>
      <w:r w:rsidRPr="00503D1C">
        <w:rPr>
          <w:sz w:val="24"/>
          <w:szCs w:val="24"/>
        </w:rPr>
        <w:t>§</w:t>
      </w:r>
      <w:r>
        <w:rPr>
          <w:sz w:val="24"/>
          <w:szCs w:val="24"/>
        </w:rPr>
        <w:t xml:space="preserve"> 4 zákona </w:t>
      </w:r>
      <w:r w:rsidRPr="00503D1C">
        <w:rPr>
          <w:sz w:val="24"/>
          <w:szCs w:val="24"/>
        </w:rPr>
        <w:t>č. 417/2013 Z. z. o pomoci v hmotnej núdzi</w:t>
      </w:r>
      <w:r>
        <w:rPr>
          <w:sz w:val="24"/>
          <w:szCs w:val="24"/>
        </w:rPr>
        <w:t>.</w:t>
      </w:r>
    </w:p>
    <w:p w:rsidR="00503D1C" w:rsidRPr="00503D1C" w:rsidRDefault="00503D1C" w:rsidP="0092490D">
      <w:pPr>
        <w:spacing w:line="360" w:lineRule="auto"/>
        <w:jc w:val="both"/>
        <w:rPr>
          <w:b/>
          <w:sz w:val="24"/>
          <w:szCs w:val="24"/>
        </w:rPr>
      </w:pPr>
      <w:r w:rsidRPr="00503D1C">
        <w:rPr>
          <w:b/>
          <w:sz w:val="24"/>
          <w:szCs w:val="24"/>
        </w:rPr>
        <w:t xml:space="preserve">Ďalšie príspevky </w:t>
      </w:r>
    </w:p>
    <w:p w:rsidR="005F6B8F" w:rsidRDefault="005F6B8F" w:rsidP="0092490D">
      <w:pPr>
        <w:spacing w:line="360" w:lineRule="auto"/>
        <w:jc w:val="both"/>
        <w:rPr>
          <w:sz w:val="24"/>
          <w:szCs w:val="24"/>
        </w:rPr>
      </w:pPr>
      <w:r>
        <w:rPr>
          <w:sz w:val="24"/>
          <w:szCs w:val="24"/>
        </w:rPr>
        <w:t xml:space="preserve">V rámci </w:t>
      </w:r>
      <w:r w:rsidRPr="005F6B8F">
        <w:rPr>
          <w:sz w:val="24"/>
          <w:szCs w:val="24"/>
        </w:rPr>
        <w:t>zákona č. 417/2013 Z. z. o pomoci v hmotnej núdzi o zmene a doplnení niektorých zákonov</w:t>
      </w:r>
      <w:r>
        <w:rPr>
          <w:sz w:val="24"/>
          <w:szCs w:val="24"/>
        </w:rPr>
        <w:t xml:space="preserve"> sú definované ešte dve dávky, ktorými sú </w:t>
      </w:r>
      <w:r w:rsidRPr="005F6B8F">
        <w:rPr>
          <w:i/>
          <w:sz w:val="24"/>
          <w:szCs w:val="24"/>
        </w:rPr>
        <w:t>osobitný príspevok</w:t>
      </w:r>
      <w:r>
        <w:rPr>
          <w:sz w:val="24"/>
          <w:szCs w:val="24"/>
        </w:rPr>
        <w:t xml:space="preserve"> a </w:t>
      </w:r>
      <w:r w:rsidRPr="005F6B8F">
        <w:rPr>
          <w:i/>
          <w:sz w:val="24"/>
          <w:szCs w:val="24"/>
        </w:rPr>
        <w:t>jednorazová dávka</w:t>
      </w:r>
      <w:r>
        <w:rPr>
          <w:sz w:val="24"/>
          <w:szCs w:val="24"/>
        </w:rPr>
        <w:t>.</w:t>
      </w:r>
    </w:p>
    <w:p w:rsidR="005F6B8F" w:rsidRPr="00122FB6" w:rsidRDefault="005F6B8F" w:rsidP="0092490D">
      <w:pPr>
        <w:spacing w:line="360" w:lineRule="auto"/>
        <w:jc w:val="both"/>
        <w:rPr>
          <w:i/>
          <w:sz w:val="24"/>
          <w:szCs w:val="24"/>
        </w:rPr>
      </w:pPr>
      <w:r w:rsidRPr="00122FB6">
        <w:rPr>
          <w:b/>
          <w:i/>
          <w:sz w:val="24"/>
          <w:szCs w:val="24"/>
        </w:rPr>
        <w:t xml:space="preserve">Osobitný príspevok </w:t>
      </w:r>
    </w:p>
    <w:p w:rsidR="005F6B8F" w:rsidRDefault="005F6B8F" w:rsidP="0092490D">
      <w:pPr>
        <w:spacing w:line="360" w:lineRule="auto"/>
        <w:jc w:val="both"/>
        <w:rPr>
          <w:sz w:val="24"/>
          <w:szCs w:val="24"/>
        </w:rPr>
      </w:pPr>
      <w:r w:rsidRPr="005F6B8F">
        <w:rPr>
          <w:sz w:val="24"/>
          <w:szCs w:val="24"/>
        </w:rPr>
        <w:t xml:space="preserve">Osobitný príspevok </w:t>
      </w:r>
      <w:r>
        <w:rPr>
          <w:sz w:val="24"/>
          <w:szCs w:val="24"/>
        </w:rPr>
        <w:t>je príspevok, ktorý je vyplácaný každému členovi domácnosti, ktorý bol dlhodobo nezamestnaný (aspoň 12 mesiacov) a ktorému vznikol pracovný pomer, pričom jeho minimálny príjem je najmenej vo výške minimálnej mzdy a nepresahuje jej trojnásobok. Osobitný príspevok je poskytovaný počas trvania pracovného pomeru najviac po dobu 18 mesiacov, s tým, že prvých 12 mesiacov je vyplácaný vo výške 126,14 eur a ďalších 6 mesiacov vo výške 63,07 eur.</w:t>
      </w:r>
      <w:r w:rsidR="005D0D42">
        <w:rPr>
          <w:sz w:val="24"/>
          <w:szCs w:val="24"/>
        </w:rPr>
        <w:t xml:space="preserve"> Osobitný príspevok je na Slovensku hlavným nástrojom zabezpečujúcim súbeh sociálnej pomoci a príjmu zo zamestnania, s tým, že bol zavedený až v roku 2014 a patrí osobám, ktoré nastúpia do zamestnania s nízkym príjmom a ktorí boli predtým </w:t>
      </w:r>
      <w:proofErr w:type="spellStart"/>
      <w:r w:rsidR="005D0D42">
        <w:rPr>
          <w:sz w:val="24"/>
          <w:szCs w:val="24"/>
        </w:rPr>
        <w:t>ldhodobo</w:t>
      </w:r>
      <w:proofErr w:type="spellEnd"/>
      <w:r w:rsidR="005D0D42">
        <w:rPr>
          <w:sz w:val="24"/>
          <w:szCs w:val="24"/>
        </w:rPr>
        <w:t xml:space="preserve"> nezamestnaní alebo neaktívni, pričom poberajú pomoc v hmotnej núdzi alebo na ňu vzhľadom k nástupu do zamestnania stratili nárok.</w:t>
      </w:r>
    </w:p>
    <w:p w:rsidR="00122FB6" w:rsidRPr="00122FB6" w:rsidRDefault="005F6B8F" w:rsidP="0092490D">
      <w:pPr>
        <w:spacing w:line="360" w:lineRule="auto"/>
        <w:jc w:val="both"/>
        <w:rPr>
          <w:b/>
          <w:i/>
          <w:sz w:val="24"/>
          <w:szCs w:val="24"/>
        </w:rPr>
      </w:pPr>
      <w:r w:rsidRPr="00122FB6">
        <w:rPr>
          <w:b/>
          <w:i/>
          <w:sz w:val="24"/>
          <w:szCs w:val="24"/>
        </w:rPr>
        <w:t>Jednorazová dávka</w:t>
      </w:r>
    </w:p>
    <w:p w:rsidR="00922146" w:rsidRPr="00922146" w:rsidRDefault="005F6B8F" w:rsidP="0092490D">
      <w:pPr>
        <w:spacing w:line="360" w:lineRule="auto"/>
        <w:jc w:val="both"/>
        <w:rPr>
          <w:b/>
          <w:sz w:val="24"/>
          <w:szCs w:val="24"/>
        </w:rPr>
      </w:pPr>
      <w:r w:rsidRPr="00122FB6">
        <w:rPr>
          <w:sz w:val="24"/>
          <w:szCs w:val="24"/>
        </w:rPr>
        <w:t>Jednorazová dávka</w:t>
      </w:r>
      <w:r>
        <w:rPr>
          <w:b/>
          <w:sz w:val="24"/>
          <w:szCs w:val="24"/>
        </w:rPr>
        <w:t xml:space="preserve"> </w:t>
      </w:r>
      <w:r w:rsidRPr="005F6B8F">
        <w:rPr>
          <w:sz w:val="24"/>
          <w:szCs w:val="24"/>
        </w:rPr>
        <w:t>je dávkou, ktorá je určená na čiastočnú úhradu mimoriadnych výdavkov</w:t>
      </w:r>
      <w:r>
        <w:rPr>
          <w:sz w:val="24"/>
          <w:szCs w:val="24"/>
        </w:rPr>
        <w:t xml:space="preserve"> členov domácnosti, ktorým sa poskytuje pomoc v hmotnej núdzi. Táto dávka je určená najmä na  zabezpečenie nevyhnutných osobných potrieb, vybavenia domácnosti, vykurovacieho telesa alebo paliva, mimoriadnych liečebných nákladov alebo školských potrieb. Túto dávku je možné priznať jednorazovo do výšky preukázaných skutočných výdavkov, najviac však do </w:t>
      </w:r>
      <w:r>
        <w:rPr>
          <w:sz w:val="24"/>
          <w:szCs w:val="24"/>
        </w:rPr>
        <w:lastRenderedPageBreak/>
        <w:t>výšky trojnásobku sumy životného minima pre jednu plnoletú osobu, pričom súm opakovane priznanej jednorazovej dávky v tom istom r</w:t>
      </w:r>
      <w:r w:rsidR="00122FB6">
        <w:rPr>
          <w:sz w:val="24"/>
          <w:szCs w:val="24"/>
        </w:rPr>
        <w:t>oku nemôže presiahnuť túto sumu</w:t>
      </w:r>
      <w:r w:rsidR="00922146">
        <w:rPr>
          <w:b/>
          <w:sz w:val="24"/>
          <w:szCs w:val="24"/>
        </w:rPr>
        <w:t>.</w:t>
      </w:r>
    </w:p>
    <w:p w:rsidR="007F5AFB" w:rsidRDefault="007F5AFB" w:rsidP="0092490D">
      <w:pPr>
        <w:spacing w:line="360" w:lineRule="auto"/>
        <w:jc w:val="both"/>
        <w:rPr>
          <w:sz w:val="24"/>
          <w:szCs w:val="24"/>
        </w:rPr>
      </w:pPr>
      <w:r>
        <w:rPr>
          <w:sz w:val="24"/>
          <w:szCs w:val="24"/>
        </w:rPr>
        <w:t>Z R</w:t>
      </w:r>
      <w:r w:rsidR="00980B26" w:rsidRPr="00980B26">
        <w:rPr>
          <w:sz w:val="24"/>
          <w:szCs w:val="24"/>
        </w:rPr>
        <w:t>evízie výdavkov na skupiny ohrozené chudobou</w:t>
      </w:r>
      <w:r w:rsidR="00980B26">
        <w:rPr>
          <w:sz w:val="24"/>
          <w:szCs w:val="24"/>
        </w:rPr>
        <w:t xml:space="preserve"> a sociálnym vylúčením </w:t>
      </w:r>
      <w:r>
        <w:rPr>
          <w:sz w:val="24"/>
          <w:szCs w:val="24"/>
        </w:rPr>
        <w:t xml:space="preserve">(2019) </w:t>
      </w:r>
      <w:r w:rsidR="00980B26">
        <w:rPr>
          <w:sz w:val="24"/>
          <w:szCs w:val="24"/>
        </w:rPr>
        <w:t>vyplýva, že hoci systém sociálnej pomoci na Slovensku</w:t>
      </w:r>
      <w:r w:rsidR="00980B26" w:rsidRPr="00980B26">
        <w:t xml:space="preserve"> </w:t>
      </w:r>
      <w:r w:rsidR="00980B26" w:rsidRPr="00980B26">
        <w:rPr>
          <w:sz w:val="24"/>
          <w:szCs w:val="24"/>
        </w:rPr>
        <w:t xml:space="preserve">pomáha zmierňovať chudobu a </w:t>
      </w:r>
      <w:r w:rsidR="00980B26">
        <w:rPr>
          <w:sz w:val="24"/>
          <w:szCs w:val="24"/>
        </w:rPr>
        <w:t xml:space="preserve">sociálne vylúčenie, je menej úspešný v znižovaní rizika chudoby detí ako priemer Európskej únie aj okolitých krajín a hĺbka chudoby detí je podstatne väčšia. Pomoc v hmotnej núdzi ako taká  je v pomere k strednému príjmu v hospodárstve výrazne nižšia ako obdobná pomoc vo väčšine krajín Európskej únie. Ako uvádza revízia výdavkov na skupiny ohrozené chudobou a sociálnym vylúčením, </w:t>
      </w:r>
      <w:r w:rsidR="00980B26" w:rsidRPr="00980B26">
        <w:rPr>
          <w:i/>
          <w:sz w:val="24"/>
          <w:szCs w:val="24"/>
        </w:rPr>
        <w:t>„ani pri plnej aktivácii členov domácnosti a získaní nároku  na zásluhovú činnosť vo forme aktivačného príspevku, nedokáže zabezpečiť príjem na úrovni životného minima, ktoré sa nachádza hlboko pod hranicou rizika chudoby.“</w:t>
      </w:r>
      <w:r w:rsidR="00980B26">
        <w:rPr>
          <w:sz w:val="24"/>
          <w:szCs w:val="24"/>
        </w:rPr>
        <w:t xml:space="preserve"> Okrem toho revízia poukazuje na fakt, že</w:t>
      </w:r>
      <w:r>
        <w:rPr>
          <w:sz w:val="24"/>
          <w:szCs w:val="24"/>
        </w:rPr>
        <w:t xml:space="preserve"> finančná motivácia pracovať oproti poberaniu sociálnych dávok je na Slovensku vyššia ako priemer Európskej únie aj okolitých krajín a za posledné 3 roky sa ešte výrazne zvýšila.</w:t>
      </w:r>
    </w:p>
    <w:p w:rsidR="00D06205" w:rsidRDefault="00D06205" w:rsidP="0092490D">
      <w:pPr>
        <w:spacing w:line="360" w:lineRule="auto"/>
        <w:jc w:val="both"/>
        <w:rPr>
          <w:sz w:val="24"/>
          <w:szCs w:val="24"/>
        </w:rPr>
      </w:pPr>
    </w:p>
    <w:tbl>
      <w:tblPr>
        <w:tblStyle w:val="Mriekatabuky"/>
        <w:tblW w:w="0" w:type="auto"/>
        <w:tblLook w:val="04A0" w:firstRow="1" w:lastRow="0" w:firstColumn="1" w:lastColumn="0" w:noHBand="0" w:noVBand="1"/>
      </w:tblPr>
      <w:tblGrid>
        <w:gridCol w:w="2230"/>
        <w:gridCol w:w="2509"/>
        <w:gridCol w:w="2509"/>
        <w:gridCol w:w="1814"/>
      </w:tblGrid>
      <w:tr w:rsidR="001C23F6" w:rsidTr="001C23F6">
        <w:tc>
          <w:tcPr>
            <w:tcW w:w="2230"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Veková skupina</w:t>
            </w:r>
          </w:p>
        </w:tc>
        <w:tc>
          <w:tcPr>
            <w:tcW w:w="2509"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Miera rizika chudoby</w:t>
            </w:r>
            <w:r>
              <w:rPr>
                <w:b/>
                <w:sz w:val="24"/>
                <w:szCs w:val="24"/>
              </w:rPr>
              <w:t xml:space="preserve"> pred sociálnymi transfermi</w:t>
            </w:r>
            <w:r w:rsidRPr="005257AA">
              <w:rPr>
                <w:b/>
                <w:sz w:val="24"/>
                <w:szCs w:val="24"/>
              </w:rPr>
              <w:t xml:space="preserve"> okrem starobných a pozostalostných dávok</w:t>
            </w:r>
          </w:p>
        </w:tc>
        <w:tc>
          <w:tcPr>
            <w:tcW w:w="2509"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Miera rizika chudoby</w:t>
            </w:r>
            <w:r>
              <w:rPr>
                <w:b/>
                <w:sz w:val="24"/>
                <w:szCs w:val="24"/>
              </w:rPr>
              <w:t xml:space="preserve"> pred všetkými transfermi</w:t>
            </w:r>
            <w:r w:rsidRPr="005257AA">
              <w:rPr>
                <w:b/>
                <w:sz w:val="24"/>
                <w:szCs w:val="24"/>
              </w:rPr>
              <w:t xml:space="preserve"> vrátane starobných</w:t>
            </w:r>
          </w:p>
          <w:p w:rsidR="001C23F6" w:rsidRPr="005257AA" w:rsidRDefault="001C23F6" w:rsidP="0092490D">
            <w:pPr>
              <w:spacing w:line="360" w:lineRule="auto"/>
              <w:jc w:val="both"/>
              <w:rPr>
                <w:b/>
                <w:sz w:val="24"/>
                <w:szCs w:val="24"/>
              </w:rPr>
            </w:pPr>
            <w:r w:rsidRPr="005257AA">
              <w:rPr>
                <w:b/>
                <w:sz w:val="24"/>
                <w:szCs w:val="24"/>
              </w:rPr>
              <w:t xml:space="preserve"> a pozostalostných dávok</w:t>
            </w:r>
          </w:p>
        </w:tc>
        <w:tc>
          <w:tcPr>
            <w:tcW w:w="1814" w:type="dxa"/>
            <w:shd w:val="clear" w:color="auto" w:fill="D9D9D9" w:themeFill="background1" w:themeFillShade="D9"/>
          </w:tcPr>
          <w:p w:rsidR="001C23F6" w:rsidRPr="005257AA" w:rsidRDefault="00A272AC" w:rsidP="0092490D">
            <w:pPr>
              <w:spacing w:line="360" w:lineRule="auto"/>
              <w:jc w:val="both"/>
              <w:rPr>
                <w:b/>
                <w:sz w:val="24"/>
                <w:szCs w:val="24"/>
              </w:rPr>
            </w:pPr>
            <w:r>
              <w:rPr>
                <w:b/>
                <w:sz w:val="24"/>
                <w:szCs w:val="24"/>
              </w:rPr>
              <w:t>Miera ri</w:t>
            </w:r>
            <w:r w:rsidR="001C23F6">
              <w:rPr>
                <w:b/>
                <w:sz w:val="24"/>
                <w:szCs w:val="24"/>
              </w:rPr>
              <w:t>zika chudoby po sociálnych transferoch</w:t>
            </w:r>
          </w:p>
        </w:tc>
      </w:tr>
      <w:tr w:rsidR="001C23F6" w:rsidTr="001C23F6">
        <w:tc>
          <w:tcPr>
            <w:tcW w:w="2230"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Celková populácia</w:t>
            </w:r>
          </w:p>
        </w:tc>
        <w:tc>
          <w:tcPr>
            <w:tcW w:w="2509" w:type="dxa"/>
          </w:tcPr>
          <w:p w:rsidR="001C23F6" w:rsidRDefault="001C23F6" w:rsidP="0092490D">
            <w:pPr>
              <w:spacing w:line="360" w:lineRule="auto"/>
              <w:jc w:val="both"/>
              <w:rPr>
                <w:sz w:val="24"/>
                <w:szCs w:val="24"/>
              </w:rPr>
            </w:pPr>
          </w:p>
        </w:tc>
        <w:tc>
          <w:tcPr>
            <w:tcW w:w="2509" w:type="dxa"/>
          </w:tcPr>
          <w:p w:rsidR="001C23F6" w:rsidRDefault="001C23F6" w:rsidP="0092490D">
            <w:pPr>
              <w:spacing w:line="360" w:lineRule="auto"/>
              <w:jc w:val="both"/>
              <w:rPr>
                <w:sz w:val="24"/>
                <w:szCs w:val="24"/>
              </w:rPr>
            </w:pPr>
          </w:p>
        </w:tc>
        <w:tc>
          <w:tcPr>
            <w:tcW w:w="1814" w:type="dxa"/>
          </w:tcPr>
          <w:p w:rsidR="001C23F6" w:rsidRDefault="001C23F6" w:rsidP="0092490D">
            <w:pPr>
              <w:spacing w:line="360" w:lineRule="auto"/>
              <w:jc w:val="both"/>
              <w:rPr>
                <w:sz w:val="24"/>
                <w:szCs w:val="24"/>
              </w:rPr>
            </w:pP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spolu</w:t>
            </w:r>
          </w:p>
        </w:tc>
        <w:tc>
          <w:tcPr>
            <w:tcW w:w="2509" w:type="dxa"/>
          </w:tcPr>
          <w:p w:rsidR="001C23F6" w:rsidRDefault="001C23F6" w:rsidP="0092490D">
            <w:pPr>
              <w:spacing w:line="360" w:lineRule="auto"/>
              <w:jc w:val="both"/>
              <w:rPr>
                <w:sz w:val="24"/>
                <w:szCs w:val="24"/>
              </w:rPr>
            </w:pPr>
            <w:r>
              <w:rPr>
                <w:sz w:val="24"/>
                <w:szCs w:val="24"/>
              </w:rPr>
              <w:t>17,7 %</w:t>
            </w:r>
          </w:p>
        </w:tc>
        <w:tc>
          <w:tcPr>
            <w:tcW w:w="2509" w:type="dxa"/>
          </w:tcPr>
          <w:p w:rsidR="001C23F6" w:rsidRDefault="001C23F6" w:rsidP="0092490D">
            <w:pPr>
              <w:spacing w:line="360" w:lineRule="auto"/>
              <w:jc w:val="both"/>
              <w:rPr>
                <w:sz w:val="24"/>
                <w:szCs w:val="24"/>
              </w:rPr>
            </w:pPr>
            <w:r>
              <w:rPr>
                <w:sz w:val="24"/>
                <w:szCs w:val="24"/>
              </w:rPr>
              <w:t>37,1 %</w:t>
            </w:r>
          </w:p>
        </w:tc>
        <w:tc>
          <w:tcPr>
            <w:tcW w:w="1814" w:type="dxa"/>
          </w:tcPr>
          <w:p w:rsidR="001C23F6" w:rsidRDefault="00A272AC" w:rsidP="0092490D">
            <w:pPr>
              <w:spacing w:line="360" w:lineRule="auto"/>
              <w:jc w:val="both"/>
              <w:rPr>
                <w:sz w:val="24"/>
                <w:szCs w:val="24"/>
              </w:rPr>
            </w:pPr>
            <w:r>
              <w:rPr>
                <w:sz w:val="24"/>
                <w:szCs w:val="24"/>
              </w:rPr>
              <w:t>12,2 %</w:t>
            </w: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 xml:space="preserve">muži </w:t>
            </w:r>
          </w:p>
        </w:tc>
        <w:tc>
          <w:tcPr>
            <w:tcW w:w="2509" w:type="dxa"/>
          </w:tcPr>
          <w:p w:rsidR="001C23F6" w:rsidRDefault="001C23F6" w:rsidP="0092490D">
            <w:pPr>
              <w:spacing w:line="360" w:lineRule="auto"/>
              <w:jc w:val="both"/>
              <w:rPr>
                <w:sz w:val="24"/>
                <w:szCs w:val="24"/>
              </w:rPr>
            </w:pPr>
            <w:r>
              <w:rPr>
                <w:sz w:val="24"/>
                <w:szCs w:val="24"/>
              </w:rPr>
              <w:t>17,3 %</w:t>
            </w:r>
          </w:p>
        </w:tc>
        <w:tc>
          <w:tcPr>
            <w:tcW w:w="2509" w:type="dxa"/>
          </w:tcPr>
          <w:p w:rsidR="001C23F6" w:rsidRDefault="001C23F6" w:rsidP="0092490D">
            <w:pPr>
              <w:spacing w:line="360" w:lineRule="auto"/>
              <w:jc w:val="both"/>
              <w:rPr>
                <w:sz w:val="24"/>
                <w:szCs w:val="24"/>
              </w:rPr>
            </w:pPr>
            <w:r>
              <w:rPr>
                <w:sz w:val="24"/>
                <w:szCs w:val="24"/>
              </w:rPr>
              <w:t>35,0 %</w:t>
            </w:r>
          </w:p>
        </w:tc>
        <w:tc>
          <w:tcPr>
            <w:tcW w:w="1814" w:type="dxa"/>
          </w:tcPr>
          <w:p w:rsidR="001C23F6" w:rsidRDefault="00A272AC" w:rsidP="0092490D">
            <w:pPr>
              <w:spacing w:line="360" w:lineRule="auto"/>
              <w:jc w:val="both"/>
              <w:rPr>
                <w:sz w:val="24"/>
                <w:szCs w:val="24"/>
              </w:rPr>
            </w:pPr>
            <w:r>
              <w:rPr>
                <w:sz w:val="24"/>
                <w:szCs w:val="24"/>
              </w:rPr>
              <w:t>12,2 %</w:t>
            </w: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ženy</w:t>
            </w:r>
          </w:p>
        </w:tc>
        <w:tc>
          <w:tcPr>
            <w:tcW w:w="2509" w:type="dxa"/>
          </w:tcPr>
          <w:p w:rsidR="001C23F6" w:rsidRDefault="001C23F6" w:rsidP="0092490D">
            <w:pPr>
              <w:spacing w:line="360" w:lineRule="auto"/>
              <w:jc w:val="both"/>
              <w:rPr>
                <w:sz w:val="24"/>
                <w:szCs w:val="24"/>
              </w:rPr>
            </w:pPr>
            <w:r>
              <w:rPr>
                <w:sz w:val="24"/>
                <w:szCs w:val="24"/>
              </w:rPr>
              <w:t>18 %</w:t>
            </w:r>
          </w:p>
        </w:tc>
        <w:tc>
          <w:tcPr>
            <w:tcW w:w="2509" w:type="dxa"/>
          </w:tcPr>
          <w:p w:rsidR="001C23F6" w:rsidRDefault="001C23F6" w:rsidP="0092490D">
            <w:pPr>
              <w:spacing w:line="360" w:lineRule="auto"/>
              <w:jc w:val="both"/>
              <w:rPr>
                <w:sz w:val="24"/>
                <w:szCs w:val="24"/>
              </w:rPr>
            </w:pPr>
            <w:r>
              <w:rPr>
                <w:sz w:val="24"/>
                <w:szCs w:val="24"/>
              </w:rPr>
              <w:t>39,1 %</w:t>
            </w:r>
          </w:p>
        </w:tc>
        <w:tc>
          <w:tcPr>
            <w:tcW w:w="1814" w:type="dxa"/>
          </w:tcPr>
          <w:p w:rsidR="001C23F6" w:rsidRDefault="00A272AC" w:rsidP="0092490D">
            <w:pPr>
              <w:spacing w:line="360" w:lineRule="auto"/>
              <w:jc w:val="both"/>
              <w:rPr>
                <w:sz w:val="24"/>
                <w:szCs w:val="24"/>
              </w:rPr>
            </w:pPr>
            <w:r>
              <w:rPr>
                <w:sz w:val="24"/>
                <w:szCs w:val="24"/>
              </w:rPr>
              <w:t>12,3 %</w:t>
            </w:r>
          </w:p>
        </w:tc>
      </w:tr>
      <w:tr w:rsidR="001C23F6" w:rsidTr="001C23F6">
        <w:tc>
          <w:tcPr>
            <w:tcW w:w="2230"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Veková skupina 0 - 17</w:t>
            </w:r>
          </w:p>
        </w:tc>
        <w:tc>
          <w:tcPr>
            <w:tcW w:w="2509" w:type="dxa"/>
          </w:tcPr>
          <w:p w:rsidR="001C23F6" w:rsidRDefault="001C23F6" w:rsidP="0092490D">
            <w:pPr>
              <w:spacing w:line="360" w:lineRule="auto"/>
              <w:jc w:val="both"/>
              <w:rPr>
                <w:sz w:val="24"/>
                <w:szCs w:val="24"/>
              </w:rPr>
            </w:pPr>
          </w:p>
        </w:tc>
        <w:tc>
          <w:tcPr>
            <w:tcW w:w="2509" w:type="dxa"/>
          </w:tcPr>
          <w:p w:rsidR="001C23F6" w:rsidRDefault="001C23F6" w:rsidP="0092490D">
            <w:pPr>
              <w:spacing w:line="360" w:lineRule="auto"/>
              <w:jc w:val="both"/>
              <w:rPr>
                <w:sz w:val="24"/>
                <w:szCs w:val="24"/>
              </w:rPr>
            </w:pPr>
          </w:p>
        </w:tc>
        <w:tc>
          <w:tcPr>
            <w:tcW w:w="1814" w:type="dxa"/>
          </w:tcPr>
          <w:p w:rsidR="001C23F6" w:rsidRDefault="001C23F6" w:rsidP="0092490D">
            <w:pPr>
              <w:spacing w:line="360" w:lineRule="auto"/>
              <w:jc w:val="both"/>
              <w:rPr>
                <w:sz w:val="24"/>
                <w:szCs w:val="24"/>
              </w:rPr>
            </w:pP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spolu</w:t>
            </w:r>
          </w:p>
        </w:tc>
        <w:tc>
          <w:tcPr>
            <w:tcW w:w="2509" w:type="dxa"/>
          </w:tcPr>
          <w:p w:rsidR="001C23F6" w:rsidRDefault="001C23F6" w:rsidP="0092490D">
            <w:pPr>
              <w:spacing w:line="360" w:lineRule="auto"/>
              <w:jc w:val="both"/>
              <w:rPr>
                <w:sz w:val="24"/>
                <w:szCs w:val="24"/>
              </w:rPr>
            </w:pPr>
            <w:r>
              <w:rPr>
                <w:sz w:val="24"/>
                <w:szCs w:val="24"/>
              </w:rPr>
              <w:t>28,6 %</w:t>
            </w:r>
          </w:p>
        </w:tc>
        <w:tc>
          <w:tcPr>
            <w:tcW w:w="2509" w:type="dxa"/>
          </w:tcPr>
          <w:p w:rsidR="001C23F6" w:rsidRDefault="001C23F6" w:rsidP="0092490D">
            <w:pPr>
              <w:spacing w:line="360" w:lineRule="auto"/>
              <w:jc w:val="both"/>
              <w:rPr>
                <w:sz w:val="24"/>
                <w:szCs w:val="24"/>
              </w:rPr>
            </w:pPr>
            <w:r>
              <w:rPr>
                <w:sz w:val="24"/>
                <w:szCs w:val="24"/>
              </w:rPr>
              <w:t>35,7 %</w:t>
            </w:r>
          </w:p>
        </w:tc>
        <w:tc>
          <w:tcPr>
            <w:tcW w:w="1814" w:type="dxa"/>
          </w:tcPr>
          <w:p w:rsidR="001C23F6" w:rsidRDefault="00A272AC" w:rsidP="0092490D">
            <w:pPr>
              <w:spacing w:line="360" w:lineRule="auto"/>
              <w:jc w:val="both"/>
              <w:rPr>
                <w:sz w:val="24"/>
                <w:szCs w:val="24"/>
              </w:rPr>
            </w:pPr>
            <w:r>
              <w:rPr>
                <w:sz w:val="24"/>
                <w:szCs w:val="24"/>
              </w:rPr>
              <w:t>20,5 %</w:t>
            </w:r>
          </w:p>
        </w:tc>
      </w:tr>
      <w:tr w:rsidR="001C23F6" w:rsidTr="001C23F6">
        <w:tc>
          <w:tcPr>
            <w:tcW w:w="2230"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Veková skupina 18 - 64</w:t>
            </w:r>
          </w:p>
        </w:tc>
        <w:tc>
          <w:tcPr>
            <w:tcW w:w="2509" w:type="dxa"/>
          </w:tcPr>
          <w:p w:rsidR="001C23F6" w:rsidRDefault="001C23F6" w:rsidP="0092490D">
            <w:pPr>
              <w:spacing w:line="360" w:lineRule="auto"/>
              <w:jc w:val="both"/>
              <w:rPr>
                <w:sz w:val="24"/>
                <w:szCs w:val="24"/>
              </w:rPr>
            </w:pPr>
          </w:p>
        </w:tc>
        <w:tc>
          <w:tcPr>
            <w:tcW w:w="2509" w:type="dxa"/>
          </w:tcPr>
          <w:p w:rsidR="001C23F6" w:rsidRDefault="001C23F6" w:rsidP="0092490D">
            <w:pPr>
              <w:spacing w:line="360" w:lineRule="auto"/>
              <w:jc w:val="both"/>
              <w:rPr>
                <w:sz w:val="24"/>
                <w:szCs w:val="24"/>
              </w:rPr>
            </w:pPr>
          </w:p>
        </w:tc>
        <w:tc>
          <w:tcPr>
            <w:tcW w:w="1814" w:type="dxa"/>
          </w:tcPr>
          <w:p w:rsidR="001C23F6" w:rsidRDefault="001C23F6" w:rsidP="0092490D">
            <w:pPr>
              <w:spacing w:line="360" w:lineRule="auto"/>
              <w:jc w:val="both"/>
              <w:rPr>
                <w:sz w:val="24"/>
                <w:szCs w:val="24"/>
              </w:rPr>
            </w:pP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spolu</w:t>
            </w:r>
          </w:p>
        </w:tc>
        <w:tc>
          <w:tcPr>
            <w:tcW w:w="2509" w:type="dxa"/>
          </w:tcPr>
          <w:p w:rsidR="001C23F6" w:rsidRDefault="001C23F6" w:rsidP="0092490D">
            <w:pPr>
              <w:spacing w:line="360" w:lineRule="auto"/>
              <w:jc w:val="both"/>
              <w:rPr>
                <w:sz w:val="24"/>
                <w:szCs w:val="24"/>
              </w:rPr>
            </w:pPr>
            <w:r>
              <w:rPr>
                <w:sz w:val="24"/>
                <w:szCs w:val="24"/>
              </w:rPr>
              <w:t>16,4 %</w:t>
            </w:r>
          </w:p>
        </w:tc>
        <w:tc>
          <w:tcPr>
            <w:tcW w:w="2509" w:type="dxa"/>
          </w:tcPr>
          <w:p w:rsidR="001C23F6" w:rsidRDefault="001C23F6" w:rsidP="0092490D">
            <w:pPr>
              <w:spacing w:line="360" w:lineRule="auto"/>
              <w:jc w:val="both"/>
              <w:rPr>
                <w:sz w:val="24"/>
                <w:szCs w:val="24"/>
              </w:rPr>
            </w:pPr>
            <w:r>
              <w:rPr>
                <w:sz w:val="24"/>
                <w:szCs w:val="24"/>
              </w:rPr>
              <w:t>27,6 %</w:t>
            </w:r>
          </w:p>
        </w:tc>
        <w:tc>
          <w:tcPr>
            <w:tcW w:w="1814" w:type="dxa"/>
          </w:tcPr>
          <w:p w:rsidR="001C23F6" w:rsidRDefault="00A272AC" w:rsidP="0092490D">
            <w:pPr>
              <w:spacing w:line="360" w:lineRule="auto"/>
              <w:jc w:val="both"/>
              <w:rPr>
                <w:sz w:val="24"/>
                <w:szCs w:val="24"/>
              </w:rPr>
            </w:pPr>
            <w:r>
              <w:rPr>
                <w:sz w:val="24"/>
                <w:szCs w:val="24"/>
              </w:rPr>
              <w:t>11,8 %</w:t>
            </w: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lastRenderedPageBreak/>
              <w:t>muži</w:t>
            </w:r>
          </w:p>
        </w:tc>
        <w:tc>
          <w:tcPr>
            <w:tcW w:w="2509" w:type="dxa"/>
          </w:tcPr>
          <w:p w:rsidR="001C23F6" w:rsidRDefault="001C23F6" w:rsidP="0092490D">
            <w:pPr>
              <w:spacing w:line="360" w:lineRule="auto"/>
              <w:jc w:val="both"/>
              <w:rPr>
                <w:sz w:val="24"/>
                <w:szCs w:val="24"/>
              </w:rPr>
            </w:pPr>
            <w:r>
              <w:rPr>
                <w:sz w:val="24"/>
                <w:szCs w:val="24"/>
              </w:rPr>
              <w:t>16,1 %</w:t>
            </w:r>
          </w:p>
        </w:tc>
        <w:tc>
          <w:tcPr>
            <w:tcW w:w="2509" w:type="dxa"/>
          </w:tcPr>
          <w:p w:rsidR="001C23F6" w:rsidRDefault="001C23F6" w:rsidP="0092490D">
            <w:pPr>
              <w:spacing w:line="360" w:lineRule="auto"/>
              <w:jc w:val="both"/>
              <w:rPr>
                <w:sz w:val="24"/>
                <w:szCs w:val="24"/>
              </w:rPr>
            </w:pPr>
            <w:r>
              <w:rPr>
                <w:sz w:val="24"/>
                <w:szCs w:val="24"/>
              </w:rPr>
              <w:t>26,9 %</w:t>
            </w:r>
          </w:p>
        </w:tc>
        <w:tc>
          <w:tcPr>
            <w:tcW w:w="1814" w:type="dxa"/>
          </w:tcPr>
          <w:p w:rsidR="001C23F6" w:rsidRDefault="00A272AC" w:rsidP="0092490D">
            <w:pPr>
              <w:spacing w:line="360" w:lineRule="auto"/>
              <w:jc w:val="both"/>
              <w:rPr>
                <w:sz w:val="24"/>
                <w:szCs w:val="24"/>
              </w:rPr>
            </w:pPr>
            <w:r>
              <w:rPr>
                <w:sz w:val="24"/>
                <w:szCs w:val="24"/>
              </w:rPr>
              <w:t>11,4 %</w:t>
            </w: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ženy</w:t>
            </w:r>
          </w:p>
        </w:tc>
        <w:tc>
          <w:tcPr>
            <w:tcW w:w="2509" w:type="dxa"/>
          </w:tcPr>
          <w:p w:rsidR="001C23F6" w:rsidRDefault="001C23F6" w:rsidP="0092490D">
            <w:pPr>
              <w:spacing w:line="360" w:lineRule="auto"/>
              <w:jc w:val="both"/>
              <w:rPr>
                <w:sz w:val="24"/>
                <w:szCs w:val="24"/>
              </w:rPr>
            </w:pPr>
            <w:r>
              <w:rPr>
                <w:sz w:val="24"/>
                <w:szCs w:val="24"/>
              </w:rPr>
              <w:t>16,7 %</w:t>
            </w:r>
          </w:p>
        </w:tc>
        <w:tc>
          <w:tcPr>
            <w:tcW w:w="2509" w:type="dxa"/>
          </w:tcPr>
          <w:p w:rsidR="001C23F6" w:rsidRDefault="001C23F6" w:rsidP="0092490D">
            <w:pPr>
              <w:spacing w:line="360" w:lineRule="auto"/>
              <w:jc w:val="both"/>
              <w:rPr>
                <w:sz w:val="24"/>
                <w:szCs w:val="24"/>
              </w:rPr>
            </w:pPr>
            <w:r>
              <w:rPr>
                <w:sz w:val="24"/>
                <w:szCs w:val="24"/>
              </w:rPr>
              <w:t>28,3 %</w:t>
            </w:r>
          </w:p>
        </w:tc>
        <w:tc>
          <w:tcPr>
            <w:tcW w:w="1814" w:type="dxa"/>
          </w:tcPr>
          <w:p w:rsidR="001C23F6" w:rsidRDefault="00A272AC" w:rsidP="0092490D">
            <w:pPr>
              <w:spacing w:line="360" w:lineRule="auto"/>
              <w:jc w:val="both"/>
              <w:rPr>
                <w:sz w:val="24"/>
                <w:szCs w:val="24"/>
              </w:rPr>
            </w:pPr>
            <w:r>
              <w:rPr>
                <w:sz w:val="24"/>
                <w:szCs w:val="24"/>
              </w:rPr>
              <w:t>12,2 %</w:t>
            </w:r>
          </w:p>
        </w:tc>
      </w:tr>
      <w:tr w:rsidR="001C23F6" w:rsidTr="001C23F6">
        <w:tc>
          <w:tcPr>
            <w:tcW w:w="2230" w:type="dxa"/>
            <w:shd w:val="clear" w:color="auto" w:fill="D9D9D9" w:themeFill="background1" w:themeFillShade="D9"/>
          </w:tcPr>
          <w:p w:rsidR="001C23F6" w:rsidRPr="005257AA" w:rsidRDefault="001C23F6" w:rsidP="0092490D">
            <w:pPr>
              <w:spacing w:line="360" w:lineRule="auto"/>
              <w:jc w:val="both"/>
              <w:rPr>
                <w:b/>
                <w:sz w:val="24"/>
                <w:szCs w:val="24"/>
              </w:rPr>
            </w:pPr>
            <w:r w:rsidRPr="005257AA">
              <w:rPr>
                <w:b/>
                <w:sz w:val="24"/>
                <w:szCs w:val="24"/>
              </w:rPr>
              <w:t>Veková skupina 65 a starší</w:t>
            </w:r>
          </w:p>
        </w:tc>
        <w:tc>
          <w:tcPr>
            <w:tcW w:w="2509" w:type="dxa"/>
          </w:tcPr>
          <w:p w:rsidR="001C23F6" w:rsidRDefault="001C23F6" w:rsidP="0092490D">
            <w:pPr>
              <w:spacing w:line="360" w:lineRule="auto"/>
              <w:jc w:val="both"/>
              <w:rPr>
                <w:sz w:val="24"/>
                <w:szCs w:val="24"/>
              </w:rPr>
            </w:pPr>
          </w:p>
        </w:tc>
        <w:tc>
          <w:tcPr>
            <w:tcW w:w="2509" w:type="dxa"/>
          </w:tcPr>
          <w:p w:rsidR="001C23F6" w:rsidRDefault="001C23F6" w:rsidP="0092490D">
            <w:pPr>
              <w:spacing w:line="360" w:lineRule="auto"/>
              <w:jc w:val="both"/>
              <w:rPr>
                <w:sz w:val="24"/>
                <w:szCs w:val="24"/>
              </w:rPr>
            </w:pPr>
          </w:p>
        </w:tc>
        <w:tc>
          <w:tcPr>
            <w:tcW w:w="1814" w:type="dxa"/>
          </w:tcPr>
          <w:p w:rsidR="001C23F6" w:rsidRDefault="001C23F6" w:rsidP="0092490D">
            <w:pPr>
              <w:spacing w:line="360" w:lineRule="auto"/>
              <w:jc w:val="both"/>
              <w:rPr>
                <w:sz w:val="24"/>
                <w:szCs w:val="24"/>
              </w:rPr>
            </w:pP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spolu</w:t>
            </w:r>
          </w:p>
        </w:tc>
        <w:tc>
          <w:tcPr>
            <w:tcW w:w="2509" w:type="dxa"/>
          </w:tcPr>
          <w:p w:rsidR="001C23F6" w:rsidRDefault="001C23F6" w:rsidP="0092490D">
            <w:pPr>
              <w:spacing w:line="360" w:lineRule="auto"/>
              <w:jc w:val="both"/>
              <w:rPr>
                <w:sz w:val="24"/>
                <w:szCs w:val="24"/>
              </w:rPr>
            </w:pPr>
            <w:r>
              <w:rPr>
                <w:sz w:val="24"/>
                <w:szCs w:val="24"/>
              </w:rPr>
              <w:t>9,8 %</w:t>
            </w:r>
          </w:p>
        </w:tc>
        <w:tc>
          <w:tcPr>
            <w:tcW w:w="2509" w:type="dxa"/>
          </w:tcPr>
          <w:p w:rsidR="001C23F6" w:rsidRDefault="001C23F6" w:rsidP="0092490D">
            <w:pPr>
              <w:spacing w:line="360" w:lineRule="auto"/>
              <w:jc w:val="both"/>
              <w:rPr>
                <w:sz w:val="24"/>
                <w:szCs w:val="24"/>
              </w:rPr>
            </w:pPr>
            <w:r>
              <w:rPr>
                <w:sz w:val="24"/>
                <w:szCs w:val="24"/>
              </w:rPr>
              <w:t>79,7 %</w:t>
            </w:r>
          </w:p>
        </w:tc>
        <w:tc>
          <w:tcPr>
            <w:tcW w:w="1814" w:type="dxa"/>
          </w:tcPr>
          <w:p w:rsidR="001C23F6" w:rsidRDefault="00A272AC" w:rsidP="0092490D">
            <w:pPr>
              <w:spacing w:line="360" w:lineRule="auto"/>
              <w:jc w:val="both"/>
              <w:rPr>
                <w:sz w:val="24"/>
                <w:szCs w:val="24"/>
              </w:rPr>
            </w:pPr>
            <w:r>
              <w:rPr>
                <w:sz w:val="24"/>
                <w:szCs w:val="24"/>
              </w:rPr>
              <w:t>6,4 %</w:t>
            </w: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muži</w:t>
            </w:r>
          </w:p>
        </w:tc>
        <w:tc>
          <w:tcPr>
            <w:tcW w:w="2509" w:type="dxa"/>
          </w:tcPr>
          <w:p w:rsidR="001C23F6" w:rsidRDefault="001C23F6" w:rsidP="0092490D">
            <w:pPr>
              <w:spacing w:line="360" w:lineRule="auto"/>
              <w:jc w:val="both"/>
              <w:rPr>
                <w:sz w:val="24"/>
                <w:szCs w:val="24"/>
              </w:rPr>
            </w:pPr>
            <w:r>
              <w:rPr>
                <w:sz w:val="24"/>
                <w:szCs w:val="24"/>
              </w:rPr>
              <w:t>7,1 %</w:t>
            </w:r>
          </w:p>
        </w:tc>
        <w:tc>
          <w:tcPr>
            <w:tcW w:w="2509" w:type="dxa"/>
          </w:tcPr>
          <w:p w:rsidR="001C23F6" w:rsidRDefault="001C23F6" w:rsidP="0092490D">
            <w:pPr>
              <w:spacing w:line="360" w:lineRule="auto"/>
              <w:jc w:val="both"/>
              <w:rPr>
                <w:sz w:val="24"/>
                <w:szCs w:val="24"/>
              </w:rPr>
            </w:pPr>
            <w:r>
              <w:rPr>
                <w:sz w:val="24"/>
                <w:szCs w:val="24"/>
              </w:rPr>
              <w:t>79,4 %</w:t>
            </w:r>
          </w:p>
        </w:tc>
        <w:tc>
          <w:tcPr>
            <w:tcW w:w="1814" w:type="dxa"/>
          </w:tcPr>
          <w:p w:rsidR="001C23F6" w:rsidRDefault="00A272AC" w:rsidP="0092490D">
            <w:pPr>
              <w:spacing w:line="360" w:lineRule="auto"/>
              <w:jc w:val="both"/>
              <w:rPr>
                <w:sz w:val="24"/>
                <w:szCs w:val="24"/>
              </w:rPr>
            </w:pPr>
            <w:r>
              <w:rPr>
                <w:sz w:val="24"/>
                <w:szCs w:val="24"/>
              </w:rPr>
              <w:t>5,2 %</w:t>
            </w:r>
          </w:p>
        </w:tc>
      </w:tr>
      <w:tr w:rsidR="001C23F6" w:rsidTr="001C23F6">
        <w:tc>
          <w:tcPr>
            <w:tcW w:w="2230" w:type="dxa"/>
            <w:shd w:val="clear" w:color="auto" w:fill="D9D9D9" w:themeFill="background1" w:themeFillShade="D9"/>
          </w:tcPr>
          <w:p w:rsidR="001C23F6" w:rsidRDefault="001C23F6" w:rsidP="0092490D">
            <w:pPr>
              <w:spacing w:line="360" w:lineRule="auto"/>
              <w:jc w:val="both"/>
              <w:rPr>
                <w:sz w:val="24"/>
                <w:szCs w:val="24"/>
              </w:rPr>
            </w:pPr>
            <w:r>
              <w:rPr>
                <w:sz w:val="24"/>
                <w:szCs w:val="24"/>
              </w:rPr>
              <w:t>ženy</w:t>
            </w:r>
          </w:p>
        </w:tc>
        <w:tc>
          <w:tcPr>
            <w:tcW w:w="2509" w:type="dxa"/>
          </w:tcPr>
          <w:p w:rsidR="001C23F6" w:rsidRDefault="001C23F6" w:rsidP="0092490D">
            <w:pPr>
              <w:spacing w:line="360" w:lineRule="auto"/>
              <w:jc w:val="both"/>
              <w:rPr>
                <w:sz w:val="24"/>
                <w:szCs w:val="24"/>
              </w:rPr>
            </w:pPr>
            <w:r>
              <w:rPr>
                <w:sz w:val="24"/>
                <w:szCs w:val="24"/>
              </w:rPr>
              <w:t>11,5 %</w:t>
            </w:r>
          </w:p>
        </w:tc>
        <w:tc>
          <w:tcPr>
            <w:tcW w:w="2509" w:type="dxa"/>
          </w:tcPr>
          <w:p w:rsidR="001C23F6" w:rsidRDefault="001C23F6" w:rsidP="0092490D">
            <w:pPr>
              <w:spacing w:line="360" w:lineRule="auto"/>
              <w:jc w:val="both"/>
              <w:rPr>
                <w:sz w:val="24"/>
                <w:szCs w:val="24"/>
              </w:rPr>
            </w:pPr>
            <w:r>
              <w:rPr>
                <w:sz w:val="24"/>
                <w:szCs w:val="24"/>
              </w:rPr>
              <w:t>79,9 %</w:t>
            </w:r>
          </w:p>
        </w:tc>
        <w:tc>
          <w:tcPr>
            <w:tcW w:w="1814" w:type="dxa"/>
          </w:tcPr>
          <w:p w:rsidR="001C23F6" w:rsidRDefault="00A272AC" w:rsidP="0092490D">
            <w:pPr>
              <w:spacing w:line="360" w:lineRule="auto"/>
              <w:jc w:val="both"/>
              <w:rPr>
                <w:sz w:val="24"/>
                <w:szCs w:val="24"/>
              </w:rPr>
            </w:pPr>
            <w:r>
              <w:rPr>
                <w:sz w:val="24"/>
                <w:szCs w:val="24"/>
              </w:rPr>
              <w:t>7,1 %</w:t>
            </w:r>
          </w:p>
        </w:tc>
      </w:tr>
    </w:tbl>
    <w:p w:rsidR="00D06205" w:rsidRPr="00091C3B" w:rsidRDefault="005257AA" w:rsidP="0092490D">
      <w:pPr>
        <w:spacing w:line="360" w:lineRule="auto"/>
        <w:jc w:val="both"/>
        <w:rPr>
          <w:sz w:val="16"/>
          <w:szCs w:val="16"/>
        </w:rPr>
      </w:pPr>
      <w:r>
        <w:rPr>
          <w:sz w:val="24"/>
          <w:szCs w:val="24"/>
        </w:rPr>
        <w:t xml:space="preserve"> </w:t>
      </w:r>
      <w:r w:rsidRPr="00091C3B">
        <w:rPr>
          <w:sz w:val="16"/>
          <w:szCs w:val="16"/>
        </w:rPr>
        <w:t xml:space="preserve">Tabuľka č. </w:t>
      </w:r>
      <w:r w:rsidR="00846EA9" w:rsidRPr="00091C3B">
        <w:rPr>
          <w:sz w:val="16"/>
          <w:szCs w:val="16"/>
        </w:rPr>
        <w:t>5 – Miera rizika chudoby na Slovensku z hľadiska veku, pohlavia a poberania dávok (zdroj: vlastný;</w:t>
      </w:r>
      <w:r w:rsidRPr="00091C3B">
        <w:rPr>
          <w:sz w:val="16"/>
          <w:szCs w:val="16"/>
        </w:rPr>
        <w:t xml:space="preserve"> </w:t>
      </w:r>
      <w:r w:rsidR="00E426E5" w:rsidRPr="00091C3B">
        <w:rPr>
          <w:sz w:val="16"/>
          <w:szCs w:val="16"/>
        </w:rPr>
        <w:t xml:space="preserve">upravené podľa </w:t>
      </w:r>
      <w:r w:rsidRPr="00091C3B">
        <w:rPr>
          <w:sz w:val="16"/>
          <w:szCs w:val="16"/>
        </w:rPr>
        <w:t>EUROSILC 2018</w:t>
      </w:r>
      <w:r w:rsidR="00846EA9" w:rsidRPr="00091C3B">
        <w:rPr>
          <w:sz w:val="16"/>
          <w:szCs w:val="16"/>
        </w:rPr>
        <w:t>)</w:t>
      </w: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A152FF" w:rsidRDefault="00A152FF" w:rsidP="0092490D">
      <w:pPr>
        <w:spacing w:line="360" w:lineRule="auto"/>
        <w:jc w:val="both"/>
        <w:rPr>
          <w:sz w:val="24"/>
          <w:szCs w:val="24"/>
        </w:rPr>
      </w:pPr>
    </w:p>
    <w:p w:rsidR="007F5AFB" w:rsidRPr="00A152FF" w:rsidRDefault="00AC7F8A" w:rsidP="00A152FF">
      <w:pPr>
        <w:pStyle w:val="Nadpis1"/>
        <w:spacing w:after="240"/>
        <w:rPr>
          <w:rFonts w:asciiTheme="minorHAnsi" w:hAnsiTheme="minorHAnsi"/>
          <w:b/>
          <w:color w:val="000000" w:themeColor="text1"/>
        </w:rPr>
      </w:pPr>
      <w:bookmarkStart w:id="8" w:name="_Toc36582135"/>
      <w:r>
        <w:rPr>
          <w:rFonts w:asciiTheme="minorHAnsi" w:hAnsiTheme="minorHAnsi"/>
          <w:b/>
          <w:color w:val="000000" w:themeColor="text1"/>
        </w:rPr>
        <w:lastRenderedPageBreak/>
        <w:t>3</w:t>
      </w:r>
      <w:r w:rsidR="00A152FF">
        <w:rPr>
          <w:rFonts w:asciiTheme="minorHAnsi" w:hAnsiTheme="minorHAnsi"/>
          <w:b/>
          <w:color w:val="000000" w:themeColor="text1"/>
        </w:rPr>
        <w:t xml:space="preserve"> </w:t>
      </w:r>
      <w:r w:rsidR="0094442E" w:rsidRPr="00A152FF">
        <w:rPr>
          <w:rFonts w:asciiTheme="minorHAnsi" w:hAnsiTheme="minorHAnsi"/>
          <w:b/>
          <w:color w:val="000000" w:themeColor="text1"/>
        </w:rPr>
        <w:t>Ilustratívne prepočty a analýza príjmov a dávok pre domácnosti podľa počtu členov</w:t>
      </w:r>
      <w:bookmarkEnd w:id="8"/>
    </w:p>
    <w:p w:rsidR="00D015C3" w:rsidRDefault="0094442E" w:rsidP="0092490D">
      <w:pPr>
        <w:spacing w:line="360" w:lineRule="auto"/>
        <w:ind w:firstLine="709"/>
        <w:contextualSpacing/>
        <w:jc w:val="both"/>
        <w:rPr>
          <w:sz w:val="24"/>
          <w:szCs w:val="24"/>
        </w:rPr>
      </w:pPr>
      <w:r w:rsidRPr="0094442E">
        <w:rPr>
          <w:sz w:val="24"/>
          <w:szCs w:val="24"/>
        </w:rPr>
        <w:t xml:space="preserve">Celková príjmová situácia </w:t>
      </w:r>
      <w:r>
        <w:rPr>
          <w:sz w:val="24"/>
          <w:szCs w:val="24"/>
        </w:rPr>
        <w:t xml:space="preserve">domácností (jednotlivcov i rodín) </w:t>
      </w:r>
      <w:r w:rsidRPr="0094442E">
        <w:rPr>
          <w:sz w:val="24"/>
          <w:szCs w:val="24"/>
        </w:rPr>
        <w:t xml:space="preserve">na Slovensku </w:t>
      </w:r>
      <w:r>
        <w:rPr>
          <w:sz w:val="24"/>
          <w:szCs w:val="24"/>
        </w:rPr>
        <w:t xml:space="preserve">je výsledkom veľkého množstva premenných, a to od </w:t>
      </w:r>
      <w:r w:rsidR="00143900">
        <w:rPr>
          <w:sz w:val="24"/>
          <w:szCs w:val="24"/>
        </w:rPr>
        <w:t>sociálno-</w:t>
      </w:r>
      <w:r>
        <w:rPr>
          <w:sz w:val="24"/>
          <w:szCs w:val="24"/>
        </w:rPr>
        <w:t>demografických charakteristík</w:t>
      </w:r>
      <w:r w:rsidR="00D015C3">
        <w:rPr>
          <w:sz w:val="24"/>
          <w:szCs w:val="24"/>
        </w:rPr>
        <w:t xml:space="preserve"> jednotlivých členov rodiny, cez </w:t>
      </w:r>
      <w:r w:rsidR="00143900">
        <w:rPr>
          <w:sz w:val="24"/>
          <w:szCs w:val="24"/>
        </w:rPr>
        <w:t xml:space="preserve">konkrétne charakteristiky zamestnania a pracovného </w:t>
      </w:r>
      <w:r w:rsidR="00D015C3">
        <w:rPr>
          <w:sz w:val="24"/>
          <w:szCs w:val="24"/>
        </w:rPr>
        <w:t>pomeru, až po regionálne špecifiká.</w:t>
      </w:r>
      <w:r w:rsidR="00143900">
        <w:rPr>
          <w:sz w:val="24"/>
          <w:szCs w:val="24"/>
        </w:rPr>
        <w:t xml:space="preserve"> </w:t>
      </w:r>
      <w:r w:rsidR="00D015C3">
        <w:rPr>
          <w:sz w:val="24"/>
          <w:szCs w:val="24"/>
        </w:rPr>
        <w:t xml:space="preserve">Je preto nemožné ilustrovať univerzálnu finančnú situáciu Slovenských rodín, pokúsime sa však so zovšeobecnením načrtnúť, s akými príjmami môžu hospodáriť nízkopríjmové domácnosti na Slovensku, od domácností tvorených jednou dospelou osobou, až po domácnosti tvorené dvomi rodičmi s piatimi deťmi.  </w:t>
      </w:r>
    </w:p>
    <w:p w:rsidR="0094442E" w:rsidRDefault="00D015C3" w:rsidP="0092490D">
      <w:pPr>
        <w:spacing w:line="360" w:lineRule="auto"/>
        <w:ind w:firstLine="708"/>
        <w:jc w:val="both"/>
        <w:rPr>
          <w:sz w:val="24"/>
          <w:szCs w:val="24"/>
        </w:rPr>
      </w:pPr>
      <w:r>
        <w:rPr>
          <w:sz w:val="24"/>
          <w:szCs w:val="24"/>
        </w:rPr>
        <w:t xml:space="preserve">Situáciu fiktívnych domácností budeme ilustrovať v prehľadových tabuľkách. V každej z tabuliek budeme </w:t>
      </w:r>
      <w:r w:rsidR="00A45BE5">
        <w:rPr>
          <w:sz w:val="24"/>
          <w:szCs w:val="24"/>
        </w:rPr>
        <w:t xml:space="preserve">medzi sebou </w:t>
      </w:r>
      <w:r>
        <w:rPr>
          <w:sz w:val="24"/>
          <w:szCs w:val="24"/>
        </w:rPr>
        <w:t>porovnávať domácnosti, resp. rodiny podľa počtu členov, ktoré:</w:t>
      </w:r>
    </w:p>
    <w:p w:rsidR="00D015C3" w:rsidRDefault="00D015C3" w:rsidP="0092490D">
      <w:pPr>
        <w:pStyle w:val="Odsekzoznamu"/>
        <w:numPr>
          <w:ilvl w:val="0"/>
          <w:numId w:val="2"/>
        </w:numPr>
        <w:spacing w:line="360" w:lineRule="auto"/>
        <w:ind w:left="851" w:hanging="284"/>
        <w:jc w:val="both"/>
        <w:rPr>
          <w:sz w:val="24"/>
          <w:szCs w:val="24"/>
        </w:rPr>
      </w:pPr>
      <w:r>
        <w:rPr>
          <w:sz w:val="24"/>
          <w:szCs w:val="24"/>
        </w:rPr>
        <w:t xml:space="preserve">žijú segregovane v nelegálnej chatrči (v tomto </w:t>
      </w:r>
      <w:r w:rsidR="00AF5D13">
        <w:rPr>
          <w:sz w:val="24"/>
          <w:szCs w:val="24"/>
        </w:rPr>
        <w:t>prípade ilustrujeme príklad, keď jednotlivec alebo obaja dospelí manželia nepracujú a nespĺňajú nárok na aktivačný príspevok</w:t>
      </w:r>
      <w:r w:rsidR="00676AEE">
        <w:rPr>
          <w:sz w:val="24"/>
          <w:szCs w:val="24"/>
        </w:rPr>
        <w:t>,</w:t>
      </w:r>
      <w:r w:rsidR="001A5319">
        <w:rPr>
          <w:sz w:val="24"/>
          <w:szCs w:val="24"/>
        </w:rPr>
        <w:t xml:space="preserve"> spĺňajú však podmienky pre dávku v hmotnej núdzi,</w:t>
      </w:r>
      <w:r w:rsidR="00AF5D13">
        <w:rPr>
          <w:sz w:val="24"/>
          <w:szCs w:val="24"/>
        </w:rPr>
        <w:t xml:space="preserve"> a zároveň v prípade, že majú maloleté deti, tieto deti neplnia povinnú školskú dochádzku)</w:t>
      </w:r>
    </w:p>
    <w:p w:rsidR="00A45BE5" w:rsidRDefault="00A45BE5" w:rsidP="0092490D">
      <w:pPr>
        <w:pStyle w:val="Odsekzoznamu"/>
        <w:numPr>
          <w:ilvl w:val="0"/>
          <w:numId w:val="2"/>
        </w:numPr>
        <w:spacing w:line="360" w:lineRule="auto"/>
        <w:ind w:left="851" w:hanging="284"/>
        <w:jc w:val="both"/>
        <w:rPr>
          <w:sz w:val="24"/>
          <w:szCs w:val="24"/>
        </w:rPr>
      </w:pPr>
      <w:r>
        <w:rPr>
          <w:sz w:val="24"/>
          <w:szCs w:val="24"/>
        </w:rPr>
        <w:t>žijú integrovane vo vlastnom dome alebo podnájme (v tomto prípade vychádzame z predpokladu, že fiktívna domácnosť spĺňa nárok na dávky v hmotnej núdzi, dospelí manželia nepracujú, avšak spĺňajú podmienky pre aktivačný príspevok a v prípade, že majú maloleté deti, tieto deti si plnia povinnú školskú dochádzku)</w:t>
      </w:r>
    </w:p>
    <w:p w:rsidR="00A45BE5" w:rsidRDefault="00A45BE5" w:rsidP="0092490D">
      <w:pPr>
        <w:pStyle w:val="Odsekzoznamu"/>
        <w:numPr>
          <w:ilvl w:val="0"/>
          <w:numId w:val="2"/>
        </w:numPr>
        <w:spacing w:line="360" w:lineRule="auto"/>
        <w:ind w:left="851" w:hanging="284"/>
        <w:jc w:val="both"/>
        <w:rPr>
          <w:sz w:val="24"/>
          <w:szCs w:val="24"/>
        </w:rPr>
      </w:pPr>
      <w:r>
        <w:rPr>
          <w:sz w:val="24"/>
          <w:szCs w:val="24"/>
        </w:rPr>
        <w:t xml:space="preserve">žijú vo vlastnom dome alebo podnájme a jeden z manželov zarába minimálnu mzdu </w:t>
      </w:r>
    </w:p>
    <w:p w:rsidR="0038792E" w:rsidRDefault="00A45BE5" w:rsidP="0092490D">
      <w:pPr>
        <w:pStyle w:val="Odsekzoznamu"/>
        <w:numPr>
          <w:ilvl w:val="0"/>
          <w:numId w:val="2"/>
        </w:numPr>
        <w:spacing w:line="360" w:lineRule="auto"/>
        <w:ind w:left="851" w:hanging="284"/>
        <w:jc w:val="both"/>
        <w:rPr>
          <w:sz w:val="24"/>
          <w:szCs w:val="24"/>
        </w:rPr>
      </w:pPr>
      <w:r>
        <w:rPr>
          <w:sz w:val="24"/>
          <w:szCs w:val="24"/>
        </w:rPr>
        <w:t>žijú vo vlastnom dome alebo podnájme a jeden z manželov zarába priemernú mzdu</w:t>
      </w:r>
    </w:p>
    <w:p w:rsidR="007727B3" w:rsidRPr="007727B3" w:rsidRDefault="007727B3" w:rsidP="007727B3">
      <w:pPr>
        <w:spacing w:line="360" w:lineRule="auto"/>
        <w:jc w:val="both"/>
        <w:rPr>
          <w:sz w:val="24"/>
          <w:szCs w:val="24"/>
        </w:rPr>
      </w:pPr>
      <w:r>
        <w:rPr>
          <w:sz w:val="24"/>
          <w:szCs w:val="24"/>
        </w:rPr>
        <w:t>Ďalšie vysvetlenia k prepočtovým tabuľkám:</w:t>
      </w:r>
    </w:p>
    <w:p w:rsidR="007727B3" w:rsidRDefault="007727B3" w:rsidP="007727B3">
      <w:pPr>
        <w:pStyle w:val="Odsekzoznamu"/>
        <w:numPr>
          <w:ilvl w:val="0"/>
          <w:numId w:val="2"/>
        </w:numPr>
        <w:spacing w:line="360" w:lineRule="auto"/>
        <w:ind w:left="851" w:hanging="284"/>
        <w:jc w:val="both"/>
        <w:rPr>
          <w:sz w:val="24"/>
          <w:szCs w:val="24"/>
        </w:rPr>
      </w:pPr>
      <w:r>
        <w:rPr>
          <w:sz w:val="24"/>
          <w:szCs w:val="24"/>
        </w:rPr>
        <w:t xml:space="preserve">ako minimálnu mzdu sme zvolili mzdu vo výške 476,74 eur v čistom (pre účely výpočtu dávok v hmotnej núdzi je ako „príjem“ započítaných 75 % čistého zárobku, </w:t>
      </w:r>
      <w:proofErr w:type="spellStart"/>
      <w:r>
        <w:rPr>
          <w:sz w:val="24"/>
          <w:szCs w:val="24"/>
        </w:rPr>
        <w:t>t.j</w:t>
      </w:r>
      <w:proofErr w:type="spellEnd"/>
      <w:r>
        <w:rPr>
          <w:sz w:val="24"/>
          <w:szCs w:val="24"/>
        </w:rPr>
        <w:t>. 357,56 eur)</w:t>
      </w:r>
    </w:p>
    <w:p w:rsidR="0038792E" w:rsidRDefault="0038792E" w:rsidP="007727B3">
      <w:pPr>
        <w:pStyle w:val="Odsekzoznamu"/>
        <w:numPr>
          <w:ilvl w:val="0"/>
          <w:numId w:val="2"/>
        </w:numPr>
        <w:spacing w:line="360" w:lineRule="auto"/>
        <w:ind w:left="851" w:hanging="284"/>
        <w:jc w:val="both"/>
        <w:rPr>
          <w:sz w:val="24"/>
          <w:szCs w:val="24"/>
        </w:rPr>
      </w:pPr>
      <w:r w:rsidRPr="007727B3">
        <w:rPr>
          <w:sz w:val="24"/>
          <w:szCs w:val="24"/>
        </w:rPr>
        <w:t>ako priemernú mzdu sme orientačne zvolili mzdu vo výške 663,50 eur v</w:t>
      </w:r>
      <w:r w:rsidR="007727B3" w:rsidRPr="007727B3">
        <w:rPr>
          <w:sz w:val="24"/>
          <w:szCs w:val="24"/>
        </w:rPr>
        <w:t> </w:t>
      </w:r>
      <w:r w:rsidRPr="007727B3">
        <w:rPr>
          <w:sz w:val="24"/>
          <w:szCs w:val="24"/>
        </w:rPr>
        <w:t>čistom</w:t>
      </w:r>
      <w:r w:rsidR="007727B3" w:rsidRPr="007727B3">
        <w:rPr>
          <w:sz w:val="24"/>
          <w:szCs w:val="24"/>
        </w:rPr>
        <w:t xml:space="preserve"> (pre účely výpočtu dávok v hmotnej núdzi je ako „príjem“ započítaných 75 % čistého zárobku, </w:t>
      </w:r>
      <w:proofErr w:type="spellStart"/>
      <w:r w:rsidR="007727B3" w:rsidRPr="007727B3">
        <w:rPr>
          <w:sz w:val="24"/>
          <w:szCs w:val="24"/>
        </w:rPr>
        <w:t>t.j</w:t>
      </w:r>
      <w:proofErr w:type="spellEnd"/>
      <w:r w:rsidR="007727B3" w:rsidRPr="007727B3">
        <w:rPr>
          <w:sz w:val="24"/>
          <w:szCs w:val="24"/>
        </w:rPr>
        <w:t>. 497,63 eur)</w:t>
      </w:r>
    </w:p>
    <w:p w:rsidR="007727B3" w:rsidRDefault="007727B3" w:rsidP="007727B3">
      <w:pPr>
        <w:pStyle w:val="Odsekzoznamu"/>
        <w:numPr>
          <w:ilvl w:val="0"/>
          <w:numId w:val="2"/>
        </w:numPr>
        <w:spacing w:line="360" w:lineRule="auto"/>
        <w:ind w:left="851" w:hanging="284"/>
        <w:jc w:val="both"/>
        <w:rPr>
          <w:sz w:val="24"/>
          <w:szCs w:val="24"/>
        </w:rPr>
      </w:pPr>
      <w:r>
        <w:rPr>
          <w:sz w:val="24"/>
          <w:szCs w:val="24"/>
        </w:rPr>
        <w:t>sumy zaokrúhľujeme na 2 desatinné miesta</w:t>
      </w:r>
    </w:p>
    <w:p w:rsidR="007727B3" w:rsidRPr="007727B3" w:rsidRDefault="007727B3" w:rsidP="007727B3">
      <w:pPr>
        <w:pStyle w:val="Odsekzoznamu"/>
        <w:numPr>
          <w:ilvl w:val="0"/>
          <w:numId w:val="2"/>
        </w:numPr>
        <w:spacing w:line="360" w:lineRule="auto"/>
        <w:ind w:left="851" w:hanging="284"/>
        <w:jc w:val="both"/>
        <w:rPr>
          <w:sz w:val="24"/>
          <w:szCs w:val="24"/>
        </w:rPr>
      </w:pPr>
      <w:r>
        <w:rPr>
          <w:sz w:val="24"/>
          <w:szCs w:val="24"/>
        </w:rPr>
        <w:lastRenderedPageBreak/>
        <w:t xml:space="preserve">sumy nárokov sú vypočítavané na základe zákona </w:t>
      </w:r>
      <w:r w:rsidRPr="007727B3">
        <w:rPr>
          <w:sz w:val="24"/>
          <w:szCs w:val="24"/>
        </w:rPr>
        <w:t>č. 417/2013 Z. z. o pomoci v hmotnej núdzi o zmene a doplnení niektorých zákonov</w:t>
      </w:r>
    </w:p>
    <w:p w:rsidR="0038792E" w:rsidRPr="00A152FF" w:rsidRDefault="00AC7F8A" w:rsidP="00CA1E5A">
      <w:pPr>
        <w:pStyle w:val="Nadpis2"/>
        <w:rPr>
          <w:rFonts w:asciiTheme="minorHAnsi" w:hAnsiTheme="minorHAnsi" w:cs="Times New Roman"/>
          <w:b/>
          <w:color w:val="000000" w:themeColor="text1"/>
          <w:sz w:val="28"/>
          <w:szCs w:val="28"/>
        </w:rPr>
      </w:pPr>
      <w:bookmarkStart w:id="9" w:name="_Toc36582136"/>
      <w:r>
        <w:rPr>
          <w:rFonts w:asciiTheme="minorHAnsi" w:hAnsiTheme="minorHAnsi" w:cs="Times New Roman"/>
          <w:b/>
          <w:color w:val="000000" w:themeColor="text1"/>
          <w:sz w:val="28"/>
          <w:szCs w:val="28"/>
        </w:rPr>
        <w:t>3</w:t>
      </w:r>
      <w:r w:rsidR="00A152FF">
        <w:rPr>
          <w:rFonts w:asciiTheme="minorHAnsi" w:hAnsiTheme="minorHAnsi" w:cs="Times New Roman"/>
          <w:b/>
          <w:color w:val="000000" w:themeColor="text1"/>
          <w:sz w:val="28"/>
          <w:szCs w:val="28"/>
        </w:rPr>
        <w:t xml:space="preserve">.1 </w:t>
      </w:r>
      <w:r w:rsidR="0038792E" w:rsidRPr="00A152FF">
        <w:rPr>
          <w:rFonts w:asciiTheme="minorHAnsi" w:hAnsiTheme="minorHAnsi" w:cs="Times New Roman"/>
          <w:b/>
          <w:color w:val="000000" w:themeColor="text1"/>
          <w:sz w:val="28"/>
          <w:szCs w:val="28"/>
        </w:rPr>
        <w:t>Domácnosť tvorená jednotlivcom</w:t>
      </w:r>
      <w:bookmarkEnd w:id="9"/>
    </w:p>
    <w:tbl>
      <w:tblPr>
        <w:tblStyle w:val="Mriekatabuky"/>
        <w:tblpPr w:leftFromText="141" w:rightFromText="141" w:vertAnchor="text" w:horzAnchor="margin" w:tblpY="274"/>
        <w:tblW w:w="0" w:type="auto"/>
        <w:tblLook w:val="04A0" w:firstRow="1" w:lastRow="0" w:firstColumn="1" w:lastColumn="0" w:noHBand="0" w:noVBand="1"/>
      </w:tblPr>
      <w:tblGrid>
        <w:gridCol w:w="1510"/>
        <w:gridCol w:w="1510"/>
        <w:gridCol w:w="1511"/>
        <w:gridCol w:w="1510"/>
        <w:gridCol w:w="1510"/>
        <w:gridCol w:w="1511"/>
      </w:tblGrid>
      <w:tr w:rsidR="00392817" w:rsidTr="00EE3A58">
        <w:tc>
          <w:tcPr>
            <w:tcW w:w="1510" w:type="dxa"/>
            <w:tcBorders>
              <w:bottom w:val="single" w:sz="12" w:space="0" w:color="000000"/>
            </w:tcBorders>
            <w:shd w:val="clear" w:color="auto" w:fill="D9D9D9" w:themeFill="background1" w:themeFillShade="D9"/>
          </w:tcPr>
          <w:p w:rsidR="00392817" w:rsidRPr="009F5A8B" w:rsidRDefault="00392817" w:rsidP="00F97808">
            <w:pPr>
              <w:rPr>
                <w:b/>
                <w:sz w:val="16"/>
                <w:szCs w:val="16"/>
              </w:rPr>
            </w:pPr>
            <w:r w:rsidRPr="009F5A8B">
              <w:rPr>
                <w:b/>
                <w:sz w:val="16"/>
                <w:szCs w:val="16"/>
              </w:rPr>
              <w:t>Dávka</w:t>
            </w:r>
          </w:p>
        </w:tc>
        <w:tc>
          <w:tcPr>
            <w:tcW w:w="1510" w:type="dxa"/>
            <w:tcBorders>
              <w:bottom w:val="single" w:sz="12" w:space="0" w:color="000000"/>
            </w:tcBorders>
            <w:shd w:val="clear" w:color="auto" w:fill="D9D9D9" w:themeFill="background1" w:themeFillShade="D9"/>
          </w:tcPr>
          <w:p w:rsidR="00392817" w:rsidRPr="009F5A8B" w:rsidRDefault="00392817" w:rsidP="00F97808">
            <w:pPr>
              <w:rPr>
                <w:b/>
                <w:sz w:val="16"/>
                <w:szCs w:val="16"/>
              </w:rPr>
            </w:pPr>
            <w:r w:rsidRPr="009F5A8B">
              <w:rPr>
                <w:b/>
                <w:sz w:val="16"/>
                <w:szCs w:val="16"/>
              </w:rPr>
              <w:t>Segregovaný jednotlivec žijúci v nelegálnej chatrči</w:t>
            </w:r>
          </w:p>
        </w:tc>
        <w:tc>
          <w:tcPr>
            <w:tcW w:w="1511" w:type="dxa"/>
            <w:tcBorders>
              <w:bottom w:val="single" w:sz="12" w:space="0" w:color="000000"/>
            </w:tcBorders>
            <w:shd w:val="clear" w:color="auto" w:fill="D9D9D9" w:themeFill="background1" w:themeFillShade="D9"/>
          </w:tcPr>
          <w:p w:rsidR="00392817" w:rsidRPr="009F5A8B" w:rsidRDefault="00392817" w:rsidP="00F97808">
            <w:pPr>
              <w:rPr>
                <w:b/>
                <w:sz w:val="16"/>
                <w:szCs w:val="16"/>
              </w:rPr>
            </w:pPr>
            <w:r w:rsidRPr="009F5A8B">
              <w:rPr>
                <w:b/>
                <w:sz w:val="16"/>
                <w:szCs w:val="16"/>
              </w:rPr>
              <w:t>Segregovaný jednotlivec žijúci v nelegálnej chatrči spĺňajúci nárok na aktivačný príspevok alebo ochranný príspevok (v plnej sume)</w:t>
            </w:r>
          </w:p>
        </w:tc>
        <w:tc>
          <w:tcPr>
            <w:tcW w:w="1510" w:type="dxa"/>
            <w:tcBorders>
              <w:bottom w:val="single" w:sz="12" w:space="0" w:color="000000"/>
            </w:tcBorders>
            <w:shd w:val="clear" w:color="auto" w:fill="D9D9D9" w:themeFill="background1" w:themeFillShade="D9"/>
          </w:tcPr>
          <w:p w:rsidR="00392817" w:rsidRPr="009F5A8B" w:rsidRDefault="00392817" w:rsidP="00F97808">
            <w:pPr>
              <w:rPr>
                <w:b/>
                <w:sz w:val="16"/>
                <w:szCs w:val="16"/>
              </w:rPr>
            </w:pPr>
            <w:r w:rsidRPr="009F5A8B">
              <w:rPr>
                <w:b/>
                <w:sz w:val="16"/>
                <w:szCs w:val="16"/>
              </w:rPr>
              <w:t>Integrovaný jednotlivec žijúci vo vlastnom dome alebo v podnájme</w:t>
            </w:r>
          </w:p>
        </w:tc>
        <w:tc>
          <w:tcPr>
            <w:tcW w:w="1510" w:type="dxa"/>
            <w:tcBorders>
              <w:bottom w:val="single" w:sz="12" w:space="0" w:color="000000"/>
            </w:tcBorders>
            <w:shd w:val="clear" w:color="auto" w:fill="D9D9D9" w:themeFill="background1" w:themeFillShade="D9"/>
          </w:tcPr>
          <w:p w:rsidR="00392817" w:rsidRPr="009F5A8B" w:rsidRDefault="00392817" w:rsidP="00F97808">
            <w:pPr>
              <w:rPr>
                <w:b/>
                <w:sz w:val="16"/>
                <w:szCs w:val="16"/>
              </w:rPr>
            </w:pPr>
            <w:r w:rsidRPr="009F5A8B">
              <w:rPr>
                <w:b/>
                <w:sz w:val="16"/>
                <w:szCs w:val="16"/>
              </w:rPr>
              <w:t>Jednotlivec zarábajúci minimálnu mzdu</w:t>
            </w:r>
          </w:p>
        </w:tc>
        <w:tc>
          <w:tcPr>
            <w:tcW w:w="1511" w:type="dxa"/>
            <w:tcBorders>
              <w:bottom w:val="single" w:sz="12" w:space="0" w:color="000000"/>
            </w:tcBorders>
            <w:shd w:val="clear" w:color="auto" w:fill="D9D9D9" w:themeFill="background1" w:themeFillShade="D9"/>
          </w:tcPr>
          <w:p w:rsidR="00392817" w:rsidRPr="009F5A8B" w:rsidRDefault="00392817" w:rsidP="00F97808">
            <w:pPr>
              <w:rPr>
                <w:b/>
                <w:sz w:val="16"/>
                <w:szCs w:val="16"/>
              </w:rPr>
            </w:pPr>
            <w:r w:rsidRPr="009F5A8B">
              <w:rPr>
                <w:b/>
                <w:sz w:val="16"/>
                <w:szCs w:val="16"/>
              </w:rPr>
              <w:t>Jednotlivec zarábajúci priemernú mzdu (663,5)</w:t>
            </w:r>
          </w:p>
        </w:tc>
      </w:tr>
      <w:tr w:rsidR="00392817" w:rsidTr="0049280E">
        <w:tc>
          <w:tcPr>
            <w:tcW w:w="1510" w:type="dxa"/>
            <w:tcBorders>
              <w:top w:val="single" w:sz="12" w:space="0" w:color="000000"/>
            </w:tcBorders>
          </w:tcPr>
          <w:p w:rsidR="00392817" w:rsidRPr="009F5A8B" w:rsidRDefault="00392817" w:rsidP="00F97808">
            <w:pPr>
              <w:rPr>
                <w:b/>
                <w:sz w:val="16"/>
                <w:szCs w:val="16"/>
              </w:rPr>
            </w:pPr>
            <w:r w:rsidRPr="009F5A8B">
              <w:rPr>
                <w:b/>
                <w:sz w:val="16"/>
                <w:szCs w:val="16"/>
              </w:rPr>
              <w:t>Základná dávka v hmotnej núdzi</w:t>
            </w:r>
          </w:p>
        </w:tc>
        <w:tc>
          <w:tcPr>
            <w:tcW w:w="1510" w:type="dxa"/>
            <w:tcBorders>
              <w:top w:val="single" w:sz="12" w:space="0" w:color="000000"/>
            </w:tcBorders>
            <w:shd w:val="clear" w:color="auto" w:fill="auto"/>
          </w:tcPr>
          <w:p w:rsidR="00DD6211" w:rsidRPr="009F5A8B" w:rsidRDefault="00DD6211" w:rsidP="00F97808">
            <w:pPr>
              <w:rPr>
                <w:sz w:val="16"/>
                <w:szCs w:val="16"/>
              </w:rPr>
            </w:pPr>
            <w:r w:rsidRPr="0049280E">
              <w:rPr>
                <w:sz w:val="16"/>
                <w:szCs w:val="16"/>
              </w:rPr>
              <w:t>66,30</w:t>
            </w:r>
          </w:p>
        </w:tc>
        <w:tc>
          <w:tcPr>
            <w:tcW w:w="1511" w:type="dxa"/>
            <w:tcBorders>
              <w:top w:val="single" w:sz="12" w:space="0" w:color="000000"/>
            </w:tcBorders>
          </w:tcPr>
          <w:p w:rsidR="00DD6211" w:rsidRPr="0049280E" w:rsidRDefault="00DD6211" w:rsidP="00F97808">
            <w:pPr>
              <w:rPr>
                <w:sz w:val="16"/>
                <w:szCs w:val="16"/>
              </w:rPr>
            </w:pPr>
            <w:r w:rsidRPr="0049280E">
              <w:rPr>
                <w:sz w:val="16"/>
                <w:szCs w:val="16"/>
              </w:rPr>
              <w:t>66,30</w:t>
            </w:r>
          </w:p>
        </w:tc>
        <w:tc>
          <w:tcPr>
            <w:tcW w:w="1510" w:type="dxa"/>
            <w:tcBorders>
              <w:top w:val="single" w:sz="12" w:space="0" w:color="000000"/>
            </w:tcBorders>
            <w:shd w:val="clear" w:color="auto" w:fill="auto"/>
          </w:tcPr>
          <w:p w:rsidR="00DD6211" w:rsidRPr="0049280E" w:rsidRDefault="00DD6211" w:rsidP="00F97808">
            <w:pPr>
              <w:rPr>
                <w:sz w:val="16"/>
                <w:szCs w:val="16"/>
              </w:rPr>
            </w:pPr>
            <w:r w:rsidRPr="0049280E">
              <w:rPr>
                <w:sz w:val="16"/>
                <w:szCs w:val="16"/>
              </w:rPr>
              <w:t>66,30</w:t>
            </w:r>
          </w:p>
        </w:tc>
        <w:tc>
          <w:tcPr>
            <w:tcW w:w="1510" w:type="dxa"/>
            <w:tcBorders>
              <w:top w:val="single" w:sz="12" w:space="0" w:color="000000"/>
            </w:tcBorders>
          </w:tcPr>
          <w:p w:rsidR="00392817" w:rsidRPr="009F5A8B" w:rsidRDefault="00392817" w:rsidP="00F97808">
            <w:pPr>
              <w:rPr>
                <w:sz w:val="16"/>
                <w:szCs w:val="16"/>
              </w:rPr>
            </w:pPr>
            <w:r w:rsidRPr="009F5A8B">
              <w:rPr>
                <w:sz w:val="16"/>
                <w:szCs w:val="16"/>
              </w:rPr>
              <w:t>0</w:t>
            </w:r>
          </w:p>
        </w:tc>
        <w:tc>
          <w:tcPr>
            <w:tcW w:w="1511" w:type="dxa"/>
            <w:tcBorders>
              <w:top w:val="single" w:sz="12" w:space="0" w:color="000000"/>
            </w:tcBorders>
          </w:tcPr>
          <w:p w:rsidR="00392817" w:rsidRPr="009F5A8B" w:rsidRDefault="00392817" w:rsidP="00F97808">
            <w:pPr>
              <w:rPr>
                <w:sz w:val="16"/>
                <w:szCs w:val="16"/>
              </w:rPr>
            </w:pPr>
            <w:r w:rsidRPr="009F5A8B">
              <w:rPr>
                <w:sz w:val="16"/>
                <w:szCs w:val="16"/>
              </w:rPr>
              <w:t>0</w:t>
            </w:r>
          </w:p>
        </w:tc>
      </w:tr>
      <w:tr w:rsidR="00392817" w:rsidTr="0049280E">
        <w:tc>
          <w:tcPr>
            <w:tcW w:w="1510" w:type="dxa"/>
          </w:tcPr>
          <w:p w:rsidR="00392817" w:rsidRPr="009F5A8B" w:rsidRDefault="00392817" w:rsidP="00F97808">
            <w:pPr>
              <w:rPr>
                <w:b/>
                <w:sz w:val="16"/>
                <w:szCs w:val="16"/>
              </w:rPr>
            </w:pPr>
            <w:r w:rsidRPr="009F5A8B">
              <w:rPr>
                <w:b/>
                <w:sz w:val="16"/>
                <w:szCs w:val="16"/>
              </w:rPr>
              <w:t>Aktivačný alebo ochranný príspevok</w:t>
            </w:r>
          </w:p>
        </w:tc>
        <w:tc>
          <w:tcPr>
            <w:tcW w:w="1510" w:type="dxa"/>
          </w:tcPr>
          <w:p w:rsidR="00392817" w:rsidRPr="009F5A8B" w:rsidRDefault="00392817" w:rsidP="00F97808">
            <w:pPr>
              <w:rPr>
                <w:sz w:val="16"/>
                <w:szCs w:val="16"/>
              </w:rPr>
            </w:pPr>
            <w:r w:rsidRPr="009F5A8B">
              <w:rPr>
                <w:sz w:val="16"/>
                <w:szCs w:val="16"/>
              </w:rPr>
              <w:t>0</w:t>
            </w:r>
          </w:p>
        </w:tc>
        <w:tc>
          <w:tcPr>
            <w:tcW w:w="1511" w:type="dxa"/>
          </w:tcPr>
          <w:p w:rsidR="00DD6211" w:rsidRPr="0049280E" w:rsidRDefault="00DD6211" w:rsidP="00F97808">
            <w:pPr>
              <w:rPr>
                <w:sz w:val="16"/>
                <w:szCs w:val="16"/>
              </w:rPr>
            </w:pPr>
            <w:r w:rsidRPr="0049280E">
              <w:rPr>
                <w:sz w:val="16"/>
                <w:szCs w:val="16"/>
              </w:rPr>
              <w:t>67,90</w:t>
            </w:r>
          </w:p>
        </w:tc>
        <w:tc>
          <w:tcPr>
            <w:tcW w:w="1510" w:type="dxa"/>
            <w:shd w:val="clear" w:color="auto" w:fill="auto"/>
          </w:tcPr>
          <w:p w:rsidR="00DD6211" w:rsidRPr="0049280E" w:rsidRDefault="00DD6211" w:rsidP="00F97808">
            <w:pPr>
              <w:rPr>
                <w:sz w:val="16"/>
                <w:szCs w:val="16"/>
              </w:rPr>
            </w:pPr>
            <w:r w:rsidRPr="0049280E">
              <w:rPr>
                <w:sz w:val="16"/>
                <w:szCs w:val="16"/>
              </w:rPr>
              <w:t>67,90</w:t>
            </w:r>
          </w:p>
        </w:tc>
        <w:tc>
          <w:tcPr>
            <w:tcW w:w="1510" w:type="dxa"/>
          </w:tcPr>
          <w:p w:rsidR="00392817" w:rsidRPr="009F5A8B" w:rsidRDefault="00392817" w:rsidP="00F97808">
            <w:pPr>
              <w:rPr>
                <w:sz w:val="16"/>
                <w:szCs w:val="16"/>
              </w:rPr>
            </w:pPr>
            <w:r w:rsidRPr="009F5A8B">
              <w:rPr>
                <w:sz w:val="16"/>
                <w:szCs w:val="16"/>
              </w:rPr>
              <w:t>0</w:t>
            </w:r>
          </w:p>
        </w:tc>
        <w:tc>
          <w:tcPr>
            <w:tcW w:w="1511" w:type="dxa"/>
          </w:tcPr>
          <w:p w:rsidR="00392817" w:rsidRPr="009F5A8B" w:rsidRDefault="00392817" w:rsidP="00F97808">
            <w:pPr>
              <w:rPr>
                <w:sz w:val="16"/>
                <w:szCs w:val="16"/>
              </w:rPr>
            </w:pPr>
            <w:r w:rsidRPr="009F5A8B">
              <w:rPr>
                <w:sz w:val="16"/>
                <w:szCs w:val="16"/>
              </w:rPr>
              <w:t>0</w:t>
            </w:r>
          </w:p>
        </w:tc>
      </w:tr>
      <w:tr w:rsidR="00392817" w:rsidTr="00EE3A58">
        <w:tc>
          <w:tcPr>
            <w:tcW w:w="1510" w:type="dxa"/>
          </w:tcPr>
          <w:p w:rsidR="00392817" w:rsidRPr="009F5A8B" w:rsidRDefault="00392817" w:rsidP="00F97808">
            <w:pPr>
              <w:rPr>
                <w:b/>
                <w:sz w:val="16"/>
                <w:szCs w:val="16"/>
              </w:rPr>
            </w:pPr>
            <w:r w:rsidRPr="009F5A8B">
              <w:rPr>
                <w:b/>
                <w:sz w:val="16"/>
                <w:szCs w:val="16"/>
              </w:rPr>
              <w:t>Príspevok na bývanie</w:t>
            </w:r>
          </w:p>
        </w:tc>
        <w:tc>
          <w:tcPr>
            <w:tcW w:w="1510" w:type="dxa"/>
          </w:tcPr>
          <w:p w:rsidR="00392817" w:rsidRPr="009F5A8B" w:rsidRDefault="00392817" w:rsidP="00F97808">
            <w:pPr>
              <w:rPr>
                <w:sz w:val="16"/>
                <w:szCs w:val="16"/>
              </w:rPr>
            </w:pPr>
            <w:r w:rsidRPr="009F5A8B">
              <w:rPr>
                <w:sz w:val="16"/>
                <w:szCs w:val="16"/>
              </w:rPr>
              <w:t>0</w:t>
            </w:r>
          </w:p>
        </w:tc>
        <w:tc>
          <w:tcPr>
            <w:tcW w:w="1511" w:type="dxa"/>
          </w:tcPr>
          <w:p w:rsidR="00392817" w:rsidRPr="009F5A8B" w:rsidRDefault="00392817" w:rsidP="00F97808">
            <w:pPr>
              <w:rPr>
                <w:sz w:val="16"/>
                <w:szCs w:val="16"/>
              </w:rPr>
            </w:pPr>
            <w:r w:rsidRPr="009F5A8B">
              <w:rPr>
                <w:sz w:val="16"/>
                <w:szCs w:val="16"/>
              </w:rPr>
              <w:t>0</w:t>
            </w:r>
          </w:p>
        </w:tc>
        <w:tc>
          <w:tcPr>
            <w:tcW w:w="1510" w:type="dxa"/>
          </w:tcPr>
          <w:p w:rsidR="00392817" w:rsidRPr="009F5A8B" w:rsidRDefault="004461FA" w:rsidP="00F97808">
            <w:pPr>
              <w:rPr>
                <w:sz w:val="16"/>
                <w:szCs w:val="16"/>
              </w:rPr>
            </w:pPr>
            <w:r>
              <w:rPr>
                <w:sz w:val="16"/>
                <w:szCs w:val="16"/>
              </w:rPr>
              <w:t>57,20</w:t>
            </w:r>
          </w:p>
        </w:tc>
        <w:tc>
          <w:tcPr>
            <w:tcW w:w="1510" w:type="dxa"/>
          </w:tcPr>
          <w:p w:rsidR="00392817" w:rsidRPr="009F5A8B" w:rsidRDefault="00392817" w:rsidP="00F97808">
            <w:pPr>
              <w:rPr>
                <w:sz w:val="16"/>
                <w:szCs w:val="16"/>
              </w:rPr>
            </w:pPr>
            <w:r w:rsidRPr="009F5A8B">
              <w:rPr>
                <w:sz w:val="16"/>
                <w:szCs w:val="16"/>
              </w:rPr>
              <w:t>0</w:t>
            </w:r>
          </w:p>
        </w:tc>
        <w:tc>
          <w:tcPr>
            <w:tcW w:w="1511" w:type="dxa"/>
          </w:tcPr>
          <w:p w:rsidR="00392817" w:rsidRPr="009F5A8B" w:rsidRDefault="00392817" w:rsidP="00F97808">
            <w:pPr>
              <w:rPr>
                <w:sz w:val="16"/>
                <w:szCs w:val="16"/>
              </w:rPr>
            </w:pPr>
            <w:r w:rsidRPr="009F5A8B">
              <w:rPr>
                <w:sz w:val="16"/>
                <w:szCs w:val="16"/>
              </w:rPr>
              <w:t>0</w:t>
            </w:r>
          </w:p>
        </w:tc>
      </w:tr>
      <w:tr w:rsidR="00392817" w:rsidTr="00EE3A58">
        <w:tc>
          <w:tcPr>
            <w:tcW w:w="1510" w:type="dxa"/>
          </w:tcPr>
          <w:p w:rsidR="00392817" w:rsidRPr="009F5A8B" w:rsidRDefault="00392817" w:rsidP="00F97808">
            <w:pPr>
              <w:rPr>
                <w:b/>
                <w:sz w:val="16"/>
                <w:szCs w:val="16"/>
              </w:rPr>
            </w:pPr>
            <w:r w:rsidRPr="009F5A8B">
              <w:rPr>
                <w:b/>
                <w:sz w:val="16"/>
                <w:szCs w:val="16"/>
              </w:rPr>
              <w:t>Čistý príjem</w:t>
            </w:r>
          </w:p>
        </w:tc>
        <w:tc>
          <w:tcPr>
            <w:tcW w:w="1510" w:type="dxa"/>
          </w:tcPr>
          <w:p w:rsidR="00392817" w:rsidRPr="009F5A8B" w:rsidRDefault="00392817" w:rsidP="00F97808">
            <w:pPr>
              <w:rPr>
                <w:sz w:val="16"/>
                <w:szCs w:val="16"/>
              </w:rPr>
            </w:pPr>
            <w:r w:rsidRPr="009F5A8B">
              <w:rPr>
                <w:sz w:val="16"/>
                <w:szCs w:val="16"/>
              </w:rPr>
              <w:t>0</w:t>
            </w:r>
          </w:p>
        </w:tc>
        <w:tc>
          <w:tcPr>
            <w:tcW w:w="1511" w:type="dxa"/>
          </w:tcPr>
          <w:p w:rsidR="00392817" w:rsidRPr="009F5A8B" w:rsidRDefault="00392817" w:rsidP="00F97808">
            <w:pPr>
              <w:rPr>
                <w:sz w:val="16"/>
                <w:szCs w:val="16"/>
              </w:rPr>
            </w:pPr>
            <w:r w:rsidRPr="009F5A8B">
              <w:rPr>
                <w:sz w:val="16"/>
                <w:szCs w:val="16"/>
              </w:rPr>
              <w:t>0</w:t>
            </w:r>
          </w:p>
        </w:tc>
        <w:tc>
          <w:tcPr>
            <w:tcW w:w="1510" w:type="dxa"/>
          </w:tcPr>
          <w:p w:rsidR="00392817" w:rsidRPr="009F5A8B" w:rsidRDefault="00392817" w:rsidP="00F97808">
            <w:pPr>
              <w:rPr>
                <w:sz w:val="16"/>
                <w:szCs w:val="16"/>
              </w:rPr>
            </w:pPr>
            <w:r w:rsidRPr="009F5A8B">
              <w:rPr>
                <w:sz w:val="16"/>
                <w:szCs w:val="16"/>
              </w:rPr>
              <w:t>0</w:t>
            </w:r>
          </w:p>
        </w:tc>
        <w:tc>
          <w:tcPr>
            <w:tcW w:w="1510" w:type="dxa"/>
          </w:tcPr>
          <w:p w:rsidR="00392817" w:rsidRPr="009F5A8B" w:rsidRDefault="00392817" w:rsidP="00F97808">
            <w:pPr>
              <w:rPr>
                <w:sz w:val="16"/>
                <w:szCs w:val="16"/>
              </w:rPr>
            </w:pPr>
            <w:r w:rsidRPr="009F5A8B">
              <w:rPr>
                <w:sz w:val="16"/>
                <w:szCs w:val="16"/>
              </w:rPr>
              <w:t>476,74</w:t>
            </w:r>
          </w:p>
        </w:tc>
        <w:tc>
          <w:tcPr>
            <w:tcW w:w="1511" w:type="dxa"/>
          </w:tcPr>
          <w:p w:rsidR="00392817" w:rsidRPr="009F5A8B" w:rsidRDefault="00392817" w:rsidP="00F97808">
            <w:pPr>
              <w:rPr>
                <w:sz w:val="16"/>
                <w:szCs w:val="16"/>
              </w:rPr>
            </w:pPr>
            <w:r w:rsidRPr="009F5A8B">
              <w:rPr>
                <w:sz w:val="16"/>
                <w:szCs w:val="16"/>
              </w:rPr>
              <w:t>663,5</w:t>
            </w:r>
            <w:r w:rsidR="00EF085C">
              <w:rPr>
                <w:sz w:val="16"/>
                <w:szCs w:val="16"/>
              </w:rPr>
              <w:t>0</w:t>
            </w:r>
          </w:p>
        </w:tc>
      </w:tr>
      <w:tr w:rsidR="00392817" w:rsidTr="00EE3A58">
        <w:tc>
          <w:tcPr>
            <w:tcW w:w="1510" w:type="dxa"/>
            <w:tcBorders>
              <w:bottom w:val="single" w:sz="4" w:space="0" w:color="auto"/>
            </w:tcBorders>
          </w:tcPr>
          <w:p w:rsidR="00392817" w:rsidRPr="009F5A8B" w:rsidRDefault="00392817" w:rsidP="00F97808">
            <w:pPr>
              <w:rPr>
                <w:b/>
                <w:sz w:val="16"/>
                <w:szCs w:val="16"/>
              </w:rPr>
            </w:pPr>
            <w:r w:rsidRPr="009F5A8B">
              <w:rPr>
                <w:b/>
                <w:sz w:val="16"/>
                <w:szCs w:val="16"/>
              </w:rPr>
              <w:t>Daňový bonus</w:t>
            </w:r>
          </w:p>
        </w:tc>
        <w:tc>
          <w:tcPr>
            <w:tcW w:w="1510" w:type="dxa"/>
            <w:tcBorders>
              <w:bottom w:val="single" w:sz="4" w:space="0" w:color="auto"/>
            </w:tcBorders>
          </w:tcPr>
          <w:p w:rsidR="00392817" w:rsidRPr="009F5A8B" w:rsidRDefault="00392817" w:rsidP="00F97808">
            <w:pPr>
              <w:rPr>
                <w:sz w:val="16"/>
                <w:szCs w:val="16"/>
              </w:rPr>
            </w:pPr>
            <w:r w:rsidRPr="009F5A8B">
              <w:rPr>
                <w:sz w:val="16"/>
                <w:szCs w:val="16"/>
              </w:rPr>
              <w:t>0</w:t>
            </w:r>
          </w:p>
        </w:tc>
        <w:tc>
          <w:tcPr>
            <w:tcW w:w="1511" w:type="dxa"/>
            <w:tcBorders>
              <w:bottom w:val="single" w:sz="4" w:space="0" w:color="auto"/>
            </w:tcBorders>
          </w:tcPr>
          <w:p w:rsidR="00392817" w:rsidRPr="009F5A8B" w:rsidRDefault="00392817" w:rsidP="00F97808">
            <w:pPr>
              <w:rPr>
                <w:sz w:val="16"/>
                <w:szCs w:val="16"/>
              </w:rPr>
            </w:pPr>
            <w:r w:rsidRPr="009F5A8B">
              <w:rPr>
                <w:sz w:val="16"/>
                <w:szCs w:val="16"/>
              </w:rPr>
              <w:t>0</w:t>
            </w:r>
          </w:p>
        </w:tc>
        <w:tc>
          <w:tcPr>
            <w:tcW w:w="1510" w:type="dxa"/>
            <w:tcBorders>
              <w:bottom w:val="single" w:sz="4" w:space="0" w:color="auto"/>
            </w:tcBorders>
          </w:tcPr>
          <w:p w:rsidR="00392817" w:rsidRPr="009F5A8B" w:rsidRDefault="00392817" w:rsidP="00F97808">
            <w:pPr>
              <w:rPr>
                <w:sz w:val="16"/>
                <w:szCs w:val="16"/>
              </w:rPr>
            </w:pPr>
            <w:r w:rsidRPr="009F5A8B">
              <w:rPr>
                <w:sz w:val="16"/>
                <w:szCs w:val="16"/>
              </w:rPr>
              <w:t>0</w:t>
            </w:r>
          </w:p>
        </w:tc>
        <w:tc>
          <w:tcPr>
            <w:tcW w:w="1510" w:type="dxa"/>
            <w:tcBorders>
              <w:bottom w:val="single" w:sz="4" w:space="0" w:color="auto"/>
            </w:tcBorders>
          </w:tcPr>
          <w:p w:rsidR="00392817" w:rsidRPr="009F5A8B" w:rsidRDefault="00392817" w:rsidP="00F97808">
            <w:pPr>
              <w:rPr>
                <w:sz w:val="16"/>
                <w:szCs w:val="16"/>
              </w:rPr>
            </w:pPr>
            <w:r w:rsidRPr="009F5A8B">
              <w:rPr>
                <w:sz w:val="16"/>
                <w:szCs w:val="16"/>
              </w:rPr>
              <w:t>0</w:t>
            </w:r>
          </w:p>
        </w:tc>
        <w:tc>
          <w:tcPr>
            <w:tcW w:w="1511" w:type="dxa"/>
            <w:tcBorders>
              <w:bottom w:val="single" w:sz="4" w:space="0" w:color="auto"/>
            </w:tcBorders>
          </w:tcPr>
          <w:p w:rsidR="00392817" w:rsidRPr="009F5A8B" w:rsidRDefault="00392817" w:rsidP="00F97808">
            <w:pPr>
              <w:rPr>
                <w:sz w:val="16"/>
                <w:szCs w:val="16"/>
              </w:rPr>
            </w:pPr>
            <w:r w:rsidRPr="009F5A8B">
              <w:rPr>
                <w:sz w:val="16"/>
                <w:szCs w:val="16"/>
              </w:rPr>
              <w:t>0</w:t>
            </w:r>
          </w:p>
        </w:tc>
      </w:tr>
      <w:tr w:rsidR="00392817" w:rsidTr="00EE3A58">
        <w:tc>
          <w:tcPr>
            <w:tcW w:w="1510" w:type="dxa"/>
            <w:tcBorders>
              <w:top w:val="single" w:sz="4" w:space="0" w:color="auto"/>
              <w:bottom w:val="single" w:sz="12" w:space="0" w:color="000000"/>
            </w:tcBorders>
          </w:tcPr>
          <w:p w:rsidR="00392817" w:rsidRPr="009F5A8B" w:rsidRDefault="00392817" w:rsidP="00F97808">
            <w:pPr>
              <w:rPr>
                <w:b/>
                <w:sz w:val="16"/>
                <w:szCs w:val="16"/>
              </w:rPr>
            </w:pPr>
            <w:r w:rsidRPr="009F5A8B">
              <w:rPr>
                <w:b/>
                <w:sz w:val="16"/>
                <w:szCs w:val="16"/>
              </w:rPr>
              <w:t xml:space="preserve">Spolu </w:t>
            </w:r>
          </w:p>
        </w:tc>
        <w:tc>
          <w:tcPr>
            <w:tcW w:w="1510" w:type="dxa"/>
            <w:tcBorders>
              <w:top w:val="single" w:sz="4" w:space="0" w:color="auto"/>
              <w:bottom w:val="single" w:sz="12" w:space="0" w:color="000000"/>
            </w:tcBorders>
          </w:tcPr>
          <w:p w:rsidR="00392817" w:rsidRPr="009F5A8B" w:rsidRDefault="0049280E" w:rsidP="00F97808">
            <w:pPr>
              <w:rPr>
                <w:sz w:val="16"/>
                <w:szCs w:val="16"/>
              </w:rPr>
            </w:pPr>
            <w:r>
              <w:rPr>
                <w:sz w:val="16"/>
                <w:szCs w:val="16"/>
              </w:rPr>
              <w:t>66,30</w:t>
            </w:r>
          </w:p>
          <w:p w:rsidR="00392817" w:rsidRPr="009F5A8B" w:rsidRDefault="00392817" w:rsidP="00F97808">
            <w:pPr>
              <w:rPr>
                <w:sz w:val="16"/>
                <w:szCs w:val="16"/>
              </w:rPr>
            </w:pPr>
            <w:r>
              <w:rPr>
                <w:sz w:val="16"/>
                <w:szCs w:val="16"/>
              </w:rPr>
              <w:t xml:space="preserve">( z toho </w:t>
            </w:r>
            <w:r w:rsidR="0049280E">
              <w:rPr>
                <w:sz w:val="16"/>
                <w:szCs w:val="16"/>
              </w:rPr>
              <w:t>66,30</w:t>
            </w:r>
            <w:r>
              <w:rPr>
                <w:sz w:val="16"/>
                <w:szCs w:val="16"/>
              </w:rPr>
              <w:t xml:space="preserve"> PVHN)</w:t>
            </w:r>
          </w:p>
          <w:p w:rsidR="00392817" w:rsidRPr="009F5A8B" w:rsidRDefault="00392817" w:rsidP="00F97808">
            <w:pPr>
              <w:rPr>
                <w:sz w:val="16"/>
                <w:szCs w:val="16"/>
              </w:rPr>
            </w:pPr>
          </w:p>
        </w:tc>
        <w:tc>
          <w:tcPr>
            <w:tcW w:w="1511" w:type="dxa"/>
            <w:tcBorders>
              <w:top w:val="single" w:sz="4" w:space="0" w:color="auto"/>
              <w:bottom w:val="single" w:sz="12" w:space="0" w:color="000000"/>
            </w:tcBorders>
          </w:tcPr>
          <w:p w:rsidR="00392817" w:rsidRDefault="0049280E" w:rsidP="00F97808">
            <w:pPr>
              <w:rPr>
                <w:sz w:val="16"/>
                <w:szCs w:val="16"/>
              </w:rPr>
            </w:pPr>
            <w:r>
              <w:rPr>
                <w:sz w:val="16"/>
                <w:szCs w:val="16"/>
              </w:rPr>
              <w:t>134,20</w:t>
            </w:r>
          </w:p>
          <w:p w:rsidR="00392817" w:rsidRPr="009F5A8B" w:rsidRDefault="00392817" w:rsidP="0049280E">
            <w:pPr>
              <w:rPr>
                <w:sz w:val="16"/>
                <w:szCs w:val="16"/>
              </w:rPr>
            </w:pPr>
            <w:r w:rsidRPr="004E61B2">
              <w:rPr>
                <w:sz w:val="16"/>
                <w:szCs w:val="16"/>
              </w:rPr>
              <w:t xml:space="preserve">( z toho </w:t>
            </w:r>
            <w:r w:rsidR="0049280E">
              <w:rPr>
                <w:sz w:val="16"/>
                <w:szCs w:val="16"/>
              </w:rPr>
              <w:t>134,20</w:t>
            </w:r>
            <w:r w:rsidRPr="004E61B2">
              <w:rPr>
                <w:sz w:val="16"/>
                <w:szCs w:val="16"/>
              </w:rPr>
              <w:t xml:space="preserve"> </w:t>
            </w:r>
            <w:r>
              <w:rPr>
                <w:sz w:val="16"/>
                <w:szCs w:val="16"/>
              </w:rPr>
              <w:t>PVHN</w:t>
            </w:r>
            <w:r w:rsidRPr="004E61B2">
              <w:rPr>
                <w:sz w:val="16"/>
                <w:szCs w:val="16"/>
              </w:rPr>
              <w:t>)</w:t>
            </w:r>
          </w:p>
        </w:tc>
        <w:tc>
          <w:tcPr>
            <w:tcW w:w="1510" w:type="dxa"/>
            <w:tcBorders>
              <w:top w:val="single" w:sz="4" w:space="0" w:color="auto"/>
              <w:bottom w:val="single" w:sz="12" w:space="0" w:color="000000"/>
            </w:tcBorders>
          </w:tcPr>
          <w:p w:rsidR="00392817" w:rsidRDefault="0049280E" w:rsidP="00F97808">
            <w:pPr>
              <w:rPr>
                <w:sz w:val="16"/>
                <w:szCs w:val="16"/>
              </w:rPr>
            </w:pPr>
            <w:r>
              <w:rPr>
                <w:sz w:val="16"/>
                <w:szCs w:val="16"/>
              </w:rPr>
              <w:t>191,4</w:t>
            </w:r>
          </w:p>
          <w:p w:rsidR="00392817" w:rsidRPr="009F5A8B" w:rsidRDefault="00392817" w:rsidP="0049280E">
            <w:pPr>
              <w:rPr>
                <w:sz w:val="16"/>
                <w:szCs w:val="16"/>
              </w:rPr>
            </w:pPr>
            <w:r w:rsidRPr="004E61B2">
              <w:rPr>
                <w:sz w:val="16"/>
                <w:szCs w:val="16"/>
              </w:rPr>
              <w:t xml:space="preserve">( z toho </w:t>
            </w:r>
            <w:r w:rsidR="0049280E">
              <w:rPr>
                <w:sz w:val="16"/>
                <w:szCs w:val="16"/>
              </w:rPr>
              <w:t>191,4</w:t>
            </w:r>
            <w:r w:rsidRPr="004E61B2">
              <w:rPr>
                <w:sz w:val="16"/>
                <w:szCs w:val="16"/>
              </w:rPr>
              <w:t xml:space="preserve"> </w:t>
            </w:r>
            <w:r>
              <w:rPr>
                <w:sz w:val="16"/>
                <w:szCs w:val="16"/>
              </w:rPr>
              <w:t>PVHN</w:t>
            </w:r>
            <w:r w:rsidRPr="004E61B2">
              <w:rPr>
                <w:sz w:val="16"/>
                <w:szCs w:val="16"/>
              </w:rPr>
              <w:t>)</w:t>
            </w:r>
          </w:p>
        </w:tc>
        <w:tc>
          <w:tcPr>
            <w:tcW w:w="1510" w:type="dxa"/>
            <w:tcBorders>
              <w:top w:val="single" w:sz="4" w:space="0" w:color="auto"/>
              <w:bottom w:val="single" w:sz="12" w:space="0" w:color="000000"/>
            </w:tcBorders>
          </w:tcPr>
          <w:p w:rsidR="00392817" w:rsidRPr="009F5A8B" w:rsidRDefault="00392817" w:rsidP="00F97808">
            <w:pPr>
              <w:rPr>
                <w:sz w:val="16"/>
                <w:szCs w:val="16"/>
              </w:rPr>
            </w:pPr>
            <w:r w:rsidRPr="009F5A8B">
              <w:rPr>
                <w:sz w:val="16"/>
                <w:szCs w:val="16"/>
              </w:rPr>
              <w:t>476,74</w:t>
            </w:r>
          </w:p>
          <w:p w:rsidR="00392817" w:rsidRPr="009F5A8B" w:rsidRDefault="00392817" w:rsidP="00F97808">
            <w:pPr>
              <w:rPr>
                <w:sz w:val="16"/>
                <w:szCs w:val="16"/>
              </w:rPr>
            </w:pPr>
            <w:r w:rsidRPr="004E61B2">
              <w:rPr>
                <w:sz w:val="16"/>
                <w:szCs w:val="16"/>
              </w:rPr>
              <w:t xml:space="preserve">( z toho </w:t>
            </w:r>
            <w:r>
              <w:rPr>
                <w:sz w:val="16"/>
                <w:szCs w:val="16"/>
              </w:rPr>
              <w:t>0</w:t>
            </w:r>
            <w:r w:rsidRPr="004E61B2">
              <w:rPr>
                <w:sz w:val="16"/>
                <w:szCs w:val="16"/>
              </w:rPr>
              <w:t xml:space="preserve"> </w:t>
            </w:r>
            <w:r>
              <w:rPr>
                <w:sz w:val="16"/>
                <w:szCs w:val="16"/>
              </w:rPr>
              <w:t>PVHN</w:t>
            </w:r>
            <w:r w:rsidRPr="004E61B2">
              <w:rPr>
                <w:sz w:val="16"/>
                <w:szCs w:val="16"/>
              </w:rPr>
              <w:t>)</w:t>
            </w:r>
          </w:p>
          <w:p w:rsidR="00392817" w:rsidRPr="009F5A8B" w:rsidRDefault="00392817" w:rsidP="00F97808">
            <w:pPr>
              <w:rPr>
                <w:sz w:val="16"/>
                <w:szCs w:val="16"/>
              </w:rPr>
            </w:pPr>
          </w:p>
        </w:tc>
        <w:tc>
          <w:tcPr>
            <w:tcW w:w="1511" w:type="dxa"/>
            <w:tcBorders>
              <w:top w:val="single" w:sz="4" w:space="0" w:color="auto"/>
              <w:bottom w:val="single" w:sz="12" w:space="0" w:color="000000"/>
            </w:tcBorders>
          </w:tcPr>
          <w:p w:rsidR="00392817" w:rsidRDefault="00EF085C" w:rsidP="00F97808">
            <w:pPr>
              <w:rPr>
                <w:sz w:val="16"/>
                <w:szCs w:val="16"/>
              </w:rPr>
            </w:pPr>
            <w:r>
              <w:rPr>
                <w:sz w:val="16"/>
                <w:szCs w:val="16"/>
              </w:rPr>
              <w:t>663,50</w:t>
            </w:r>
          </w:p>
          <w:p w:rsidR="00392817" w:rsidRPr="009F5A8B" w:rsidRDefault="00392817" w:rsidP="00F97808">
            <w:pPr>
              <w:rPr>
                <w:sz w:val="16"/>
                <w:szCs w:val="16"/>
              </w:rPr>
            </w:pPr>
            <w:r w:rsidRPr="004E61B2">
              <w:rPr>
                <w:sz w:val="16"/>
                <w:szCs w:val="16"/>
              </w:rPr>
              <w:t xml:space="preserve">( z toho </w:t>
            </w:r>
            <w:r>
              <w:rPr>
                <w:sz w:val="16"/>
                <w:szCs w:val="16"/>
              </w:rPr>
              <w:t>0</w:t>
            </w:r>
            <w:r w:rsidRPr="004E61B2">
              <w:rPr>
                <w:sz w:val="16"/>
                <w:szCs w:val="16"/>
              </w:rPr>
              <w:t xml:space="preserve"> </w:t>
            </w:r>
            <w:r>
              <w:rPr>
                <w:sz w:val="16"/>
                <w:szCs w:val="16"/>
              </w:rPr>
              <w:t>PVHN</w:t>
            </w:r>
            <w:r w:rsidRPr="004E61B2">
              <w:rPr>
                <w:sz w:val="16"/>
                <w:szCs w:val="16"/>
              </w:rPr>
              <w:t>)</w:t>
            </w:r>
          </w:p>
        </w:tc>
      </w:tr>
      <w:tr w:rsidR="00392817" w:rsidTr="00EE3A58">
        <w:tc>
          <w:tcPr>
            <w:tcW w:w="1510" w:type="dxa"/>
            <w:tcBorders>
              <w:top w:val="single" w:sz="12" w:space="0" w:color="000000"/>
              <w:bottom w:val="single" w:sz="4" w:space="0" w:color="auto"/>
            </w:tcBorders>
            <w:shd w:val="clear" w:color="auto" w:fill="F2F2F2" w:themeFill="background1" w:themeFillShade="F2"/>
          </w:tcPr>
          <w:p w:rsidR="00392817" w:rsidRPr="009F5A8B" w:rsidRDefault="00392817" w:rsidP="00F97808">
            <w:pPr>
              <w:rPr>
                <w:i/>
                <w:sz w:val="16"/>
                <w:szCs w:val="16"/>
              </w:rPr>
            </w:pPr>
            <w:r w:rsidRPr="009F5A8B">
              <w:rPr>
                <w:i/>
                <w:sz w:val="16"/>
                <w:szCs w:val="16"/>
              </w:rPr>
              <w:t>Hranica rizika chudoby pre jednočlennú domácnosť</w:t>
            </w:r>
          </w:p>
        </w:tc>
        <w:tc>
          <w:tcPr>
            <w:tcW w:w="7552" w:type="dxa"/>
            <w:gridSpan w:val="5"/>
            <w:tcBorders>
              <w:top w:val="single" w:sz="12" w:space="0" w:color="000000"/>
              <w:bottom w:val="single" w:sz="4" w:space="0" w:color="auto"/>
            </w:tcBorders>
            <w:shd w:val="clear" w:color="auto" w:fill="F2F2F2" w:themeFill="background1" w:themeFillShade="F2"/>
          </w:tcPr>
          <w:p w:rsidR="00392817" w:rsidRPr="009F5A8B" w:rsidRDefault="00392817" w:rsidP="00F97808">
            <w:pPr>
              <w:rPr>
                <w:i/>
                <w:sz w:val="16"/>
                <w:szCs w:val="16"/>
              </w:rPr>
            </w:pPr>
            <w:r w:rsidRPr="009F5A8B">
              <w:rPr>
                <w:i/>
                <w:sz w:val="16"/>
                <w:szCs w:val="16"/>
              </w:rPr>
              <w:t>373 eur</w:t>
            </w:r>
          </w:p>
        </w:tc>
      </w:tr>
      <w:tr w:rsidR="00392817" w:rsidTr="00EE3A58">
        <w:tc>
          <w:tcPr>
            <w:tcW w:w="1510" w:type="dxa"/>
            <w:tcBorders>
              <w:top w:val="single" w:sz="4" w:space="0" w:color="auto"/>
              <w:bottom w:val="single" w:sz="4" w:space="0" w:color="000000"/>
            </w:tcBorders>
            <w:shd w:val="clear" w:color="auto" w:fill="F2F2F2" w:themeFill="background1" w:themeFillShade="F2"/>
          </w:tcPr>
          <w:p w:rsidR="00392817" w:rsidRPr="009F5A8B" w:rsidRDefault="00392817" w:rsidP="00F97808">
            <w:pPr>
              <w:rPr>
                <w:i/>
                <w:sz w:val="16"/>
                <w:szCs w:val="16"/>
              </w:rPr>
            </w:pPr>
            <w:r w:rsidRPr="009F5A8B">
              <w:rPr>
                <w:i/>
                <w:sz w:val="16"/>
                <w:szCs w:val="16"/>
              </w:rPr>
              <w:t>Životné minimum</w:t>
            </w:r>
          </w:p>
        </w:tc>
        <w:tc>
          <w:tcPr>
            <w:tcW w:w="7552" w:type="dxa"/>
            <w:gridSpan w:val="5"/>
            <w:tcBorders>
              <w:top w:val="single" w:sz="4" w:space="0" w:color="auto"/>
            </w:tcBorders>
            <w:shd w:val="clear" w:color="auto" w:fill="F2F2F2" w:themeFill="background1" w:themeFillShade="F2"/>
          </w:tcPr>
          <w:p w:rsidR="00392817" w:rsidRPr="009F5A8B" w:rsidRDefault="00392817" w:rsidP="00F97808">
            <w:pPr>
              <w:rPr>
                <w:i/>
                <w:sz w:val="16"/>
                <w:szCs w:val="16"/>
              </w:rPr>
            </w:pPr>
            <w:r w:rsidRPr="009F5A8B">
              <w:rPr>
                <w:i/>
                <w:sz w:val="16"/>
                <w:szCs w:val="16"/>
              </w:rPr>
              <w:t>210,20 eur</w:t>
            </w:r>
          </w:p>
        </w:tc>
      </w:tr>
    </w:tbl>
    <w:p w:rsidR="00A45BE5" w:rsidRPr="00AC7F8A" w:rsidRDefault="00846EA9" w:rsidP="0092490D">
      <w:pPr>
        <w:spacing w:line="360" w:lineRule="auto"/>
        <w:jc w:val="both"/>
        <w:rPr>
          <w:sz w:val="16"/>
          <w:szCs w:val="16"/>
        </w:rPr>
      </w:pPr>
      <w:r w:rsidRPr="00AC7F8A">
        <w:rPr>
          <w:sz w:val="16"/>
          <w:szCs w:val="16"/>
        </w:rPr>
        <w:t xml:space="preserve"> Tabuľka č. 6 – Domácnosť tvorená jednotlivcom – ilustratívne prepočty príjmov, disponibilných príjmov a pomoci v hmotnej núdzi (zdroj: vlastný)</w:t>
      </w:r>
    </w:p>
    <w:p w:rsidR="00C4641A" w:rsidRDefault="00676AEE" w:rsidP="0092490D">
      <w:pPr>
        <w:spacing w:line="360" w:lineRule="auto"/>
        <w:ind w:firstLine="709"/>
        <w:contextualSpacing/>
        <w:jc w:val="both"/>
        <w:rPr>
          <w:sz w:val="24"/>
          <w:szCs w:val="24"/>
        </w:rPr>
      </w:pPr>
      <w:r w:rsidRPr="00676AEE">
        <w:rPr>
          <w:sz w:val="24"/>
          <w:szCs w:val="24"/>
        </w:rPr>
        <w:t xml:space="preserve">Celková </w:t>
      </w:r>
      <w:r w:rsidR="00EB2BA7">
        <w:rPr>
          <w:sz w:val="24"/>
          <w:szCs w:val="24"/>
        </w:rPr>
        <w:t>mesačná</w:t>
      </w:r>
      <w:r w:rsidRPr="00676AEE">
        <w:rPr>
          <w:sz w:val="24"/>
          <w:szCs w:val="24"/>
        </w:rPr>
        <w:t xml:space="preserve"> hr</w:t>
      </w:r>
      <w:r>
        <w:rPr>
          <w:sz w:val="24"/>
          <w:szCs w:val="24"/>
        </w:rPr>
        <w:t xml:space="preserve">anica rizika chudoby vypočítaná </w:t>
      </w:r>
      <w:r w:rsidRPr="00676AEE">
        <w:rPr>
          <w:sz w:val="24"/>
          <w:szCs w:val="24"/>
        </w:rPr>
        <w:t>z EU SILC 2018</w:t>
      </w:r>
      <w:r>
        <w:rPr>
          <w:sz w:val="24"/>
          <w:szCs w:val="24"/>
        </w:rPr>
        <w:t xml:space="preserve"> bola pre jedno</w:t>
      </w:r>
      <w:r w:rsidR="00D96A39">
        <w:rPr>
          <w:sz w:val="24"/>
          <w:szCs w:val="24"/>
        </w:rPr>
        <w:t xml:space="preserve">člennú domácnosť približne </w:t>
      </w:r>
      <w:r w:rsidR="00D96A39" w:rsidRPr="00D96A39">
        <w:rPr>
          <w:b/>
          <w:sz w:val="24"/>
          <w:szCs w:val="24"/>
        </w:rPr>
        <w:t>373 e</w:t>
      </w:r>
      <w:r w:rsidRPr="00D96A39">
        <w:rPr>
          <w:b/>
          <w:sz w:val="24"/>
          <w:szCs w:val="24"/>
        </w:rPr>
        <w:t>ur</w:t>
      </w:r>
      <w:r>
        <w:rPr>
          <w:sz w:val="24"/>
          <w:szCs w:val="24"/>
        </w:rPr>
        <w:t xml:space="preserve"> na mesiac</w:t>
      </w:r>
      <w:r>
        <w:rPr>
          <w:rStyle w:val="Odkaznapoznmkupodiarou"/>
          <w:sz w:val="24"/>
          <w:szCs w:val="24"/>
        </w:rPr>
        <w:footnoteReference w:id="16"/>
      </w:r>
      <w:r>
        <w:rPr>
          <w:sz w:val="24"/>
          <w:szCs w:val="24"/>
        </w:rPr>
        <w:t>. V prípade, že sa jedná o jednotlivca žijúceho v segregovanej lokalite a v nelegálnej chatrči, za predpokladu, že tento jednotlivec nepracuje a nespĺňa nároky na aktivačný príspevok</w:t>
      </w:r>
      <w:r w:rsidR="00610573">
        <w:rPr>
          <w:sz w:val="24"/>
          <w:szCs w:val="24"/>
        </w:rPr>
        <w:t xml:space="preserve">, </w:t>
      </w:r>
      <w:r>
        <w:rPr>
          <w:sz w:val="24"/>
          <w:szCs w:val="24"/>
        </w:rPr>
        <w:t xml:space="preserve">má nárok iba na dávku v hmotnej núdzi vo výške </w:t>
      </w:r>
      <w:r w:rsidR="0049280E">
        <w:rPr>
          <w:b/>
          <w:sz w:val="24"/>
          <w:szCs w:val="24"/>
        </w:rPr>
        <w:t>66,30</w:t>
      </w:r>
      <w:r w:rsidRPr="00D96A39">
        <w:rPr>
          <w:b/>
          <w:sz w:val="24"/>
          <w:szCs w:val="24"/>
        </w:rPr>
        <w:t xml:space="preserve"> eur</w:t>
      </w:r>
      <w:r>
        <w:rPr>
          <w:sz w:val="24"/>
          <w:szCs w:val="24"/>
        </w:rPr>
        <w:t>. Výška tejto dávky nedosahuje ani pätinu mesačnej sumy predstavujúcej hranicu rizika chudoby, s tým, že objektívne predpokladáme, že nepostačuje ani na pokrytie základných životných potrieb v nelegál</w:t>
      </w:r>
      <w:r w:rsidR="002B1095">
        <w:rPr>
          <w:sz w:val="24"/>
          <w:szCs w:val="24"/>
        </w:rPr>
        <w:t>n</w:t>
      </w:r>
      <w:r>
        <w:rPr>
          <w:sz w:val="24"/>
          <w:szCs w:val="24"/>
        </w:rPr>
        <w:t xml:space="preserve">om obydlí. Konštatujeme preto, že pre jednotlivca žijúceho v segregovanej lokalite a nelegálnej chatrči, je systém jednoznačne nastavený tak, aby motivoval </w:t>
      </w:r>
      <w:r w:rsidR="00C4641A">
        <w:rPr>
          <w:sz w:val="24"/>
          <w:szCs w:val="24"/>
        </w:rPr>
        <w:t>aspoň k</w:t>
      </w:r>
      <w:r>
        <w:rPr>
          <w:sz w:val="24"/>
          <w:szCs w:val="24"/>
        </w:rPr>
        <w:t> angažovanosti s cieľom získať aktivačný príspevok, hoci</w:t>
      </w:r>
      <w:r w:rsidR="00C4641A">
        <w:rPr>
          <w:sz w:val="24"/>
          <w:szCs w:val="24"/>
        </w:rPr>
        <w:t xml:space="preserve"> aj v prípade, že by bol jednotlivcovi priznaný, suma </w:t>
      </w:r>
      <w:r w:rsidR="0049280E">
        <w:rPr>
          <w:b/>
          <w:sz w:val="24"/>
          <w:szCs w:val="24"/>
        </w:rPr>
        <w:t>67,90</w:t>
      </w:r>
      <w:r w:rsidR="00C4641A" w:rsidRPr="00D96A39">
        <w:rPr>
          <w:b/>
          <w:sz w:val="24"/>
          <w:szCs w:val="24"/>
        </w:rPr>
        <w:t xml:space="preserve"> eur</w:t>
      </w:r>
      <w:r w:rsidR="00C4641A">
        <w:rPr>
          <w:sz w:val="24"/>
          <w:szCs w:val="24"/>
        </w:rPr>
        <w:t>, pripočítaná k dávke v hmotnej núdzi, by jeho finančnú situáciu ani životnú úroveň zásadným spôsobom neovplyvnila.</w:t>
      </w:r>
      <w:r w:rsidR="0087683C">
        <w:rPr>
          <w:sz w:val="24"/>
          <w:szCs w:val="24"/>
        </w:rPr>
        <w:t xml:space="preserve"> Ak by sa jednalo o jednotlivca, ktorý si z objektívnych dôvodov nedokáže zabezpečiť príjem vlastnou prácou, má nárok </w:t>
      </w:r>
      <w:r w:rsidR="00534DFC">
        <w:rPr>
          <w:sz w:val="24"/>
          <w:szCs w:val="24"/>
        </w:rPr>
        <w:t xml:space="preserve">namiesto aktivačného príspevku </w:t>
      </w:r>
      <w:r w:rsidR="0049280E">
        <w:rPr>
          <w:sz w:val="24"/>
          <w:szCs w:val="24"/>
        </w:rPr>
        <w:t>na ochranný príspevok v maximálnej</w:t>
      </w:r>
      <w:r w:rsidR="0087683C">
        <w:rPr>
          <w:sz w:val="24"/>
          <w:szCs w:val="24"/>
        </w:rPr>
        <w:t xml:space="preserve"> výške </w:t>
      </w:r>
      <w:r w:rsidR="0049280E">
        <w:rPr>
          <w:b/>
          <w:i/>
          <w:sz w:val="24"/>
          <w:szCs w:val="24"/>
        </w:rPr>
        <w:t>67,90</w:t>
      </w:r>
      <w:r w:rsidR="0087683C" w:rsidRPr="00D96A39">
        <w:rPr>
          <w:b/>
          <w:i/>
          <w:sz w:val="24"/>
          <w:szCs w:val="24"/>
        </w:rPr>
        <w:t xml:space="preserve"> eur</w:t>
      </w:r>
      <w:r w:rsidR="0087683C">
        <w:rPr>
          <w:sz w:val="24"/>
          <w:szCs w:val="24"/>
        </w:rPr>
        <w:t xml:space="preserve"> </w:t>
      </w:r>
      <w:r w:rsidR="0087683C">
        <w:rPr>
          <w:sz w:val="24"/>
          <w:szCs w:val="24"/>
        </w:rPr>
        <w:lastRenderedPageBreak/>
        <w:t xml:space="preserve">(napríklad v prípade dôchodkového veku, invalidity), vo výške </w:t>
      </w:r>
      <w:r w:rsidR="0049280E">
        <w:rPr>
          <w:b/>
          <w:i/>
          <w:sz w:val="24"/>
          <w:szCs w:val="24"/>
        </w:rPr>
        <w:t>37,30</w:t>
      </w:r>
      <w:r w:rsidR="0087683C" w:rsidRPr="00D96A39">
        <w:rPr>
          <w:b/>
          <w:i/>
          <w:sz w:val="24"/>
          <w:szCs w:val="24"/>
        </w:rPr>
        <w:t xml:space="preserve"> eur</w:t>
      </w:r>
      <w:r w:rsidR="0087683C">
        <w:rPr>
          <w:sz w:val="24"/>
          <w:szCs w:val="24"/>
        </w:rPr>
        <w:t xml:space="preserve"> (napríklad z dôvodu nepriaznivého zdravotného stavu alebo tehotenstva od 8 týždňa pred očakávaným dňom pôrodu)  alebo vo výške </w:t>
      </w:r>
      <w:r w:rsidR="0049280E" w:rsidRPr="0049280E">
        <w:rPr>
          <w:b/>
          <w:i/>
          <w:sz w:val="24"/>
          <w:szCs w:val="24"/>
        </w:rPr>
        <w:t>14,60</w:t>
      </w:r>
      <w:r w:rsidR="0087683C" w:rsidRPr="0049280E">
        <w:rPr>
          <w:b/>
          <w:i/>
          <w:sz w:val="24"/>
          <w:szCs w:val="24"/>
        </w:rPr>
        <w:t xml:space="preserve"> eur</w:t>
      </w:r>
      <w:r w:rsidR="0087683C">
        <w:rPr>
          <w:sz w:val="24"/>
          <w:szCs w:val="24"/>
        </w:rPr>
        <w:t xml:space="preserve"> (v prípade tehotenstva). </w:t>
      </w:r>
    </w:p>
    <w:p w:rsidR="0087683C" w:rsidRPr="0049280E" w:rsidRDefault="00C4641A" w:rsidP="0092490D">
      <w:pPr>
        <w:spacing w:line="360" w:lineRule="auto"/>
        <w:contextualSpacing/>
        <w:jc w:val="both"/>
        <w:rPr>
          <w:b/>
          <w:i/>
          <w:sz w:val="24"/>
          <w:szCs w:val="24"/>
        </w:rPr>
      </w:pPr>
      <w:r>
        <w:rPr>
          <w:sz w:val="24"/>
          <w:szCs w:val="24"/>
        </w:rPr>
        <w:tab/>
        <w:t xml:space="preserve">V prípade, že by sa jednalo o integrovaného  jednotlivca žijúceho vo vlastnom dome alebo v podnájme, s predpokladom, že sa angažuje minimálne formou aktivačných prác, táto osoba by okrem základnej dávky v hmotnej núdzi mala nárok na príspevok na bývanie vo výške </w:t>
      </w:r>
      <w:r w:rsidR="00D96A39" w:rsidRPr="00D96A39">
        <w:rPr>
          <w:b/>
          <w:i/>
          <w:sz w:val="24"/>
          <w:szCs w:val="24"/>
        </w:rPr>
        <w:t>57,20</w:t>
      </w:r>
      <w:r w:rsidRPr="00D96A39">
        <w:rPr>
          <w:b/>
          <w:i/>
          <w:sz w:val="24"/>
          <w:szCs w:val="24"/>
        </w:rPr>
        <w:t xml:space="preserve"> eur</w:t>
      </w:r>
      <w:r>
        <w:rPr>
          <w:sz w:val="24"/>
          <w:szCs w:val="24"/>
        </w:rPr>
        <w:t xml:space="preserve"> a aktivačný príspevok vo výške </w:t>
      </w:r>
      <w:r w:rsidR="0049280E">
        <w:rPr>
          <w:b/>
          <w:i/>
          <w:sz w:val="24"/>
          <w:szCs w:val="24"/>
        </w:rPr>
        <w:t xml:space="preserve">67,90 </w:t>
      </w:r>
      <w:r w:rsidRPr="00D96A39">
        <w:rPr>
          <w:b/>
          <w:i/>
          <w:sz w:val="24"/>
          <w:szCs w:val="24"/>
        </w:rPr>
        <w:t>eur</w:t>
      </w:r>
      <w:r>
        <w:rPr>
          <w:sz w:val="24"/>
          <w:szCs w:val="24"/>
        </w:rPr>
        <w:t xml:space="preserve">. Spolu by tak mala nárok na dávku v hmotnej núdzi vo výške </w:t>
      </w:r>
      <w:r w:rsidR="0049280E">
        <w:rPr>
          <w:b/>
          <w:i/>
          <w:sz w:val="24"/>
          <w:szCs w:val="24"/>
        </w:rPr>
        <w:t>191,40</w:t>
      </w:r>
      <w:r w:rsidRPr="00D96A39">
        <w:rPr>
          <w:b/>
          <w:i/>
          <w:sz w:val="24"/>
          <w:szCs w:val="24"/>
        </w:rPr>
        <w:t xml:space="preserve"> eur</w:t>
      </w:r>
      <w:r>
        <w:rPr>
          <w:sz w:val="24"/>
          <w:szCs w:val="24"/>
        </w:rPr>
        <w:t>, ktorá dosahuje len približne polovicu príjmu, ktorý predstavuje hranicu chudoby pre jednu osobu. Je možné predpokladať, že táto suma nedokáže pokryť základné životné potreby a potreby spojené s nákladmi na bývanie ani v menej rozvinutých regiónoch.</w:t>
      </w:r>
      <w:r w:rsidR="00411708">
        <w:rPr>
          <w:sz w:val="24"/>
          <w:szCs w:val="24"/>
        </w:rPr>
        <w:t xml:space="preserve"> </w:t>
      </w:r>
    </w:p>
    <w:p w:rsidR="00C4641A" w:rsidRDefault="00C4641A" w:rsidP="0092490D">
      <w:pPr>
        <w:spacing w:line="360" w:lineRule="auto"/>
        <w:jc w:val="both"/>
        <w:rPr>
          <w:sz w:val="24"/>
          <w:szCs w:val="24"/>
        </w:rPr>
      </w:pPr>
      <w:r>
        <w:rPr>
          <w:sz w:val="24"/>
          <w:szCs w:val="24"/>
        </w:rPr>
        <w:tab/>
        <w:t xml:space="preserve">Prekročiť hranicu chudoby je pre jednotlivca možné iba v prípade, že začne pracovať aspoň za minimálnu mzdu, ktorá je aktuálne vo výške </w:t>
      </w:r>
      <w:r w:rsidRPr="00D96A39">
        <w:rPr>
          <w:b/>
          <w:i/>
          <w:sz w:val="24"/>
          <w:szCs w:val="24"/>
        </w:rPr>
        <w:t xml:space="preserve">476,74 </w:t>
      </w:r>
      <w:r>
        <w:rPr>
          <w:sz w:val="24"/>
          <w:szCs w:val="24"/>
        </w:rPr>
        <w:t xml:space="preserve">eur, s tým, že v prípade, že bol predtým </w:t>
      </w:r>
      <w:r w:rsidR="002B1095">
        <w:rPr>
          <w:sz w:val="24"/>
          <w:szCs w:val="24"/>
        </w:rPr>
        <w:t xml:space="preserve">napríklad dlhodobo nezamestnaným občanom alebo </w:t>
      </w:r>
      <w:r>
        <w:rPr>
          <w:sz w:val="24"/>
          <w:szCs w:val="24"/>
        </w:rPr>
        <w:t>poberateľom dávky v hmotnej núdzi, má možnosť poberania osobitného príspevku</w:t>
      </w:r>
      <w:r w:rsidR="002B1095">
        <w:rPr>
          <w:sz w:val="24"/>
          <w:szCs w:val="24"/>
        </w:rPr>
        <w:t>, ktorým má možnosť počas 12 mesiacov prilepšiť si o </w:t>
      </w:r>
      <w:r w:rsidR="002B1095" w:rsidRPr="00D96A39">
        <w:rPr>
          <w:b/>
          <w:i/>
          <w:sz w:val="24"/>
          <w:szCs w:val="24"/>
        </w:rPr>
        <w:t>126,14 eur</w:t>
      </w:r>
      <w:r w:rsidR="002B1095">
        <w:rPr>
          <w:sz w:val="24"/>
          <w:szCs w:val="24"/>
        </w:rPr>
        <w:t xml:space="preserve"> a počas nasledujúcich 6 mesiacov o </w:t>
      </w:r>
      <w:r w:rsidR="002B1095" w:rsidRPr="00D96A39">
        <w:rPr>
          <w:b/>
          <w:i/>
          <w:sz w:val="24"/>
          <w:szCs w:val="24"/>
        </w:rPr>
        <w:t>63,07 eur</w:t>
      </w:r>
      <w:r w:rsidR="002B1095">
        <w:rPr>
          <w:sz w:val="24"/>
          <w:szCs w:val="24"/>
        </w:rPr>
        <w:t xml:space="preserve">. </w:t>
      </w:r>
      <w:r w:rsidR="00652746">
        <w:rPr>
          <w:sz w:val="24"/>
          <w:szCs w:val="24"/>
        </w:rPr>
        <w:t>Osobitný príspevok teda je jedným z motivujúcich prostriedkov k zníženiu inaktivity osôb a</w:t>
      </w:r>
      <w:r w:rsidR="00366E59">
        <w:rPr>
          <w:sz w:val="24"/>
          <w:szCs w:val="24"/>
        </w:rPr>
        <w:t xml:space="preserve"> do veľkej miery </w:t>
      </w:r>
      <w:r w:rsidR="00652746">
        <w:rPr>
          <w:sz w:val="24"/>
          <w:szCs w:val="24"/>
        </w:rPr>
        <w:t>motivuje k nájdeniu si zamestnania.</w:t>
      </w:r>
    </w:p>
    <w:p w:rsidR="00F97808" w:rsidRDefault="00AC7F8A" w:rsidP="00F97808">
      <w:pPr>
        <w:pStyle w:val="Nadpis2"/>
        <w:spacing w:after="240" w:line="240" w:lineRule="auto"/>
        <w:rPr>
          <w:rFonts w:asciiTheme="minorHAnsi" w:hAnsiTheme="minorHAnsi"/>
          <w:b/>
          <w:color w:val="000000" w:themeColor="text1"/>
          <w:sz w:val="28"/>
          <w:szCs w:val="28"/>
        </w:rPr>
      </w:pPr>
      <w:bookmarkStart w:id="10" w:name="_Toc36582137"/>
      <w:r>
        <w:rPr>
          <w:rFonts w:asciiTheme="minorHAnsi" w:hAnsiTheme="minorHAnsi"/>
          <w:b/>
          <w:color w:val="000000" w:themeColor="text1"/>
          <w:sz w:val="28"/>
          <w:szCs w:val="28"/>
        </w:rPr>
        <w:t>3</w:t>
      </w:r>
      <w:r w:rsidR="00A152FF" w:rsidRPr="00A152FF">
        <w:rPr>
          <w:rFonts w:asciiTheme="minorHAnsi" w:hAnsiTheme="minorHAnsi"/>
          <w:b/>
          <w:color w:val="000000" w:themeColor="text1"/>
          <w:sz w:val="28"/>
          <w:szCs w:val="28"/>
        </w:rPr>
        <w:t xml:space="preserve">.2 </w:t>
      </w:r>
      <w:r w:rsidR="00F97808">
        <w:rPr>
          <w:rFonts w:asciiTheme="minorHAnsi" w:hAnsiTheme="minorHAnsi"/>
          <w:b/>
          <w:color w:val="000000" w:themeColor="text1"/>
          <w:sz w:val="28"/>
          <w:szCs w:val="28"/>
        </w:rPr>
        <w:t>Do</w:t>
      </w:r>
      <w:r w:rsidR="0057536F" w:rsidRPr="00A152FF">
        <w:rPr>
          <w:rFonts w:asciiTheme="minorHAnsi" w:hAnsiTheme="minorHAnsi"/>
          <w:b/>
          <w:color w:val="000000" w:themeColor="text1"/>
          <w:sz w:val="28"/>
          <w:szCs w:val="28"/>
        </w:rPr>
        <w:t>má</w:t>
      </w:r>
      <w:r w:rsidR="00996319" w:rsidRPr="00A152FF">
        <w:rPr>
          <w:rFonts w:asciiTheme="minorHAnsi" w:hAnsiTheme="minorHAnsi"/>
          <w:b/>
          <w:color w:val="000000" w:themeColor="text1"/>
          <w:sz w:val="28"/>
          <w:szCs w:val="28"/>
        </w:rPr>
        <w:t>cnosť tvorená bezdetnou dvojicou</w:t>
      </w:r>
      <w:bookmarkEnd w:id="10"/>
    </w:p>
    <w:tbl>
      <w:tblPr>
        <w:tblStyle w:val="Mriekatabuky"/>
        <w:tblpPr w:leftFromText="141" w:rightFromText="141" w:vertAnchor="page" w:horzAnchor="margin" w:tblpY="11062"/>
        <w:tblW w:w="0" w:type="auto"/>
        <w:tblLook w:val="04A0" w:firstRow="1" w:lastRow="0" w:firstColumn="1" w:lastColumn="0" w:noHBand="0" w:noVBand="1"/>
      </w:tblPr>
      <w:tblGrid>
        <w:gridCol w:w="3785"/>
        <w:gridCol w:w="1115"/>
        <w:gridCol w:w="1114"/>
        <w:gridCol w:w="1073"/>
        <w:gridCol w:w="993"/>
        <w:gridCol w:w="982"/>
      </w:tblGrid>
      <w:tr w:rsidR="000D0044" w:rsidRPr="004E61B2" w:rsidTr="00DD6211">
        <w:tc>
          <w:tcPr>
            <w:tcW w:w="3758" w:type="dxa"/>
            <w:tcBorders>
              <w:bottom w:val="single" w:sz="12" w:space="0" w:color="000000"/>
            </w:tcBorders>
            <w:shd w:val="clear" w:color="auto" w:fill="D9D9D9" w:themeFill="background1" w:themeFillShade="D9"/>
          </w:tcPr>
          <w:p w:rsidR="000D0044" w:rsidRPr="004E61B2" w:rsidRDefault="000D0044" w:rsidP="00DD6211">
            <w:pPr>
              <w:rPr>
                <w:b/>
                <w:sz w:val="16"/>
                <w:szCs w:val="16"/>
              </w:rPr>
            </w:pPr>
            <w:r w:rsidRPr="004E61B2">
              <w:rPr>
                <w:b/>
                <w:sz w:val="16"/>
                <w:szCs w:val="16"/>
              </w:rPr>
              <w:t>Dávka</w:t>
            </w:r>
          </w:p>
        </w:tc>
        <w:tc>
          <w:tcPr>
            <w:tcW w:w="1120" w:type="dxa"/>
            <w:tcBorders>
              <w:bottom w:val="single" w:sz="12" w:space="0" w:color="000000"/>
            </w:tcBorders>
            <w:shd w:val="clear" w:color="auto" w:fill="D9D9D9" w:themeFill="background1" w:themeFillShade="D9"/>
          </w:tcPr>
          <w:p w:rsidR="000D0044" w:rsidRPr="004E61B2" w:rsidRDefault="000D0044" w:rsidP="00DD6211">
            <w:pPr>
              <w:rPr>
                <w:b/>
                <w:sz w:val="16"/>
                <w:szCs w:val="16"/>
              </w:rPr>
            </w:pPr>
            <w:r w:rsidRPr="004E61B2">
              <w:rPr>
                <w:b/>
                <w:sz w:val="16"/>
                <w:szCs w:val="16"/>
              </w:rPr>
              <w:t>Segregovaná bezdetná dvojica žijúca v nelegálnej chatrči</w:t>
            </w:r>
          </w:p>
        </w:tc>
        <w:tc>
          <w:tcPr>
            <w:tcW w:w="1119" w:type="dxa"/>
            <w:tcBorders>
              <w:bottom w:val="single" w:sz="12" w:space="0" w:color="000000"/>
            </w:tcBorders>
            <w:shd w:val="clear" w:color="auto" w:fill="D9D9D9" w:themeFill="background1" w:themeFillShade="D9"/>
          </w:tcPr>
          <w:p w:rsidR="000D0044" w:rsidRPr="004E61B2" w:rsidRDefault="000D0044" w:rsidP="00DD6211">
            <w:pPr>
              <w:rPr>
                <w:b/>
                <w:sz w:val="16"/>
                <w:szCs w:val="16"/>
              </w:rPr>
            </w:pPr>
            <w:r w:rsidRPr="004E61B2">
              <w:rPr>
                <w:b/>
                <w:sz w:val="16"/>
                <w:szCs w:val="16"/>
              </w:rPr>
              <w:t>Segregovaná bezdetná dvojica žijúca v nelegálnej chatrči</w:t>
            </w:r>
            <w:r>
              <w:rPr>
                <w:b/>
                <w:sz w:val="16"/>
                <w:szCs w:val="16"/>
              </w:rPr>
              <w:t xml:space="preserve"> </w:t>
            </w:r>
            <w:r>
              <w:t xml:space="preserve"> </w:t>
            </w:r>
            <w:r>
              <w:rPr>
                <w:b/>
                <w:sz w:val="16"/>
                <w:szCs w:val="16"/>
              </w:rPr>
              <w:t>spĺňajúca</w:t>
            </w:r>
            <w:r w:rsidRPr="009E221C">
              <w:rPr>
                <w:b/>
                <w:sz w:val="16"/>
                <w:szCs w:val="16"/>
              </w:rPr>
              <w:t xml:space="preserve"> nárok na aktivačný príspevok alebo ochranný príspevok (v plnej sume)</w:t>
            </w:r>
          </w:p>
        </w:tc>
        <w:tc>
          <w:tcPr>
            <w:tcW w:w="1078" w:type="dxa"/>
            <w:tcBorders>
              <w:bottom w:val="single" w:sz="12" w:space="0" w:color="000000"/>
            </w:tcBorders>
            <w:shd w:val="clear" w:color="auto" w:fill="D9D9D9" w:themeFill="background1" w:themeFillShade="D9"/>
          </w:tcPr>
          <w:p w:rsidR="000D0044" w:rsidRPr="004E61B2" w:rsidRDefault="000D0044" w:rsidP="00DD6211">
            <w:pPr>
              <w:rPr>
                <w:b/>
                <w:sz w:val="16"/>
                <w:szCs w:val="16"/>
              </w:rPr>
            </w:pPr>
            <w:r w:rsidRPr="004E61B2">
              <w:rPr>
                <w:b/>
                <w:sz w:val="16"/>
                <w:szCs w:val="16"/>
              </w:rPr>
              <w:t>Integrovaná bezdetná dvojica žijúca vo vlastnom dome alebo v podnájme</w:t>
            </w:r>
          </w:p>
        </w:tc>
        <w:tc>
          <w:tcPr>
            <w:tcW w:w="999" w:type="dxa"/>
            <w:tcBorders>
              <w:bottom w:val="single" w:sz="12" w:space="0" w:color="000000"/>
            </w:tcBorders>
            <w:shd w:val="clear" w:color="auto" w:fill="D9D9D9" w:themeFill="background1" w:themeFillShade="D9"/>
          </w:tcPr>
          <w:p w:rsidR="000D0044" w:rsidRPr="004E61B2" w:rsidRDefault="000D0044" w:rsidP="00DD6211">
            <w:pPr>
              <w:rPr>
                <w:b/>
                <w:sz w:val="16"/>
                <w:szCs w:val="16"/>
              </w:rPr>
            </w:pPr>
            <w:r w:rsidRPr="004E61B2">
              <w:rPr>
                <w:b/>
                <w:sz w:val="16"/>
                <w:szCs w:val="16"/>
              </w:rPr>
              <w:t>Bezdetná dvojica - 1 z dvojice zarába minimálnu mzdu</w:t>
            </w:r>
          </w:p>
        </w:tc>
        <w:tc>
          <w:tcPr>
            <w:tcW w:w="988" w:type="dxa"/>
            <w:tcBorders>
              <w:bottom w:val="single" w:sz="12" w:space="0" w:color="000000"/>
            </w:tcBorders>
            <w:shd w:val="clear" w:color="auto" w:fill="D9D9D9" w:themeFill="background1" w:themeFillShade="D9"/>
          </w:tcPr>
          <w:p w:rsidR="000D0044" w:rsidRPr="004E61B2" w:rsidRDefault="000D0044" w:rsidP="00DD6211">
            <w:pPr>
              <w:rPr>
                <w:b/>
                <w:sz w:val="16"/>
                <w:szCs w:val="16"/>
              </w:rPr>
            </w:pPr>
            <w:r w:rsidRPr="004E61B2">
              <w:rPr>
                <w:b/>
                <w:sz w:val="16"/>
                <w:szCs w:val="16"/>
              </w:rPr>
              <w:t>Bezdetná dvojica - 1 z dvojice zarába priemernú mzdu</w:t>
            </w:r>
          </w:p>
        </w:tc>
      </w:tr>
      <w:tr w:rsidR="000D0044" w:rsidRPr="004E61B2" w:rsidTr="00DD6211">
        <w:tc>
          <w:tcPr>
            <w:tcW w:w="3758" w:type="dxa"/>
            <w:tcBorders>
              <w:top w:val="single" w:sz="12" w:space="0" w:color="000000"/>
            </w:tcBorders>
            <w:shd w:val="clear" w:color="auto" w:fill="auto"/>
          </w:tcPr>
          <w:p w:rsidR="000D0044" w:rsidRPr="004E61B2" w:rsidRDefault="000D0044" w:rsidP="00DD6211">
            <w:pPr>
              <w:rPr>
                <w:b/>
                <w:sz w:val="16"/>
                <w:szCs w:val="16"/>
              </w:rPr>
            </w:pPr>
            <w:r w:rsidRPr="004E61B2">
              <w:rPr>
                <w:b/>
                <w:sz w:val="16"/>
                <w:szCs w:val="16"/>
              </w:rPr>
              <w:t>Základná dávka v hmotnej núdzi</w:t>
            </w:r>
          </w:p>
        </w:tc>
        <w:tc>
          <w:tcPr>
            <w:tcW w:w="1120" w:type="dxa"/>
            <w:tcBorders>
              <w:top w:val="single" w:sz="12" w:space="0" w:color="000000"/>
            </w:tcBorders>
          </w:tcPr>
          <w:p w:rsidR="00DC4844" w:rsidRPr="004E61B2" w:rsidRDefault="00DC4844" w:rsidP="00DD6211">
            <w:pPr>
              <w:rPr>
                <w:sz w:val="16"/>
                <w:szCs w:val="16"/>
              </w:rPr>
            </w:pPr>
            <w:r>
              <w:rPr>
                <w:sz w:val="16"/>
                <w:szCs w:val="16"/>
              </w:rPr>
              <w:t>115,30</w:t>
            </w:r>
          </w:p>
        </w:tc>
        <w:tc>
          <w:tcPr>
            <w:tcW w:w="1119" w:type="dxa"/>
            <w:tcBorders>
              <w:top w:val="single" w:sz="12" w:space="0" w:color="000000"/>
            </w:tcBorders>
          </w:tcPr>
          <w:p w:rsidR="00DC4844" w:rsidRPr="004E61B2" w:rsidRDefault="00DC4844" w:rsidP="00DD6211">
            <w:pPr>
              <w:rPr>
                <w:sz w:val="16"/>
                <w:szCs w:val="16"/>
              </w:rPr>
            </w:pPr>
            <w:r>
              <w:rPr>
                <w:sz w:val="16"/>
                <w:szCs w:val="16"/>
              </w:rPr>
              <w:t>115,30</w:t>
            </w:r>
          </w:p>
        </w:tc>
        <w:tc>
          <w:tcPr>
            <w:tcW w:w="1078" w:type="dxa"/>
            <w:tcBorders>
              <w:top w:val="single" w:sz="12" w:space="0" w:color="000000"/>
            </w:tcBorders>
          </w:tcPr>
          <w:p w:rsidR="00DC4844" w:rsidRPr="004E61B2" w:rsidRDefault="00F608D2" w:rsidP="00DD6211">
            <w:pPr>
              <w:rPr>
                <w:sz w:val="16"/>
                <w:szCs w:val="16"/>
              </w:rPr>
            </w:pPr>
            <w:r>
              <w:rPr>
                <w:sz w:val="16"/>
                <w:szCs w:val="16"/>
              </w:rPr>
              <w:t>115,30</w:t>
            </w:r>
          </w:p>
        </w:tc>
        <w:tc>
          <w:tcPr>
            <w:tcW w:w="999" w:type="dxa"/>
            <w:tcBorders>
              <w:top w:val="single" w:sz="12" w:space="0" w:color="000000"/>
            </w:tcBorders>
          </w:tcPr>
          <w:p w:rsidR="000D0044" w:rsidRPr="004E61B2" w:rsidRDefault="000D0044" w:rsidP="00DD6211">
            <w:pPr>
              <w:rPr>
                <w:sz w:val="16"/>
                <w:szCs w:val="16"/>
              </w:rPr>
            </w:pPr>
            <w:r w:rsidRPr="004E61B2">
              <w:rPr>
                <w:sz w:val="16"/>
                <w:szCs w:val="16"/>
              </w:rPr>
              <w:t>0</w:t>
            </w:r>
          </w:p>
        </w:tc>
        <w:tc>
          <w:tcPr>
            <w:tcW w:w="988" w:type="dxa"/>
            <w:tcBorders>
              <w:top w:val="single" w:sz="12" w:space="0" w:color="000000"/>
            </w:tcBorders>
          </w:tcPr>
          <w:p w:rsidR="000D0044" w:rsidRPr="004E61B2" w:rsidRDefault="000D0044" w:rsidP="00DD6211">
            <w:pPr>
              <w:rPr>
                <w:sz w:val="16"/>
                <w:szCs w:val="16"/>
              </w:rPr>
            </w:pPr>
            <w:r w:rsidRPr="004E61B2">
              <w:rPr>
                <w:sz w:val="16"/>
                <w:szCs w:val="16"/>
              </w:rPr>
              <w:t>0</w:t>
            </w:r>
          </w:p>
        </w:tc>
      </w:tr>
      <w:tr w:rsidR="000D0044" w:rsidRPr="004E61B2" w:rsidTr="00DD6211">
        <w:tc>
          <w:tcPr>
            <w:tcW w:w="3758" w:type="dxa"/>
            <w:shd w:val="clear" w:color="auto" w:fill="auto"/>
          </w:tcPr>
          <w:p w:rsidR="000D0044" w:rsidRPr="004E61B2" w:rsidRDefault="000D0044" w:rsidP="00DD6211">
            <w:pPr>
              <w:rPr>
                <w:b/>
                <w:sz w:val="16"/>
                <w:szCs w:val="16"/>
              </w:rPr>
            </w:pPr>
            <w:r w:rsidRPr="004E61B2">
              <w:rPr>
                <w:b/>
                <w:sz w:val="16"/>
                <w:szCs w:val="16"/>
              </w:rPr>
              <w:t>Aktivačný alebo ochranný príspevok</w:t>
            </w:r>
          </w:p>
        </w:tc>
        <w:tc>
          <w:tcPr>
            <w:tcW w:w="1120" w:type="dxa"/>
          </w:tcPr>
          <w:p w:rsidR="000D0044" w:rsidRPr="004E61B2" w:rsidRDefault="000D0044" w:rsidP="00DD6211">
            <w:pPr>
              <w:rPr>
                <w:sz w:val="16"/>
                <w:szCs w:val="16"/>
              </w:rPr>
            </w:pPr>
            <w:r w:rsidRPr="004E61B2">
              <w:rPr>
                <w:sz w:val="16"/>
                <w:szCs w:val="16"/>
              </w:rPr>
              <w:t>0</w:t>
            </w:r>
          </w:p>
        </w:tc>
        <w:tc>
          <w:tcPr>
            <w:tcW w:w="1119" w:type="dxa"/>
          </w:tcPr>
          <w:p w:rsidR="000D0044" w:rsidRDefault="00F608D2" w:rsidP="00DD6211">
            <w:pPr>
              <w:rPr>
                <w:sz w:val="16"/>
                <w:szCs w:val="16"/>
              </w:rPr>
            </w:pPr>
            <w:r>
              <w:rPr>
                <w:sz w:val="16"/>
                <w:szCs w:val="16"/>
              </w:rPr>
              <w:t>135,80</w:t>
            </w:r>
            <w:r w:rsidR="000D0044">
              <w:rPr>
                <w:sz w:val="16"/>
                <w:szCs w:val="16"/>
              </w:rPr>
              <w:t xml:space="preserve"> (spolu za obe osoby)</w:t>
            </w:r>
          </w:p>
          <w:p w:rsidR="00F608D2" w:rsidRPr="004E61B2" w:rsidRDefault="00F608D2" w:rsidP="00DD6211">
            <w:pPr>
              <w:rPr>
                <w:sz w:val="16"/>
                <w:szCs w:val="16"/>
              </w:rPr>
            </w:pPr>
          </w:p>
        </w:tc>
        <w:tc>
          <w:tcPr>
            <w:tcW w:w="1078" w:type="dxa"/>
          </w:tcPr>
          <w:p w:rsidR="00F608D2" w:rsidRPr="004E61B2" w:rsidRDefault="00F608D2" w:rsidP="00DD6211">
            <w:pPr>
              <w:rPr>
                <w:sz w:val="16"/>
                <w:szCs w:val="16"/>
              </w:rPr>
            </w:pPr>
            <w:r>
              <w:rPr>
                <w:sz w:val="16"/>
                <w:szCs w:val="16"/>
              </w:rPr>
              <w:t>135,82</w:t>
            </w:r>
            <w:r w:rsidR="000D0044">
              <w:rPr>
                <w:sz w:val="16"/>
                <w:szCs w:val="16"/>
              </w:rPr>
              <w:t xml:space="preserve"> (spolu za obe osoby)</w:t>
            </w:r>
          </w:p>
        </w:tc>
        <w:tc>
          <w:tcPr>
            <w:tcW w:w="999" w:type="dxa"/>
          </w:tcPr>
          <w:p w:rsidR="000D0044" w:rsidRPr="004E61B2" w:rsidRDefault="000D0044" w:rsidP="00DD6211">
            <w:pPr>
              <w:rPr>
                <w:sz w:val="16"/>
                <w:szCs w:val="16"/>
              </w:rPr>
            </w:pPr>
            <w:r w:rsidRPr="004E61B2">
              <w:rPr>
                <w:sz w:val="16"/>
                <w:szCs w:val="16"/>
              </w:rPr>
              <w:t>0</w:t>
            </w:r>
          </w:p>
        </w:tc>
        <w:tc>
          <w:tcPr>
            <w:tcW w:w="988" w:type="dxa"/>
          </w:tcPr>
          <w:p w:rsidR="000D0044" w:rsidRPr="004E61B2" w:rsidRDefault="000D0044" w:rsidP="00DD6211">
            <w:pPr>
              <w:rPr>
                <w:sz w:val="16"/>
                <w:szCs w:val="16"/>
              </w:rPr>
            </w:pPr>
            <w:r w:rsidRPr="004E61B2">
              <w:rPr>
                <w:sz w:val="16"/>
                <w:szCs w:val="16"/>
              </w:rPr>
              <w:t>0</w:t>
            </w:r>
          </w:p>
        </w:tc>
      </w:tr>
      <w:tr w:rsidR="000D0044" w:rsidRPr="004E61B2" w:rsidTr="00DD6211">
        <w:tc>
          <w:tcPr>
            <w:tcW w:w="3758" w:type="dxa"/>
            <w:shd w:val="clear" w:color="auto" w:fill="auto"/>
          </w:tcPr>
          <w:p w:rsidR="000D0044" w:rsidRPr="004E61B2" w:rsidRDefault="000D0044" w:rsidP="00DD6211">
            <w:pPr>
              <w:rPr>
                <w:b/>
                <w:sz w:val="16"/>
                <w:szCs w:val="16"/>
              </w:rPr>
            </w:pPr>
            <w:r w:rsidRPr="004E61B2">
              <w:rPr>
                <w:b/>
                <w:sz w:val="16"/>
                <w:szCs w:val="16"/>
              </w:rPr>
              <w:t>Príspevok na bývanie</w:t>
            </w:r>
          </w:p>
        </w:tc>
        <w:tc>
          <w:tcPr>
            <w:tcW w:w="1120" w:type="dxa"/>
          </w:tcPr>
          <w:p w:rsidR="000D0044" w:rsidRPr="004E61B2" w:rsidRDefault="000D0044" w:rsidP="00DD6211">
            <w:pPr>
              <w:rPr>
                <w:sz w:val="16"/>
                <w:szCs w:val="16"/>
              </w:rPr>
            </w:pPr>
            <w:r w:rsidRPr="004E61B2">
              <w:rPr>
                <w:sz w:val="16"/>
                <w:szCs w:val="16"/>
              </w:rPr>
              <w:t>0</w:t>
            </w:r>
          </w:p>
        </w:tc>
        <w:tc>
          <w:tcPr>
            <w:tcW w:w="1119" w:type="dxa"/>
          </w:tcPr>
          <w:p w:rsidR="000D0044" w:rsidRPr="004E61B2" w:rsidRDefault="000D0044" w:rsidP="00DD6211">
            <w:pPr>
              <w:rPr>
                <w:sz w:val="16"/>
                <w:szCs w:val="16"/>
              </w:rPr>
            </w:pPr>
            <w:r>
              <w:rPr>
                <w:sz w:val="16"/>
                <w:szCs w:val="16"/>
              </w:rPr>
              <w:t>0</w:t>
            </w:r>
          </w:p>
        </w:tc>
        <w:tc>
          <w:tcPr>
            <w:tcW w:w="1078" w:type="dxa"/>
          </w:tcPr>
          <w:p w:rsidR="000D0044" w:rsidRPr="004E61B2" w:rsidRDefault="000D0044" w:rsidP="00DD6211">
            <w:pPr>
              <w:rPr>
                <w:sz w:val="16"/>
                <w:szCs w:val="16"/>
              </w:rPr>
            </w:pPr>
            <w:r>
              <w:rPr>
                <w:sz w:val="16"/>
                <w:szCs w:val="16"/>
              </w:rPr>
              <w:t>91,40</w:t>
            </w:r>
          </w:p>
        </w:tc>
        <w:tc>
          <w:tcPr>
            <w:tcW w:w="999" w:type="dxa"/>
          </w:tcPr>
          <w:p w:rsidR="000D0044" w:rsidRPr="004E61B2" w:rsidRDefault="000D0044" w:rsidP="00DD6211">
            <w:pPr>
              <w:rPr>
                <w:sz w:val="16"/>
                <w:szCs w:val="16"/>
              </w:rPr>
            </w:pPr>
            <w:r w:rsidRPr="004E61B2">
              <w:rPr>
                <w:sz w:val="16"/>
                <w:szCs w:val="16"/>
              </w:rPr>
              <w:t>0</w:t>
            </w:r>
          </w:p>
        </w:tc>
        <w:tc>
          <w:tcPr>
            <w:tcW w:w="988" w:type="dxa"/>
          </w:tcPr>
          <w:p w:rsidR="000D0044" w:rsidRPr="004E61B2" w:rsidRDefault="000D0044" w:rsidP="00DD6211">
            <w:pPr>
              <w:rPr>
                <w:sz w:val="16"/>
                <w:szCs w:val="16"/>
              </w:rPr>
            </w:pPr>
            <w:r w:rsidRPr="004E61B2">
              <w:rPr>
                <w:sz w:val="16"/>
                <w:szCs w:val="16"/>
              </w:rPr>
              <w:t>0</w:t>
            </w:r>
          </w:p>
        </w:tc>
      </w:tr>
      <w:tr w:rsidR="000D0044" w:rsidRPr="004E61B2" w:rsidTr="00DD6211">
        <w:tc>
          <w:tcPr>
            <w:tcW w:w="3758" w:type="dxa"/>
            <w:shd w:val="clear" w:color="auto" w:fill="auto"/>
          </w:tcPr>
          <w:p w:rsidR="000D0044" w:rsidRPr="004E61B2" w:rsidRDefault="000D0044" w:rsidP="00DD6211">
            <w:pPr>
              <w:rPr>
                <w:b/>
                <w:sz w:val="16"/>
                <w:szCs w:val="16"/>
              </w:rPr>
            </w:pPr>
            <w:r w:rsidRPr="004E61B2">
              <w:rPr>
                <w:b/>
                <w:sz w:val="16"/>
                <w:szCs w:val="16"/>
              </w:rPr>
              <w:t>Čistý príjem</w:t>
            </w:r>
          </w:p>
        </w:tc>
        <w:tc>
          <w:tcPr>
            <w:tcW w:w="1120" w:type="dxa"/>
          </w:tcPr>
          <w:p w:rsidR="000D0044" w:rsidRPr="004E61B2" w:rsidRDefault="000D0044" w:rsidP="00DD6211">
            <w:pPr>
              <w:rPr>
                <w:sz w:val="16"/>
                <w:szCs w:val="16"/>
              </w:rPr>
            </w:pPr>
            <w:r w:rsidRPr="004E61B2">
              <w:rPr>
                <w:sz w:val="16"/>
                <w:szCs w:val="16"/>
              </w:rPr>
              <w:t>0</w:t>
            </w:r>
          </w:p>
        </w:tc>
        <w:tc>
          <w:tcPr>
            <w:tcW w:w="1119" w:type="dxa"/>
          </w:tcPr>
          <w:p w:rsidR="000D0044" w:rsidRPr="004E61B2" w:rsidRDefault="000D0044" w:rsidP="00DD6211">
            <w:pPr>
              <w:rPr>
                <w:sz w:val="16"/>
                <w:szCs w:val="16"/>
              </w:rPr>
            </w:pPr>
            <w:r>
              <w:rPr>
                <w:sz w:val="16"/>
                <w:szCs w:val="16"/>
              </w:rPr>
              <w:t>0</w:t>
            </w:r>
          </w:p>
        </w:tc>
        <w:tc>
          <w:tcPr>
            <w:tcW w:w="1078" w:type="dxa"/>
          </w:tcPr>
          <w:p w:rsidR="000D0044" w:rsidRPr="004E61B2" w:rsidRDefault="000D0044" w:rsidP="00DD6211">
            <w:pPr>
              <w:rPr>
                <w:sz w:val="16"/>
                <w:szCs w:val="16"/>
              </w:rPr>
            </w:pPr>
            <w:r>
              <w:rPr>
                <w:sz w:val="16"/>
                <w:szCs w:val="16"/>
              </w:rPr>
              <w:t>0</w:t>
            </w:r>
          </w:p>
        </w:tc>
        <w:tc>
          <w:tcPr>
            <w:tcW w:w="999" w:type="dxa"/>
          </w:tcPr>
          <w:p w:rsidR="000D0044" w:rsidRPr="004E61B2" w:rsidRDefault="000D0044" w:rsidP="00DD6211">
            <w:pPr>
              <w:rPr>
                <w:sz w:val="16"/>
                <w:szCs w:val="16"/>
              </w:rPr>
            </w:pPr>
            <w:r w:rsidRPr="004E61B2">
              <w:rPr>
                <w:sz w:val="16"/>
                <w:szCs w:val="16"/>
              </w:rPr>
              <w:t>476,74</w:t>
            </w:r>
          </w:p>
        </w:tc>
        <w:tc>
          <w:tcPr>
            <w:tcW w:w="988" w:type="dxa"/>
          </w:tcPr>
          <w:p w:rsidR="000D0044" w:rsidRPr="004E61B2" w:rsidRDefault="000D0044" w:rsidP="00DD6211">
            <w:pPr>
              <w:rPr>
                <w:sz w:val="16"/>
                <w:szCs w:val="16"/>
              </w:rPr>
            </w:pPr>
            <w:r w:rsidRPr="004E61B2">
              <w:rPr>
                <w:sz w:val="16"/>
                <w:szCs w:val="16"/>
              </w:rPr>
              <w:t>663,5</w:t>
            </w:r>
            <w:r>
              <w:rPr>
                <w:sz w:val="16"/>
                <w:szCs w:val="16"/>
              </w:rPr>
              <w:t>0</w:t>
            </w:r>
          </w:p>
        </w:tc>
      </w:tr>
      <w:tr w:rsidR="000D0044" w:rsidRPr="004E61B2" w:rsidTr="00DD6211">
        <w:tc>
          <w:tcPr>
            <w:tcW w:w="3758" w:type="dxa"/>
            <w:tcBorders>
              <w:bottom w:val="single" w:sz="2" w:space="0" w:color="000000"/>
            </w:tcBorders>
            <w:shd w:val="clear" w:color="auto" w:fill="auto"/>
          </w:tcPr>
          <w:p w:rsidR="000D0044" w:rsidRPr="004E61B2" w:rsidRDefault="000D0044" w:rsidP="00DD6211">
            <w:pPr>
              <w:rPr>
                <w:b/>
                <w:sz w:val="16"/>
                <w:szCs w:val="16"/>
              </w:rPr>
            </w:pPr>
            <w:r w:rsidRPr="004E61B2">
              <w:rPr>
                <w:b/>
                <w:sz w:val="16"/>
                <w:szCs w:val="16"/>
              </w:rPr>
              <w:t>Daňový bonus</w:t>
            </w:r>
          </w:p>
        </w:tc>
        <w:tc>
          <w:tcPr>
            <w:tcW w:w="1120" w:type="dxa"/>
            <w:tcBorders>
              <w:bottom w:val="single" w:sz="2" w:space="0" w:color="000000"/>
            </w:tcBorders>
          </w:tcPr>
          <w:p w:rsidR="000D0044" w:rsidRPr="004E61B2" w:rsidRDefault="000D0044" w:rsidP="00DD6211">
            <w:pPr>
              <w:rPr>
                <w:sz w:val="16"/>
                <w:szCs w:val="16"/>
              </w:rPr>
            </w:pPr>
            <w:r w:rsidRPr="004E61B2">
              <w:rPr>
                <w:sz w:val="16"/>
                <w:szCs w:val="16"/>
              </w:rPr>
              <w:t>0</w:t>
            </w:r>
          </w:p>
        </w:tc>
        <w:tc>
          <w:tcPr>
            <w:tcW w:w="1119" w:type="dxa"/>
            <w:tcBorders>
              <w:bottom w:val="single" w:sz="2" w:space="0" w:color="000000"/>
            </w:tcBorders>
          </w:tcPr>
          <w:p w:rsidR="000D0044" w:rsidRPr="004E61B2" w:rsidRDefault="000D0044" w:rsidP="00DD6211">
            <w:pPr>
              <w:rPr>
                <w:sz w:val="16"/>
                <w:szCs w:val="16"/>
              </w:rPr>
            </w:pPr>
            <w:r>
              <w:rPr>
                <w:sz w:val="16"/>
                <w:szCs w:val="16"/>
              </w:rPr>
              <w:t>0</w:t>
            </w:r>
          </w:p>
        </w:tc>
        <w:tc>
          <w:tcPr>
            <w:tcW w:w="1078" w:type="dxa"/>
            <w:tcBorders>
              <w:bottom w:val="single" w:sz="2" w:space="0" w:color="000000"/>
            </w:tcBorders>
          </w:tcPr>
          <w:p w:rsidR="000D0044" w:rsidRPr="004E61B2" w:rsidRDefault="000D0044" w:rsidP="00DD6211">
            <w:pPr>
              <w:rPr>
                <w:sz w:val="16"/>
                <w:szCs w:val="16"/>
              </w:rPr>
            </w:pPr>
            <w:r>
              <w:rPr>
                <w:sz w:val="16"/>
                <w:szCs w:val="16"/>
              </w:rPr>
              <w:t>0</w:t>
            </w:r>
          </w:p>
        </w:tc>
        <w:tc>
          <w:tcPr>
            <w:tcW w:w="999" w:type="dxa"/>
            <w:tcBorders>
              <w:bottom w:val="single" w:sz="2" w:space="0" w:color="000000"/>
            </w:tcBorders>
          </w:tcPr>
          <w:p w:rsidR="000D0044" w:rsidRPr="004E61B2" w:rsidRDefault="000D0044" w:rsidP="00DD6211">
            <w:pPr>
              <w:rPr>
                <w:sz w:val="16"/>
                <w:szCs w:val="16"/>
              </w:rPr>
            </w:pPr>
            <w:r w:rsidRPr="004E61B2">
              <w:rPr>
                <w:sz w:val="16"/>
                <w:szCs w:val="16"/>
              </w:rPr>
              <w:t>0</w:t>
            </w:r>
          </w:p>
        </w:tc>
        <w:tc>
          <w:tcPr>
            <w:tcW w:w="988" w:type="dxa"/>
            <w:tcBorders>
              <w:bottom w:val="single" w:sz="2" w:space="0" w:color="000000"/>
            </w:tcBorders>
          </w:tcPr>
          <w:p w:rsidR="000D0044" w:rsidRPr="004E61B2" w:rsidRDefault="000D0044" w:rsidP="00DD6211">
            <w:pPr>
              <w:rPr>
                <w:sz w:val="16"/>
                <w:szCs w:val="16"/>
              </w:rPr>
            </w:pPr>
            <w:r w:rsidRPr="004E61B2">
              <w:rPr>
                <w:sz w:val="16"/>
                <w:szCs w:val="16"/>
              </w:rPr>
              <w:t>0</w:t>
            </w:r>
          </w:p>
        </w:tc>
      </w:tr>
      <w:tr w:rsidR="000D0044" w:rsidRPr="004E61B2" w:rsidTr="00DD6211">
        <w:tc>
          <w:tcPr>
            <w:tcW w:w="3758" w:type="dxa"/>
            <w:tcBorders>
              <w:top w:val="single" w:sz="2" w:space="0" w:color="000000"/>
              <w:bottom w:val="single" w:sz="12" w:space="0" w:color="000000"/>
            </w:tcBorders>
            <w:shd w:val="clear" w:color="auto" w:fill="auto"/>
          </w:tcPr>
          <w:p w:rsidR="000D0044" w:rsidRPr="004E61B2" w:rsidRDefault="000D0044" w:rsidP="00DD6211">
            <w:pPr>
              <w:rPr>
                <w:b/>
                <w:sz w:val="16"/>
                <w:szCs w:val="16"/>
              </w:rPr>
            </w:pPr>
            <w:r w:rsidRPr="004E61B2">
              <w:rPr>
                <w:b/>
                <w:sz w:val="16"/>
                <w:szCs w:val="16"/>
              </w:rPr>
              <w:lastRenderedPageBreak/>
              <w:t xml:space="preserve">Spolu </w:t>
            </w:r>
          </w:p>
        </w:tc>
        <w:tc>
          <w:tcPr>
            <w:tcW w:w="1120" w:type="dxa"/>
            <w:tcBorders>
              <w:top w:val="single" w:sz="2" w:space="0" w:color="000000"/>
              <w:bottom w:val="single" w:sz="12" w:space="0" w:color="000000"/>
            </w:tcBorders>
          </w:tcPr>
          <w:p w:rsidR="000D0044" w:rsidRPr="004E61B2" w:rsidRDefault="00F608D2" w:rsidP="00DD6211">
            <w:pPr>
              <w:rPr>
                <w:sz w:val="16"/>
                <w:szCs w:val="16"/>
              </w:rPr>
            </w:pPr>
            <w:r>
              <w:rPr>
                <w:sz w:val="16"/>
                <w:szCs w:val="16"/>
              </w:rPr>
              <w:t>115,30</w:t>
            </w:r>
          </w:p>
          <w:p w:rsidR="000D0044" w:rsidRPr="004E61B2" w:rsidRDefault="000D0044" w:rsidP="00DD6211">
            <w:pPr>
              <w:rPr>
                <w:sz w:val="16"/>
                <w:szCs w:val="16"/>
              </w:rPr>
            </w:pPr>
            <w:r w:rsidRPr="00286955">
              <w:rPr>
                <w:sz w:val="16"/>
                <w:szCs w:val="16"/>
              </w:rPr>
              <w:t xml:space="preserve">( z toho </w:t>
            </w:r>
            <w:r w:rsidR="00F608D2">
              <w:rPr>
                <w:sz w:val="16"/>
                <w:szCs w:val="16"/>
              </w:rPr>
              <w:t>115,30</w:t>
            </w:r>
            <w:r w:rsidRPr="00286955">
              <w:rPr>
                <w:sz w:val="16"/>
                <w:szCs w:val="16"/>
              </w:rPr>
              <w:t xml:space="preserve"> </w:t>
            </w:r>
            <w:r>
              <w:rPr>
                <w:sz w:val="16"/>
                <w:szCs w:val="16"/>
              </w:rPr>
              <w:t>PVHN</w:t>
            </w:r>
            <w:r w:rsidRPr="00286955">
              <w:rPr>
                <w:sz w:val="16"/>
                <w:szCs w:val="16"/>
              </w:rPr>
              <w:t>)</w:t>
            </w:r>
          </w:p>
          <w:p w:rsidR="000D0044" w:rsidRPr="004E61B2" w:rsidRDefault="000D0044" w:rsidP="00DD6211">
            <w:pPr>
              <w:rPr>
                <w:sz w:val="16"/>
                <w:szCs w:val="16"/>
              </w:rPr>
            </w:pPr>
          </w:p>
          <w:p w:rsidR="000D0044" w:rsidRPr="004E61B2" w:rsidRDefault="000D0044" w:rsidP="00DD6211">
            <w:pPr>
              <w:rPr>
                <w:sz w:val="16"/>
                <w:szCs w:val="16"/>
              </w:rPr>
            </w:pPr>
          </w:p>
        </w:tc>
        <w:tc>
          <w:tcPr>
            <w:tcW w:w="1119" w:type="dxa"/>
            <w:tcBorders>
              <w:top w:val="single" w:sz="2" w:space="0" w:color="000000"/>
              <w:bottom w:val="single" w:sz="12" w:space="0" w:color="000000"/>
            </w:tcBorders>
          </w:tcPr>
          <w:p w:rsidR="000D0044" w:rsidRDefault="00F608D2" w:rsidP="00DD6211">
            <w:pPr>
              <w:rPr>
                <w:sz w:val="16"/>
                <w:szCs w:val="16"/>
              </w:rPr>
            </w:pPr>
            <w:r>
              <w:rPr>
                <w:sz w:val="16"/>
                <w:szCs w:val="16"/>
              </w:rPr>
              <w:t>251,1</w:t>
            </w:r>
          </w:p>
          <w:p w:rsidR="000D0044" w:rsidRPr="004E61B2" w:rsidRDefault="000D0044" w:rsidP="00F608D2">
            <w:pPr>
              <w:rPr>
                <w:sz w:val="16"/>
                <w:szCs w:val="16"/>
              </w:rPr>
            </w:pPr>
            <w:r w:rsidRPr="00286955">
              <w:rPr>
                <w:sz w:val="16"/>
                <w:szCs w:val="16"/>
              </w:rPr>
              <w:t xml:space="preserve">( z toho </w:t>
            </w:r>
            <w:r w:rsidR="00F608D2">
              <w:rPr>
                <w:sz w:val="16"/>
                <w:szCs w:val="16"/>
              </w:rPr>
              <w:t>251,1</w:t>
            </w:r>
            <w:r w:rsidRPr="00286955">
              <w:rPr>
                <w:sz w:val="16"/>
                <w:szCs w:val="16"/>
              </w:rPr>
              <w:t xml:space="preserve"> </w:t>
            </w:r>
            <w:r>
              <w:rPr>
                <w:sz w:val="16"/>
                <w:szCs w:val="16"/>
              </w:rPr>
              <w:t>PVHN</w:t>
            </w:r>
            <w:r w:rsidRPr="00286955">
              <w:rPr>
                <w:sz w:val="16"/>
                <w:szCs w:val="16"/>
              </w:rPr>
              <w:t>)</w:t>
            </w:r>
          </w:p>
        </w:tc>
        <w:tc>
          <w:tcPr>
            <w:tcW w:w="1078" w:type="dxa"/>
            <w:tcBorders>
              <w:top w:val="single" w:sz="2" w:space="0" w:color="000000"/>
              <w:bottom w:val="single" w:sz="12" w:space="0" w:color="000000"/>
            </w:tcBorders>
          </w:tcPr>
          <w:p w:rsidR="000D0044" w:rsidRPr="004E61B2" w:rsidRDefault="00F608D2" w:rsidP="00F608D2">
            <w:pPr>
              <w:rPr>
                <w:sz w:val="16"/>
                <w:szCs w:val="16"/>
              </w:rPr>
            </w:pPr>
            <w:r>
              <w:rPr>
                <w:sz w:val="16"/>
                <w:szCs w:val="16"/>
              </w:rPr>
              <w:t>342,50</w:t>
            </w:r>
            <w:r w:rsidR="000D0044">
              <w:rPr>
                <w:sz w:val="16"/>
                <w:szCs w:val="16"/>
              </w:rPr>
              <w:t xml:space="preserve"> (z toho </w:t>
            </w:r>
            <w:r>
              <w:rPr>
                <w:sz w:val="16"/>
                <w:szCs w:val="16"/>
              </w:rPr>
              <w:t>342,50</w:t>
            </w:r>
            <w:r w:rsidR="000D0044">
              <w:rPr>
                <w:sz w:val="16"/>
                <w:szCs w:val="16"/>
              </w:rPr>
              <w:t xml:space="preserve"> PVHN)</w:t>
            </w:r>
          </w:p>
        </w:tc>
        <w:tc>
          <w:tcPr>
            <w:tcW w:w="999" w:type="dxa"/>
            <w:tcBorders>
              <w:top w:val="single" w:sz="2" w:space="0" w:color="000000"/>
              <w:bottom w:val="single" w:sz="12" w:space="0" w:color="000000"/>
            </w:tcBorders>
          </w:tcPr>
          <w:p w:rsidR="000D0044" w:rsidRPr="004E61B2" w:rsidRDefault="000D0044" w:rsidP="00DD6211">
            <w:pPr>
              <w:rPr>
                <w:sz w:val="16"/>
                <w:szCs w:val="16"/>
              </w:rPr>
            </w:pPr>
            <w:r w:rsidRPr="004E61B2">
              <w:rPr>
                <w:sz w:val="16"/>
                <w:szCs w:val="16"/>
              </w:rPr>
              <w:t xml:space="preserve">476,74 </w:t>
            </w:r>
            <w:r>
              <w:rPr>
                <w:sz w:val="16"/>
                <w:szCs w:val="16"/>
              </w:rPr>
              <w:t>(z toho 0 PVHN)</w:t>
            </w:r>
          </w:p>
          <w:p w:rsidR="000D0044" w:rsidRPr="004E61B2" w:rsidRDefault="000D0044" w:rsidP="00DD6211">
            <w:pPr>
              <w:rPr>
                <w:sz w:val="16"/>
                <w:szCs w:val="16"/>
              </w:rPr>
            </w:pPr>
          </w:p>
        </w:tc>
        <w:tc>
          <w:tcPr>
            <w:tcW w:w="988" w:type="dxa"/>
            <w:tcBorders>
              <w:top w:val="single" w:sz="2" w:space="0" w:color="000000"/>
              <w:bottom w:val="single" w:sz="2" w:space="0" w:color="000000"/>
            </w:tcBorders>
          </w:tcPr>
          <w:p w:rsidR="000D0044" w:rsidRPr="004E61B2" w:rsidRDefault="000D0044" w:rsidP="00DD6211">
            <w:pPr>
              <w:rPr>
                <w:sz w:val="16"/>
                <w:szCs w:val="16"/>
              </w:rPr>
            </w:pPr>
            <w:r w:rsidRPr="004E61B2">
              <w:rPr>
                <w:sz w:val="16"/>
                <w:szCs w:val="16"/>
              </w:rPr>
              <w:t>663,5</w:t>
            </w:r>
            <w:r>
              <w:rPr>
                <w:sz w:val="16"/>
                <w:szCs w:val="16"/>
              </w:rPr>
              <w:t xml:space="preserve">0 </w:t>
            </w:r>
            <w:r w:rsidRPr="00286955">
              <w:rPr>
                <w:sz w:val="16"/>
                <w:szCs w:val="16"/>
              </w:rPr>
              <w:t xml:space="preserve">(z toho 0 </w:t>
            </w:r>
            <w:r>
              <w:rPr>
                <w:sz w:val="16"/>
                <w:szCs w:val="16"/>
              </w:rPr>
              <w:t>PVHN</w:t>
            </w:r>
            <w:r w:rsidRPr="00286955">
              <w:rPr>
                <w:sz w:val="16"/>
                <w:szCs w:val="16"/>
              </w:rPr>
              <w:t>)</w:t>
            </w:r>
          </w:p>
        </w:tc>
      </w:tr>
      <w:tr w:rsidR="000D0044" w:rsidRPr="004E61B2" w:rsidTr="00DD6211">
        <w:tc>
          <w:tcPr>
            <w:tcW w:w="0" w:type="auto"/>
            <w:tcBorders>
              <w:top w:val="single" w:sz="12" w:space="0" w:color="000000"/>
              <w:bottom w:val="single" w:sz="2" w:space="0" w:color="000000"/>
            </w:tcBorders>
            <w:shd w:val="clear" w:color="auto" w:fill="F2F2F2" w:themeFill="background1" w:themeFillShade="F2"/>
          </w:tcPr>
          <w:p w:rsidR="000D0044" w:rsidRPr="004E61B2" w:rsidRDefault="000D0044" w:rsidP="00DD6211">
            <w:pPr>
              <w:rPr>
                <w:i/>
                <w:sz w:val="16"/>
                <w:szCs w:val="16"/>
              </w:rPr>
            </w:pPr>
            <w:r w:rsidRPr="004E61B2">
              <w:rPr>
                <w:i/>
                <w:sz w:val="16"/>
                <w:szCs w:val="16"/>
              </w:rPr>
              <w:t>Hranica rizika chudoby pre dvojčlennú bezdetnú domácnosť</w:t>
            </w:r>
          </w:p>
        </w:tc>
        <w:tc>
          <w:tcPr>
            <w:tcW w:w="0" w:type="auto"/>
            <w:gridSpan w:val="5"/>
            <w:tcBorders>
              <w:top w:val="single" w:sz="12" w:space="0" w:color="000000"/>
              <w:bottom w:val="single" w:sz="2" w:space="0" w:color="000000"/>
            </w:tcBorders>
            <w:shd w:val="clear" w:color="auto" w:fill="F2F2F2" w:themeFill="background1" w:themeFillShade="F2"/>
          </w:tcPr>
          <w:p w:rsidR="000D0044" w:rsidRPr="004E61B2" w:rsidRDefault="000D0044" w:rsidP="00DD6211">
            <w:pPr>
              <w:rPr>
                <w:i/>
                <w:sz w:val="16"/>
                <w:szCs w:val="16"/>
              </w:rPr>
            </w:pPr>
            <w:r w:rsidRPr="004E61B2">
              <w:rPr>
                <w:i/>
                <w:sz w:val="16"/>
                <w:szCs w:val="16"/>
              </w:rPr>
              <w:t>560 eur</w:t>
            </w:r>
          </w:p>
        </w:tc>
      </w:tr>
      <w:tr w:rsidR="000D0044" w:rsidRPr="004E61B2" w:rsidTr="00DD6211">
        <w:tc>
          <w:tcPr>
            <w:tcW w:w="0" w:type="auto"/>
            <w:tcBorders>
              <w:top w:val="single" w:sz="2" w:space="0" w:color="000000"/>
            </w:tcBorders>
            <w:shd w:val="clear" w:color="auto" w:fill="F2F2F2" w:themeFill="background1" w:themeFillShade="F2"/>
          </w:tcPr>
          <w:p w:rsidR="000D0044" w:rsidRPr="004E61B2" w:rsidRDefault="000D0044" w:rsidP="00DD6211">
            <w:pPr>
              <w:rPr>
                <w:i/>
                <w:sz w:val="16"/>
                <w:szCs w:val="16"/>
              </w:rPr>
            </w:pPr>
            <w:r w:rsidRPr="004E61B2">
              <w:rPr>
                <w:i/>
                <w:sz w:val="16"/>
                <w:szCs w:val="16"/>
              </w:rPr>
              <w:t>Životné minimum</w:t>
            </w:r>
          </w:p>
        </w:tc>
        <w:tc>
          <w:tcPr>
            <w:tcW w:w="0" w:type="auto"/>
            <w:gridSpan w:val="5"/>
            <w:tcBorders>
              <w:top w:val="single" w:sz="2" w:space="0" w:color="000000"/>
            </w:tcBorders>
            <w:shd w:val="clear" w:color="auto" w:fill="F2F2F2" w:themeFill="background1" w:themeFillShade="F2"/>
          </w:tcPr>
          <w:p w:rsidR="000D0044" w:rsidRPr="004E61B2" w:rsidRDefault="000D0044" w:rsidP="00DD6211">
            <w:pPr>
              <w:rPr>
                <w:i/>
                <w:sz w:val="16"/>
                <w:szCs w:val="16"/>
              </w:rPr>
            </w:pPr>
            <w:r w:rsidRPr="004E61B2">
              <w:rPr>
                <w:i/>
                <w:sz w:val="16"/>
                <w:szCs w:val="16"/>
              </w:rPr>
              <w:t>356,84</w:t>
            </w:r>
            <w:r>
              <w:rPr>
                <w:i/>
                <w:sz w:val="16"/>
                <w:szCs w:val="16"/>
              </w:rPr>
              <w:t xml:space="preserve"> eur</w:t>
            </w:r>
          </w:p>
        </w:tc>
      </w:tr>
    </w:tbl>
    <w:p w:rsidR="00D96A39" w:rsidRPr="00D96A39" w:rsidRDefault="00D96A39" w:rsidP="00D96A39"/>
    <w:p w:rsidR="00AC7F8A" w:rsidRPr="00AC7F8A" w:rsidRDefault="00AC7F8A" w:rsidP="00AC7F8A"/>
    <w:p w:rsidR="00F97808" w:rsidRPr="00AC7F8A" w:rsidRDefault="00846EA9" w:rsidP="00F97808">
      <w:pPr>
        <w:rPr>
          <w:sz w:val="16"/>
          <w:szCs w:val="16"/>
        </w:rPr>
      </w:pPr>
      <w:r w:rsidRPr="00AC7F8A">
        <w:rPr>
          <w:sz w:val="16"/>
          <w:szCs w:val="16"/>
        </w:rPr>
        <w:t>Tabuľka č. 7 – Domácnosť tvorená bezdetnou dvojicou – ilustratívne prepočty príjmov, disponibilných príjmov a pomoci v hmotnej núdzi (zdroj: vlastný)</w:t>
      </w:r>
    </w:p>
    <w:p w:rsidR="00846EA9" w:rsidRPr="00F97808" w:rsidRDefault="00846EA9" w:rsidP="00F97808"/>
    <w:p w:rsidR="00980B26" w:rsidRDefault="00ED397E" w:rsidP="0092490D">
      <w:pPr>
        <w:spacing w:line="360" w:lineRule="auto"/>
        <w:ind w:firstLine="708"/>
        <w:jc w:val="both"/>
        <w:rPr>
          <w:sz w:val="24"/>
          <w:szCs w:val="24"/>
        </w:rPr>
      </w:pPr>
      <w:r w:rsidRPr="00ED397E">
        <w:rPr>
          <w:sz w:val="24"/>
          <w:szCs w:val="24"/>
        </w:rPr>
        <w:t xml:space="preserve">Celková </w:t>
      </w:r>
      <w:r w:rsidR="00EB2BA7">
        <w:rPr>
          <w:sz w:val="24"/>
          <w:szCs w:val="24"/>
        </w:rPr>
        <w:t>mesačná</w:t>
      </w:r>
      <w:r w:rsidRPr="00ED397E">
        <w:rPr>
          <w:sz w:val="24"/>
          <w:szCs w:val="24"/>
        </w:rPr>
        <w:t xml:space="preserve"> h</w:t>
      </w:r>
      <w:r>
        <w:rPr>
          <w:sz w:val="24"/>
          <w:szCs w:val="24"/>
        </w:rPr>
        <w:t xml:space="preserve">ranica rizika chudoby pre dve dospelé osoby bez detí bola na základe dát EU SILC 2018 prepočítaná na </w:t>
      </w:r>
      <w:r w:rsidRPr="00610573">
        <w:rPr>
          <w:b/>
          <w:sz w:val="24"/>
          <w:szCs w:val="24"/>
        </w:rPr>
        <w:t>560 eur</w:t>
      </w:r>
      <w:r>
        <w:rPr>
          <w:sz w:val="24"/>
          <w:szCs w:val="24"/>
        </w:rPr>
        <w:t>. V prípade, že sa jedná o dvojicu, ktorá žije</w:t>
      </w:r>
      <w:r w:rsidRPr="00ED397E">
        <w:rPr>
          <w:sz w:val="24"/>
          <w:szCs w:val="24"/>
        </w:rPr>
        <w:t xml:space="preserve"> v segregovanej lok</w:t>
      </w:r>
      <w:r>
        <w:rPr>
          <w:sz w:val="24"/>
          <w:szCs w:val="24"/>
        </w:rPr>
        <w:t xml:space="preserve">alite a v nelegálnej chatrči, v prípade, že táto dvojica nepracuje </w:t>
      </w:r>
      <w:r w:rsidRPr="00ED397E">
        <w:rPr>
          <w:sz w:val="24"/>
          <w:szCs w:val="24"/>
        </w:rPr>
        <w:t>a nespĺňa nároky na aktivačný príspevok</w:t>
      </w:r>
      <w:r w:rsidR="00F20B31">
        <w:rPr>
          <w:sz w:val="24"/>
          <w:szCs w:val="24"/>
        </w:rPr>
        <w:t xml:space="preserve">, </w:t>
      </w:r>
      <w:r w:rsidRPr="00ED397E">
        <w:rPr>
          <w:sz w:val="24"/>
          <w:szCs w:val="24"/>
        </w:rPr>
        <w:t xml:space="preserve">má nárok iba na dávku v hmotnej núdzi vo výške </w:t>
      </w:r>
      <w:r w:rsidR="00F608D2">
        <w:rPr>
          <w:b/>
          <w:sz w:val="24"/>
          <w:szCs w:val="24"/>
        </w:rPr>
        <w:t>115,30</w:t>
      </w:r>
      <w:r w:rsidRPr="00F20B31">
        <w:rPr>
          <w:b/>
          <w:sz w:val="24"/>
          <w:szCs w:val="24"/>
        </w:rPr>
        <w:t xml:space="preserve"> eur</w:t>
      </w:r>
      <w:r w:rsidRPr="00ED397E">
        <w:rPr>
          <w:sz w:val="24"/>
          <w:szCs w:val="24"/>
        </w:rPr>
        <w:t xml:space="preserve">. Výška tejto dávky dosahuje </w:t>
      </w:r>
      <w:r>
        <w:rPr>
          <w:sz w:val="24"/>
          <w:szCs w:val="24"/>
        </w:rPr>
        <w:t>približne</w:t>
      </w:r>
      <w:r w:rsidRPr="00ED397E">
        <w:rPr>
          <w:sz w:val="24"/>
          <w:szCs w:val="24"/>
        </w:rPr>
        <w:t xml:space="preserve"> pätinu mesačnej sumy predstavujúcej hranicu rizika chudoby</w:t>
      </w:r>
      <w:r>
        <w:rPr>
          <w:sz w:val="24"/>
          <w:szCs w:val="24"/>
        </w:rPr>
        <w:t xml:space="preserve"> pre dospelú dvojicu</w:t>
      </w:r>
      <w:r w:rsidRPr="00ED397E">
        <w:rPr>
          <w:sz w:val="24"/>
          <w:szCs w:val="24"/>
        </w:rPr>
        <w:t xml:space="preserve">, s tým, že objektívne predpokladáme, že nepostačuje ani na pokrytie základných životných potrieb v nelegálnom obydlí. </w:t>
      </w:r>
      <w:r>
        <w:rPr>
          <w:sz w:val="24"/>
          <w:szCs w:val="24"/>
        </w:rPr>
        <w:t xml:space="preserve">Rovnako ako v prípade jednotlivca, aj pre dvojicu žijúcu </w:t>
      </w:r>
      <w:r w:rsidRPr="00ED397E">
        <w:rPr>
          <w:sz w:val="24"/>
          <w:szCs w:val="24"/>
        </w:rPr>
        <w:t>v segregovanej lokalite a nelegálnej chatrči, je systém jednoznačne nastavený tak, aby motivoval aspoň k angažovanosti s ci</w:t>
      </w:r>
      <w:r>
        <w:rPr>
          <w:sz w:val="24"/>
          <w:szCs w:val="24"/>
        </w:rPr>
        <w:t xml:space="preserve">eľom získať aktivačný príspevok. </w:t>
      </w:r>
      <w:r w:rsidR="00557C42">
        <w:rPr>
          <w:sz w:val="24"/>
          <w:szCs w:val="24"/>
        </w:rPr>
        <w:t xml:space="preserve">V prípade, že by sa jednalo o osoby, ktoré si z objektívnych dôvodov nemôžu zabezpečiť príjem vlastnou prácou, mali by nárok na ochranný príspevok, v rovnakej maximálnej hodnote. </w:t>
      </w:r>
      <w:r>
        <w:rPr>
          <w:sz w:val="24"/>
          <w:szCs w:val="24"/>
        </w:rPr>
        <w:t>V prípade, že by bol obom osobám z dvojice priznaný</w:t>
      </w:r>
      <w:r w:rsidR="00557C42">
        <w:rPr>
          <w:sz w:val="24"/>
          <w:szCs w:val="24"/>
        </w:rPr>
        <w:t xml:space="preserve"> aktivačný alebo ochranný príspevok</w:t>
      </w:r>
      <w:r>
        <w:rPr>
          <w:sz w:val="24"/>
          <w:szCs w:val="24"/>
        </w:rPr>
        <w:t xml:space="preserve">, suma </w:t>
      </w:r>
      <w:r w:rsidRPr="00ED397E">
        <w:rPr>
          <w:sz w:val="24"/>
          <w:szCs w:val="24"/>
        </w:rPr>
        <w:t xml:space="preserve"> </w:t>
      </w:r>
      <w:r w:rsidR="00F608D2">
        <w:rPr>
          <w:b/>
          <w:sz w:val="24"/>
          <w:szCs w:val="24"/>
        </w:rPr>
        <w:t>135,80</w:t>
      </w:r>
      <w:r w:rsidRPr="00ED397E">
        <w:rPr>
          <w:sz w:val="24"/>
          <w:szCs w:val="24"/>
        </w:rPr>
        <w:t xml:space="preserve"> eur, pripočítaná k</w:t>
      </w:r>
      <w:r>
        <w:rPr>
          <w:sz w:val="24"/>
          <w:szCs w:val="24"/>
        </w:rPr>
        <w:t xml:space="preserve"> ich </w:t>
      </w:r>
      <w:r w:rsidRPr="00ED397E">
        <w:rPr>
          <w:sz w:val="24"/>
          <w:szCs w:val="24"/>
        </w:rPr>
        <w:t xml:space="preserve">dávke v hmotnej núdzi, by </w:t>
      </w:r>
      <w:r>
        <w:rPr>
          <w:sz w:val="24"/>
          <w:szCs w:val="24"/>
        </w:rPr>
        <w:t>ich</w:t>
      </w:r>
      <w:r w:rsidRPr="00ED397E">
        <w:rPr>
          <w:sz w:val="24"/>
          <w:szCs w:val="24"/>
        </w:rPr>
        <w:t xml:space="preserve"> finančnú situáciu ani životnú úroveň</w:t>
      </w:r>
      <w:r>
        <w:rPr>
          <w:sz w:val="24"/>
          <w:szCs w:val="24"/>
        </w:rPr>
        <w:t xml:space="preserve"> zásadným spôsobom neovplyvnila, nakoľko by ani v tomto prípa</w:t>
      </w:r>
      <w:r w:rsidR="00534DFC">
        <w:rPr>
          <w:sz w:val="24"/>
          <w:szCs w:val="24"/>
        </w:rPr>
        <w:t>de nedosahovali ani polovicu prí</w:t>
      </w:r>
      <w:r>
        <w:rPr>
          <w:sz w:val="24"/>
          <w:szCs w:val="24"/>
        </w:rPr>
        <w:t>jmu predstavujúceho hranicu rizika chudoby.</w:t>
      </w:r>
      <w:r w:rsidRPr="00ED397E">
        <w:rPr>
          <w:sz w:val="24"/>
          <w:szCs w:val="24"/>
        </w:rPr>
        <w:t xml:space="preserve"> </w:t>
      </w:r>
    </w:p>
    <w:p w:rsidR="00534DFC" w:rsidRDefault="00534DFC" w:rsidP="0092490D">
      <w:pPr>
        <w:spacing w:line="360" w:lineRule="auto"/>
        <w:jc w:val="both"/>
        <w:rPr>
          <w:sz w:val="24"/>
          <w:szCs w:val="24"/>
        </w:rPr>
      </w:pPr>
      <w:r>
        <w:rPr>
          <w:sz w:val="24"/>
          <w:szCs w:val="24"/>
        </w:rPr>
        <w:t>Ak</w:t>
      </w:r>
      <w:r w:rsidRPr="00534DFC">
        <w:rPr>
          <w:sz w:val="24"/>
          <w:szCs w:val="24"/>
        </w:rPr>
        <w:t xml:space="preserve"> by sa jednalo o integrovan</w:t>
      </w:r>
      <w:r>
        <w:rPr>
          <w:sz w:val="24"/>
          <w:szCs w:val="24"/>
        </w:rPr>
        <w:t>ú</w:t>
      </w:r>
      <w:r w:rsidRPr="00534DFC">
        <w:rPr>
          <w:sz w:val="24"/>
          <w:szCs w:val="24"/>
        </w:rPr>
        <w:t xml:space="preserve"> </w:t>
      </w:r>
      <w:r>
        <w:rPr>
          <w:sz w:val="24"/>
          <w:szCs w:val="24"/>
        </w:rPr>
        <w:t>dvojicu</w:t>
      </w:r>
      <w:r w:rsidRPr="00534DFC">
        <w:rPr>
          <w:sz w:val="24"/>
          <w:szCs w:val="24"/>
        </w:rPr>
        <w:t xml:space="preserve"> žijúc</w:t>
      </w:r>
      <w:r>
        <w:rPr>
          <w:sz w:val="24"/>
          <w:szCs w:val="24"/>
        </w:rPr>
        <w:t>u</w:t>
      </w:r>
      <w:r w:rsidRPr="00534DFC">
        <w:rPr>
          <w:sz w:val="24"/>
          <w:szCs w:val="24"/>
        </w:rPr>
        <w:t xml:space="preserve"> vo vlastnom dome alebo v podnájme, táto </w:t>
      </w:r>
      <w:r>
        <w:rPr>
          <w:sz w:val="24"/>
          <w:szCs w:val="24"/>
        </w:rPr>
        <w:t>dvojica</w:t>
      </w:r>
      <w:r w:rsidRPr="00534DFC">
        <w:rPr>
          <w:sz w:val="24"/>
          <w:szCs w:val="24"/>
        </w:rPr>
        <w:t xml:space="preserve"> by okrem základnej dávky v hmotnej núdzi mala nárok na príspevok na bývanie vo výške </w:t>
      </w:r>
      <w:r w:rsidR="00F20B31" w:rsidRPr="00F20B31">
        <w:rPr>
          <w:b/>
          <w:sz w:val="24"/>
          <w:szCs w:val="24"/>
        </w:rPr>
        <w:t>91,40</w:t>
      </w:r>
      <w:r w:rsidRPr="00F20B31">
        <w:rPr>
          <w:b/>
          <w:sz w:val="24"/>
          <w:szCs w:val="24"/>
        </w:rPr>
        <w:t xml:space="preserve"> eur</w:t>
      </w:r>
      <w:r w:rsidR="006A373B" w:rsidRPr="00F20B31">
        <w:rPr>
          <w:b/>
          <w:sz w:val="24"/>
          <w:szCs w:val="24"/>
        </w:rPr>
        <w:t>.</w:t>
      </w:r>
      <w:r w:rsidR="006A373B">
        <w:rPr>
          <w:sz w:val="24"/>
          <w:szCs w:val="24"/>
        </w:rPr>
        <w:t xml:space="preserve"> Okrem toho by za splnenia zákonom stanovených podmienok mohla splniť nárok na aktivačný alebo ochranný príspevok </w:t>
      </w:r>
      <w:r w:rsidRPr="00534DFC">
        <w:rPr>
          <w:sz w:val="24"/>
          <w:szCs w:val="24"/>
        </w:rPr>
        <w:t xml:space="preserve">vo výške </w:t>
      </w:r>
      <w:r w:rsidR="006A373B">
        <w:rPr>
          <w:sz w:val="24"/>
          <w:szCs w:val="24"/>
        </w:rPr>
        <w:t xml:space="preserve">(v prípade ochranného príspevku v maximálnej výške) </w:t>
      </w:r>
      <w:r w:rsidR="00F608D2">
        <w:rPr>
          <w:b/>
          <w:sz w:val="24"/>
          <w:szCs w:val="24"/>
        </w:rPr>
        <w:t>67,90</w:t>
      </w:r>
      <w:r w:rsidRPr="00F20B31">
        <w:rPr>
          <w:b/>
          <w:sz w:val="24"/>
          <w:szCs w:val="24"/>
        </w:rPr>
        <w:t xml:space="preserve"> eur</w:t>
      </w:r>
      <w:r>
        <w:rPr>
          <w:sz w:val="24"/>
          <w:szCs w:val="24"/>
        </w:rPr>
        <w:t xml:space="preserve"> za každú z osôb</w:t>
      </w:r>
      <w:r w:rsidRPr="00534DFC">
        <w:rPr>
          <w:sz w:val="24"/>
          <w:szCs w:val="24"/>
        </w:rPr>
        <w:t xml:space="preserve">. </w:t>
      </w:r>
      <w:r>
        <w:rPr>
          <w:sz w:val="24"/>
          <w:szCs w:val="24"/>
        </w:rPr>
        <w:t xml:space="preserve">Predpokladajúc splnenie nároku obomi osobami by dvojica </w:t>
      </w:r>
      <w:r w:rsidRPr="00534DFC">
        <w:rPr>
          <w:sz w:val="24"/>
          <w:szCs w:val="24"/>
        </w:rPr>
        <w:t xml:space="preserve">tak mala nárok na dávku v hmotnej núdzi vo výške </w:t>
      </w:r>
      <w:r w:rsidR="00F608D2">
        <w:rPr>
          <w:b/>
          <w:sz w:val="24"/>
          <w:szCs w:val="24"/>
        </w:rPr>
        <w:t>342,50</w:t>
      </w:r>
      <w:r w:rsidR="006A373B">
        <w:rPr>
          <w:sz w:val="24"/>
          <w:szCs w:val="24"/>
        </w:rPr>
        <w:t xml:space="preserve">, ktorá len mierne prevyšuje polovicu hranice rizika chudoby pre dvojčlennú domácnosť. Preto je opäť </w:t>
      </w:r>
      <w:r w:rsidRPr="00534DFC">
        <w:rPr>
          <w:sz w:val="24"/>
          <w:szCs w:val="24"/>
        </w:rPr>
        <w:t xml:space="preserve">možné </w:t>
      </w:r>
      <w:r w:rsidRPr="00534DFC">
        <w:rPr>
          <w:sz w:val="24"/>
          <w:szCs w:val="24"/>
        </w:rPr>
        <w:lastRenderedPageBreak/>
        <w:t xml:space="preserve">predpokladať, že táto suma </w:t>
      </w:r>
      <w:r w:rsidR="006A373B">
        <w:rPr>
          <w:sz w:val="24"/>
          <w:szCs w:val="24"/>
        </w:rPr>
        <w:t>dokáže len do malej miery</w:t>
      </w:r>
      <w:r w:rsidRPr="00534DFC">
        <w:rPr>
          <w:sz w:val="24"/>
          <w:szCs w:val="24"/>
        </w:rPr>
        <w:t xml:space="preserve"> pokryť základné životné potreby a potreby spojené s nákladmi na bývanie</w:t>
      </w:r>
      <w:r w:rsidR="006A373B">
        <w:rPr>
          <w:sz w:val="24"/>
          <w:szCs w:val="24"/>
        </w:rPr>
        <w:t xml:space="preserve">, dokonca aj v </w:t>
      </w:r>
      <w:r w:rsidRPr="00534DFC">
        <w:rPr>
          <w:sz w:val="24"/>
          <w:szCs w:val="24"/>
        </w:rPr>
        <w:t xml:space="preserve">menej rozvinutých regiónoch. </w:t>
      </w:r>
    </w:p>
    <w:p w:rsidR="00D363AB" w:rsidRDefault="00D363AB" w:rsidP="0092490D">
      <w:pPr>
        <w:spacing w:line="360" w:lineRule="auto"/>
        <w:jc w:val="both"/>
        <w:rPr>
          <w:sz w:val="24"/>
          <w:szCs w:val="24"/>
        </w:rPr>
      </w:pPr>
      <w:r>
        <w:rPr>
          <w:sz w:val="24"/>
          <w:szCs w:val="24"/>
        </w:rPr>
        <w:t xml:space="preserve">V prípade zamestnania sa jedného z partnerov so zárobkom vo výške minimálnej mzdy už dvojica stráca nárok na dávky v hmotnej núdzi. Minimálna mzda je v súčasnosti </w:t>
      </w:r>
      <w:r w:rsidRPr="00F20B31">
        <w:rPr>
          <w:b/>
          <w:sz w:val="24"/>
          <w:szCs w:val="24"/>
        </w:rPr>
        <w:t>476,74</w:t>
      </w:r>
      <w:r>
        <w:rPr>
          <w:sz w:val="24"/>
          <w:szCs w:val="24"/>
        </w:rPr>
        <w:t xml:space="preserve"> </w:t>
      </w:r>
      <w:r w:rsidR="00F20B31" w:rsidRPr="00F20B31">
        <w:rPr>
          <w:b/>
          <w:sz w:val="24"/>
          <w:szCs w:val="24"/>
        </w:rPr>
        <w:t>eur</w:t>
      </w:r>
      <w:r w:rsidR="00F20B31">
        <w:rPr>
          <w:sz w:val="24"/>
          <w:szCs w:val="24"/>
        </w:rPr>
        <w:t xml:space="preserve"> </w:t>
      </w:r>
      <w:r>
        <w:rPr>
          <w:sz w:val="24"/>
          <w:szCs w:val="24"/>
        </w:rPr>
        <w:t xml:space="preserve">v čistom, pričom životné minimum dvoch plnoletých osôb je v súčasnosti </w:t>
      </w:r>
      <w:r w:rsidRPr="00F20B31">
        <w:rPr>
          <w:b/>
          <w:sz w:val="24"/>
          <w:szCs w:val="24"/>
        </w:rPr>
        <w:t>356,84 eur</w:t>
      </w:r>
      <w:r>
        <w:rPr>
          <w:sz w:val="24"/>
          <w:szCs w:val="24"/>
        </w:rPr>
        <w:t xml:space="preserve">. Na účely zákona o pomoci v hmotnej núdzi príjmom nie je 25% z príjmu zo závislej činnosti, posudzovaný príjem tejto dvojice by teda predstavoval sumu </w:t>
      </w:r>
      <w:r w:rsidRPr="00F20B31">
        <w:rPr>
          <w:b/>
          <w:sz w:val="24"/>
          <w:szCs w:val="24"/>
        </w:rPr>
        <w:t>357,56 eur</w:t>
      </w:r>
      <w:r>
        <w:rPr>
          <w:sz w:val="24"/>
          <w:szCs w:val="24"/>
        </w:rPr>
        <w:t>, znamená to, že táto dvojica by na dávku v hmotnej núdzi nemala nárok. Dvojica by mala možnosť finančne si prilepšiť jedine v prípade, že pred zamestnaním sa jedného z partnerov poberala dávky v hmotnej núdzi a splnila by tým pádom nárok na poberanie osobitného príspevku</w:t>
      </w:r>
      <w:r w:rsidR="003455DD">
        <w:rPr>
          <w:sz w:val="24"/>
          <w:szCs w:val="24"/>
        </w:rPr>
        <w:t xml:space="preserve"> v prípade udržania si zamestnania </w:t>
      </w:r>
      <w:r w:rsidRPr="00D363AB">
        <w:rPr>
          <w:sz w:val="24"/>
          <w:szCs w:val="24"/>
        </w:rPr>
        <w:t xml:space="preserve">vo výške </w:t>
      </w:r>
      <w:r w:rsidRPr="00F20B31">
        <w:rPr>
          <w:b/>
          <w:sz w:val="24"/>
          <w:szCs w:val="24"/>
        </w:rPr>
        <w:t>126,14</w:t>
      </w:r>
      <w:r w:rsidRPr="00D363AB">
        <w:rPr>
          <w:sz w:val="24"/>
          <w:szCs w:val="24"/>
        </w:rPr>
        <w:t xml:space="preserve"> eura mesačne </w:t>
      </w:r>
      <w:r w:rsidR="003455DD">
        <w:rPr>
          <w:sz w:val="24"/>
          <w:szCs w:val="24"/>
        </w:rPr>
        <w:t xml:space="preserve">prvých 12 kalendárnych mesiacov a </w:t>
      </w:r>
      <w:r w:rsidRPr="00D363AB">
        <w:rPr>
          <w:sz w:val="24"/>
          <w:szCs w:val="24"/>
        </w:rPr>
        <w:t xml:space="preserve">vo výške </w:t>
      </w:r>
      <w:r w:rsidRPr="00F20B31">
        <w:rPr>
          <w:b/>
          <w:sz w:val="24"/>
          <w:szCs w:val="24"/>
        </w:rPr>
        <w:t>63,07</w:t>
      </w:r>
      <w:r w:rsidRPr="00D363AB">
        <w:rPr>
          <w:sz w:val="24"/>
          <w:szCs w:val="24"/>
        </w:rPr>
        <w:t xml:space="preserve"> eura mesačne ďalších 6 kalendárnych mesiacov.</w:t>
      </w:r>
      <w:r w:rsidR="003455DD">
        <w:rPr>
          <w:sz w:val="24"/>
          <w:szCs w:val="24"/>
        </w:rPr>
        <w:t xml:space="preserve"> Poberateľom osobitného príspevku by mohli byť v prípade zamestnania sa aj obe osoby z dvojice, </w:t>
      </w:r>
      <w:r w:rsidR="00F20B31">
        <w:rPr>
          <w:sz w:val="24"/>
          <w:szCs w:val="24"/>
        </w:rPr>
        <w:t>r</w:t>
      </w:r>
      <w:r w:rsidR="003455DD">
        <w:rPr>
          <w:sz w:val="24"/>
          <w:szCs w:val="24"/>
        </w:rPr>
        <w:t xml:space="preserve">ovnako ako aj v prípade, že by jedna alebo obe osoby získali zamestnanie so zárobkom vo výške priemernej mzdy, resp. až do výšky dvojnásobku minimálnej mzdy. </w:t>
      </w:r>
      <w:r w:rsidR="00F20B31">
        <w:rPr>
          <w:sz w:val="24"/>
          <w:szCs w:val="24"/>
        </w:rPr>
        <w:t>Navyše, počas poberania osobitného príspevku by ako príjem bolo pre účely dávok v hmotnej núdzi započítaných iba 50 % čistého zárobku (namiesto 75 %).</w:t>
      </w:r>
    </w:p>
    <w:p w:rsidR="003455DD" w:rsidRDefault="003455DD" w:rsidP="0092490D">
      <w:pPr>
        <w:spacing w:line="360" w:lineRule="auto"/>
        <w:jc w:val="both"/>
        <w:rPr>
          <w:sz w:val="24"/>
          <w:szCs w:val="24"/>
        </w:rPr>
      </w:pPr>
      <w:r>
        <w:rPr>
          <w:sz w:val="24"/>
          <w:szCs w:val="24"/>
        </w:rPr>
        <w:t>V prípade bezdetnej dvojice sa teda tejto dvojici podarí prekročiť hranicu chudoby jedine v prípade, že obe osoby začnú pracovať za minimálnu mzdu, alebo aspoň jedna z osôb začne pracovať za priemernú mzdu, alebo v prípade, že aspoň jedna z posudzovaných osôb zároveň popri mzde bude mať nárok na poberanie osobitného príspevku.</w:t>
      </w:r>
    </w:p>
    <w:p w:rsidR="00D363AB" w:rsidRPr="00A152FF" w:rsidRDefault="00AC7F8A" w:rsidP="00A152FF">
      <w:pPr>
        <w:pStyle w:val="Nadpis2"/>
        <w:spacing w:after="240"/>
        <w:rPr>
          <w:rFonts w:asciiTheme="minorHAnsi" w:hAnsiTheme="minorHAnsi"/>
          <w:b/>
          <w:color w:val="000000" w:themeColor="text1"/>
          <w:sz w:val="28"/>
          <w:szCs w:val="28"/>
        </w:rPr>
      </w:pPr>
      <w:bookmarkStart w:id="11" w:name="_Toc36582138"/>
      <w:r>
        <w:rPr>
          <w:rFonts w:asciiTheme="minorHAnsi" w:hAnsiTheme="minorHAnsi"/>
          <w:b/>
          <w:color w:val="000000" w:themeColor="text1"/>
          <w:sz w:val="28"/>
          <w:szCs w:val="28"/>
        </w:rPr>
        <w:t>3</w:t>
      </w:r>
      <w:r w:rsidR="00A152FF" w:rsidRPr="00A152FF">
        <w:rPr>
          <w:rFonts w:asciiTheme="minorHAnsi" w:hAnsiTheme="minorHAnsi"/>
          <w:b/>
          <w:color w:val="000000" w:themeColor="text1"/>
          <w:sz w:val="28"/>
          <w:szCs w:val="28"/>
        </w:rPr>
        <w:t xml:space="preserve">.3 </w:t>
      </w:r>
      <w:r w:rsidR="0051303E" w:rsidRPr="00A152FF">
        <w:rPr>
          <w:rFonts w:asciiTheme="minorHAnsi" w:hAnsiTheme="minorHAnsi"/>
          <w:b/>
          <w:color w:val="000000" w:themeColor="text1"/>
          <w:sz w:val="28"/>
          <w:szCs w:val="28"/>
        </w:rPr>
        <w:t>Domácnosť tvorená dvojicou s jedným dieťaťom</w:t>
      </w:r>
      <w:bookmarkEnd w:id="11"/>
    </w:p>
    <w:tbl>
      <w:tblPr>
        <w:tblStyle w:val="Mriekatabuky1"/>
        <w:tblW w:w="0" w:type="auto"/>
        <w:tblLook w:val="04A0" w:firstRow="1" w:lastRow="0" w:firstColumn="1" w:lastColumn="0" w:noHBand="0" w:noVBand="1"/>
      </w:tblPr>
      <w:tblGrid>
        <w:gridCol w:w="995"/>
        <w:gridCol w:w="1067"/>
        <w:gridCol w:w="1067"/>
        <w:gridCol w:w="1067"/>
        <w:gridCol w:w="1067"/>
        <w:gridCol w:w="1019"/>
        <w:gridCol w:w="931"/>
        <w:gridCol w:w="931"/>
        <w:gridCol w:w="918"/>
      </w:tblGrid>
      <w:tr w:rsidR="006036D0" w:rsidRPr="009E221C" w:rsidTr="000D0044">
        <w:trPr>
          <w:trHeight w:val="3493"/>
        </w:trPr>
        <w:tc>
          <w:tcPr>
            <w:tcW w:w="1057"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t>Dávka</w:t>
            </w:r>
          </w:p>
        </w:tc>
        <w:tc>
          <w:tcPr>
            <w:tcW w:w="1058"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t>Segregovaná rodina s 1 dieťaťom žijúca v nelegálnej chatrči</w:t>
            </w:r>
          </w:p>
        </w:tc>
        <w:tc>
          <w:tcPr>
            <w:tcW w:w="1059"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t>Segregovaná rodina s 1 dieťaťom žijúca v nelegálnej chatrči</w:t>
            </w:r>
            <w:r>
              <w:rPr>
                <w:b/>
                <w:sz w:val="16"/>
                <w:szCs w:val="16"/>
              </w:rPr>
              <w:t xml:space="preserve"> </w:t>
            </w:r>
            <w:r w:rsidRPr="00B64BEA">
              <w:rPr>
                <w:b/>
                <w:sz w:val="16"/>
                <w:szCs w:val="16"/>
              </w:rPr>
              <w:t>spĺňajúca nárok na aktivačný príspevok alebo ochranný príspevok (v plnej sume)</w:t>
            </w:r>
            <w:r>
              <w:rPr>
                <w:b/>
                <w:sz w:val="16"/>
                <w:szCs w:val="16"/>
              </w:rPr>
              <w:t xml:space="preserve">, dieťa si neplní povinnú </w:t>
            </w:r>
            <w:r>
              <w:rPr>
                <w:b/>
                <w:sz w:val="16"/>
                <w:szCs w:val="16"/>
              </w:rPr>
              <w:lastRenderedPageBreak/>
              <w:t>školskú dochádzku</w:t>
            </w:r>
          </w:p>
        </w:tc>
        <w:tc>
          <w:tcPr>
            <w:tcW w:w="1059"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873DF3">
              <w:rPr>
                <w:b/>
                <w:sz w:val="16"/>
                <w:szCs w:val="16"/>
              </w:rPr>
              <w:lastRenderedPageBreak/>
              <w:t>Segregovaná rodina s 1 dieťaťom žijúca v nelegálnej chatrči spĺňajúca nárok na aktivačný príspevok alebo ochranný príspevok (v plnej sume)</w:t>
            </w:r>
            <w:r>
              <w:rPr>
                <w:b/>
                <w:sz w:val="16"/>
                <w:szCs w:val="16"/>
              </w:rPr>
              <w:t>, dieťa si plní povinnú školskú dochádzku</w:t>
            </w:r>
          </w:p>
        </w:tc>
        <w:tc>
          <w:tcPr>
            <w:tcW w:w="1059"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6036D0">
              <w:rPr>
                <w:b/>
                <w:sz w:val="16"/>
                <w:szCs w:val="16"/>
              </w:rPr>
              <w:t>Segregovaná rodina s 1 dieťaťom žijúca v nelegálnej chatrči spĺňajúca nárok na aktivačný príspevok alebo ochranný príspevok (v plnej sume),</w:t>
            </w:r>
            <w:r>
              <w:rPr>
                <w:b/>
                <w:sz w:val="16"/>
                <w:szCs w:val="16"/>
              </w:rPr>
              <w:t xml:space="preserve"> matka poberá rodičovský príspevok </w:t>
            </w:r>
            <w:r>
              <w:rPr>
                <w:b/>
                <w:sz w:val="16"/>
                <w:szCs w:val="16"/>
              </w:rPr>
              <w:lastRenderedPageBreak/>
              <w:t>v sume 270 eur</w:t>
            </w:r>
          </w:p>
        </w:tc>
        <w:tc>
          <w:tcPr>
            <w:tcW w:w="1011"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lastRenderedPageBreak/>
              <w:t>Integrovaná rodina s 1 dieťaťom žijúca vo vlastnom dome alebo v podnájme</w:t>
            </w:r>
          </w:p>
        </w:tc>
        <w:tc>
          <w:tcPr>
            <w:tcW w:w="924"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t>Rodina s 1 dieťaťom, v ktorej otec zarába minimálnu mzdu</w:t>
            </w:r>
            <w:r>
              <w:rPr>
                <w:b/>
                <w:sz w:val="16"/>
                <w:szCs w:val="16"/>
              </w:rPr>
              <w:t xml:space="preserve"> (matka nepoberá rodičovský príspevok)</w:t>
            </w:r>
          </w:p>
        </w:tc>
        <w:tc>
          <w:tcPr>
            <w:tcW w:w="924"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t>Rodina s 1 dieťaťom, v ktorej otec zarába minimálnu mzdu</w:t>
            </w:r>
            <w:r>
              <w:rPr>
                <w:b/>
                <w:sz w:val="16"/>
                <w:szCs w:val="16"/>
              </w:rPr>
              <w:t xml:space="preserve"> (a matka poberá rodičovský príspevok vo výške 270 eur)</w:t>
            </w:r>
          </w:p>
        </w:tc>
        <w:tc>
          <w:tcPr>
            <w:tcW w:w="911" w:type="dxa"/>
            <w:tcBorders>
              <w:bottom w:val="single" w:sz="12" w:space="0" w:color="000000"/>
            </w:tcBorders>
            <w:shd w:val="clear" w:color="auto" w:fill="D9D9D9" w:themeFill="background1" w:themeFillShade="D9"/>
          </w:tcPr>
          <w:p w:rsidR="006036D0" w:rsidRPr="00B64BEA" w:rsidRDefault="006036D0" w:rsidP="00F97808">
            <w:pPr>
              <w:rPr>
                <w:b/>
                <w:sz w:val="16"/>
                <w:szCs w:val="16"/>
              </w:rPr>
            </w:pPr>
            <w:r w:rsidRPr="00B64BEA">
              <w:rPr>
                <w:b/>
                <w:sz w:val="16"/>
                <w:szCs w:val="16"/>
              </w:rPr>
              <w:t>Rodina s 1 dieťaťom, v ktorej otec zarába priemernú mzdu</w:t>
            </w:r>
          </w:p>
        </w:tc>
      </w:tr>
      <w:tr w:rsidR="006036D0" w:rsidRPr="009E221C" w:rsidTr="000D0044">
        <w:trPr>
          <w:trHeight w:val="542"/>
        </w:trPr>
        <w:tc>
          <w:tcPr>
            <w:tcW w:w="1057" w:type="dxa"/>
            <w:tcBorders>
              <w:top w:val="single" w:sz="12" w:space="0" w:color="000000"/>
            </w:tcBorders>
          </w:tcPr>
          <w:p w:rsidR="006036D0" w:rsidRPr="00B64BEA" w:rsidRDefault="006036D0" w:rsidP="00F97808">
            <w:pPr>
              <w:rPr>
                <w:b/>
                <w:sz w:val="16"/>
                <w:szCs w:val="16"/>
              </w:rPr>
            </w:pPr>
            <w:r w:rsidRPr="00B64BEA">
              <w:rPr>
                <w:b/>
                <w:sz w:val="16"/>
                <w:szCs w:val="16"/>
              </w:rPr>
              <w:lastRenderedPageBreak/>
              <w:t>Základná dávka v hmotnej núdzi</w:t>
            </w:r>
          </w:p>
        </w:tc>
        <w:tc>
          <w:tcPr>
            <w:tcW w:w="1058" w:type="dxa"/>
            <w:tcBorders>
              <w:top w:val="single" w:sz="12" w:space="0" w:color="000000"/>
            </w:tcBorders>
          </w:tcPr>
          <w:p w:rsidR="00F608D2" w:rsidRPr="009E221C" w:rsidRDefault="00F608D2" w:rsidP="00F97808">
            <w:pPr>
              <w:rPr>
                <w:sz w:val="16"/>
                <w:szCs w:val="16"/>
              </w:rPr>
            </w:pPr>
            <w:r>
              <w:rPr>
                <w:sz w:val="16"/>
                <w:szCs w:val="16"/>
              </w:rPr>
              <w:t>172,60</w:t>
            </w:r>
          </w:p>
        </w:tc>
        <w:tc>
          <w:tcPr>
            <w:tcW w:w="1059" w:type="dxa"/>
            <w:tcBorders>
              <w:top w:val="single" w:sz="12" w:space="0" w:color="000000"/>
            </w:tcBorders>
          </w:tcPr>
          <w:p w:rsidR="00F608D2" w:rsidRPr="009E221C" w:rsidRDefault="00F608D2" w:rsidP="00F97808">
            <w:pPr>
              <w:rPr>
                <w:sz w:val="16"/>
                <w:szCs w:val="16"/>
              </w:rPr>
            </w:pPr>
            <w:r>
              <w:rPr>
                <w:sz w:val="16"/>
                <w:szCs w:val="16"/>
              </w:rPr>
              <w:t>172,60</w:t>
            </w:r>
          </w:p>
        </w:tc>
        <w:tc>
          <w:tcPr>
            <w:tcW w:w="1059" w:type="dxa"/>
            <w:tcBorders>
              <w:top w:val="single" w:sz="12" w:space="0" w:color="000000"/>
            </w:tcBorders>
          </w:tcPr>
          <w:p w:rsidR="00F608D2" w:rsidRPr="009E221C" w:rsidRDefault="00F608D2" w:rsidP="00F97808">
            <w:pPr>
              <w:rPr>
                <w:sz w:val="16"/>
                <w:szCs w:val="16"/>
              </w:rPr>
            </w:pPr>
            <w:r>
              <w:rPr>
                <w:sz w:val="16"/>
                <w:szCs w:val="16"/>
              </w:rPr>
              <w:t>172,60</w:t>
            </w:r>
          </w:p>
        </w:tc>
        <w:tc>
          <w:tcPr>
            <w:tcW w:w="1059" w:type="dxa"/>
            <w:tcBorders>
              <w:top w:val="single" w:sz="12" w:space="0" w:color="000000"/>
            </w:tcBorders>
          </w:tcPr>
          <w:p w:rsidR="00F608D2" w:rsidRDefault="00F608D2" w:rsidP="00F97808">
            <w:pPr>
              <w:rPr>
                <w:sz w:val="16"/>
                <w:szCs w:val="16"/>
              </w:rPr>
            </w:pPr>
            <w:r>
              <w:rPr>
                <w:sz w:val="16"/>
                <w:szCs w:val="16"/>
              </w:rPr>
              <w:t>172,60</w:t>
            </w:r>
          </w:p>
        </w:tc>
        <w:tc>
          <w:tcPr>
            <w:tcW w:w="1011" w:type="dxa"/>
            <w:tcBorders>
              <w:top w:val="single" w:sz="12" w:space="0" w:color="000000"/>
            </w:tcBorders>
          </w:tcPr>
          <w:p w:rsidR="00F608D2" w:rsidRPr="009E221C" w:rsidRDefault="00F608D2" w:rsidP="00F97808">
            <w:pPr>
              <w:rPr>
                <w:sz w:val="16"/>
                <w:szCs w:val="16"/>
              </w:rPr>
            </w:pPr>
            <w:r>
              <w:rPr>
                <w:sz w:val="16"/>
                <w:szCs w:val="16"/>
              </w:rPr>
              <w:t>172,60</w:t>
            </w:r>
          </w:p>
        </w:tc>
        <w:tc>
          <w:tcPr>
            <w:tcW w:w="924" w:type="dxa"/>
            <w:tcBorders>
              <w:top w:val="single" w:sz="12" w:space="0" w:color="000000"/>
            </w:tcBorders>
          </w:tcPr>
          <w:p w:rsidR="00F608D2" w:rsidRPr="009E221C" w:rsidRDefault="00F608D2" w:rsidP="00F97808">
            <w:pPr>
              <w:rPr>
                <w:sz w:val="16"/>
                <w:szCs w:val="16"/>
              </w:rPr>
            </w:pPr>
            <w:r>
              <w:rPr>
                <w:sz w:val="16"/>
                <w:szCs w:val="16"/>
              </w:rPr>
              <w:t>172,60</w:t>
            </w:r>
          </w:p>
        </w:tc>
        <w:tc>
          <w:tcPr>
            <w:tcW w:w="924" w:type="dxa"/>
            <w:tcBorders>
              <w:top w:val="single" w:sz="12" w:space="0" w:color="000000"/>
            </w:tcBorders>
          </w:tcPr>
          <w:p w:rsidR="006036D0" w:rsidRPr="009E221C" w:rsidRDefault="006036D0" w:rsidP="00F97808">
            <w:pPr>
              <w:rPr>
                <w:sz w:val="16"/>
                <w:szCs w:val="16"/>
              </w:rPr>
            </w:pPr>
            <w:r>
              <w:rPr>
                <w:sz w:val="16"/>
                <w:szCs w:val="16"/>
              </w:rPr>
              <w:t>0</w:t>
            </w:r>
          </w:p>
        </w:tc>
        <w:tc>
          <w:tcPr>
            <w:tcW w:w="911" w:type="dxa"/>
            <w:tcBorders>
              <w:top w:val="single" w:sz="12" w:space="0" w:color="000000"/>
            </w:tcBorders>
          </w:tcPr>
          <w:p w:rsidR="006036D0" w:rsidRPr="009E221C" w:rsidRDefault="006036D0" w:rsidP="00F97808">
            <w:pPr>
              <w:rPr>
                <w:sz w:val="16"/>
                <w:szCs w:val="16"/>
              </w:rPr>
            </w:pPr>
            <w:r w:rsidRPr="009E221C">
              <w:rPr>
                <w:sz w:val="16"/>
                <w:szCs w:val="16"/>
              </w:rPr>
              <w:t>0</w:t>
            </w:r>
          </w:p>
        </w:tc>
      </w:tr>
      <w:tr w:rsidR="006036D0" w:rsidRPr="009E221C" w:rsidTr="000D0044">
        <w:trPr>
          <w:trHeight w:val="553"/>
        </w:trPr>
        <w:tc>
          <w:tcPr>
            <w:tcW w:w="1057" w:type="dxa"/>
          </w:tcPr>
          <w:p w:rsidR="006036D0" w:rsidRPr="00B64BEA" w:rsidRDefault="006036D0" w:rsidP="00F97808">
            <w:pPr>
              <w:rPr>
                <w:b/>
                <w:sz w:val="16"/>
                <w:szCs w:val="16"/>
              </w:rPr>
            </w:pPr>
            <w:r w:rsidRPr="00B64BEA">
              <w:rPr>
                <w:b/>
                <w:sz w:val="16"/>
                <w:szCs w:val="16"/>
              </w:rPr>
              <w:t>Aktivačný alebo ochranný príspevok</w:t>
            </w:r>
          </w:p>
        </w:tc>
        <w:tc>
          <w:tcPr>
            <w:tcW w:w="1058" w:type="dxa"/>
          </w:tcPr>
          <w:p w:rsidR="006036D0" w:rsidRPr="009E221C" w:rsidRDefault="006036D0" w:rsidP="00F97808">
            <w:pPr>
              <w:rPr>
                <w:sz w:val="16"/>
                <w:szCs w:val="16"/>
              </w:rPr>
            </w:pPr>
            <w:r w:rsidRPr="009E221C">
              <w:rPr>
                <w:sz w:val="16"/>
                <w:szCs w:val="16"/>
              </w:rPr>
              <w:t>0</w:t>
            </w:r>
          </w:p>
        </w:tc>
        <w:tc>
          <w:tcPr>
            <w:tcW w:w="1059" w:type="dxa"/>
          </w:tcPr>
          <w:p w:rsidR="00F608D2" w:rsidRPr="009E221C" w:rsidRDefault="00F608D2" w:rsidP="00F97808">
            <w:pPr>
              <w:rPr>
                <w:sz w:val="16"/>
                <w:szCs w:val="16"/>
              </w:rPr>
            </w:pPr>
            <w:r>
              <w:rPr>
                <w:sz w:val="16"/>
                <w:szCs w:val="16"/>
              </w:rPr>
              <w:t>135,80</w:t>
            </w:r>
          </w:p>
        </w:tc>
        <w:tc>
          <w:tcPr>
            <w:tcW w:w="1059" w:type="dxa"/>
          </w:tcPr>
          <w:p w:rsidR="00F608D2" w:rsidRPr="009E221C" w:rsidRDefault="00F608D2" w:rsidP="00F97808">
            <w:pPr>
              <w:rPr>
                <w:sz w:val="16"/>
                <w:szCs w:val="16"/>
              </w:rPr>
            </w:pPr>
            <w:r>
              <w:rPr>
                <w:sz w:val="16"/>
                <w:szCs w:val="16"/>
              </w:rPr>
              <w:t>135,80</w:t>
            </w:r>
          </w:p>
        </w:tc>
        <w:tc>
          <w:tcPr>
            <w:tcW w:w="1059" w:type="dxa"/>
          </w:tcPr>
          <w:p w:rsidR="00F608D2" w:rsidRDefault="00F608D2" w:rsidP="00F97808">
            <w:pPr>
              <w:rPr>
                <w:sz w:val="16"/>
                <w:szCs w:val="16"/>
              </w:rPr>
            </w:pPr>
            <w:r>
              <w:rPr>
                <w:sz w:val="16"/>
                <w:szCs w:val="16"/>
              </w:rPr>
              <w:t>135,80</w:t>
            </w:r>
          </w:p>
        </w:tc>
        <w:tc>
          <w:tcPr>
            <w:tcW w:w="1011" w:type="dxa"/>
          </w:tcPr>
          <w:p w:rsidR="00F608D2" w:rsidRPr="009E221C" w:rsidRDefault="00F608D2" w:rsidP="00F97808">
            <w:pPr>
              <w:rPr>
                <w:sz w:val="16"/>
                <w:szCs w:val="16"/>
              </w:rPr>
            </w:pPr>
            <w:r>
              <w:rPr>
                <w:sz w:val="16"/>
                <w:szCs w:val="16"/>
              </w:rPr>
              <w:t>135,80</w:t>
            </w:r>
          </w:p>
        </w:tc>
        <w:tc>
          <w:tcPr>
            <w:tcW w:w="924" w:type="dxa"/>
          </w:tcPr>
          <w:p w:rsidR="00F608D2" w:rsidRDefault="00F608D2" w:rsidP="00F97808">
            <w:pPr>
              <w:rPr>
                <w:sz w:val="16"/>
                <w:szCs w:val="16"/>
              </w:rPr>
            </w:pPr>
            <w:r>
              <w:rPr>
                <w:sz w:val="16"/>
                <w:szCs w:val="16"/>
              </w:rPr>
              <w:t>135,70</w:t>
            </w:r>
          </w:p>
          <w:p w:rsidR="00F608D2" w:rsidRPr="009E221C" w:rsidRDefault="00F608D2" w:rsidP="00F97808">
            <w:pPr>
              <w:rPr>
                <w:sz w:val="16"/>
                <w:szCs w:val="16"/>
              </w:rPr>
            </w:pPr>
            <w:r>
              <w:rPr>
                <w:sz w:val="16"/>
                <w:szCs w:val="16"/>
              </w:rPr>
              <w:t>(+67,90)</w:t>
            </w:r>
          </w:p>
        </w:tc>
        <w:tc>
          <w:tcPr>
            <w:tcW w:w="924" w:type="dxa"/>
          </w:tcPr>
          <w:p w:rsidR="006036D0" w:rsidRPr="009E221C" w:rsidRDefault="006036D0" w:rsidP="00F97808">
            <w:pPr>
              <w:rPr>
                <w:sz w:val="16"/>
                <w:szCs w:val="16"/>
              </w:rPr>
            </w:pPr>
            <w:r>
              <w:rPr>
                <w:sz w:val="16"/>
                <w:szCs w:val="16"/>
              </w:rPr>
              <w:t>0</w:t>
            </w:r>
          </w:p>
        </w:tc>
        <w:tc>
          <w:tcPr>
            <w:tcW w:w="911" w:type="dxa"/>
          </w:tcPr>
          <w:p w:rsidR="006036D0" w:rsidRPr="009E221C" w:rsidRDefault="006036D0" w:rsidP="00F97808">
            <w:pPr>
              <w:rPr>
                <w:sz w:val="16"/>
                <w:szCs w:val="16"/>
              </w:rPr>
            </w:pPr>
            <w:r w:rsidRPr="009E221C">
              <w:rPr>
                <w:sz w:val="16"/>
                <w:szCs w:val="16"/>
              </w:rPr>
              <w:t>0</w:t>
            </w:r>
          </w:p>
        </w:tc>
      </w:tr>
      <w:tr w:rsidR="006036D0" w:rsidRPr="009E221C" w:rsidTr="000D0044">
        <w:trPr>
          <w:trHeight w:val="361"/>
        </w:trPr>
        <w:tc>
          <w:tcPr>
            <w:tcW w:w="1057" w:type="dxa"/>
          </w:tcPr>
          <w:p w:rsidR="006036D0" w:rsidRPr="00B64BEA" w:rsidRDefault="006036D0" w:rsidP="00F97808">
            <w:pPr>
              <w:rPr>
                <w:b/>
                <w:sz w:val="16"/>
                <w:szCs w:val="16"/>
              </w:rPr>
            </w:pPr>
            <w:r w:rsidRPr="00B64BEA">
              <w:rPr>
                <w:b/>
                <w:sz w:val="16"/>
                <w:szCs w:val="16"/>
              </w:rPr>
              <w:t>Príspevok na bývanie</w:t>
            </w:r>
          </w:p>
        </w:tc>
        <w:tc>
          <w:tcPr>
            <w:tcW w:w="1058" w:type="dxa"/>
          </w:tcPr>
          <w:p w:rsidR="006036D0" w:rsidRPr="009E221C" w:rsidRDefault="006036D0" w:rsidP="00F97808">
            <w:pPr>
              <w:rPr>
                <w:sz w:val="16"/>
                <w:szCs w:val="16"/>
              </w:rPr>
            </w:pPr>
            <w:r w:rsidRPr="009E221C">
              <w:rPr>
                <w:sz w:val="16"/>
                <w:szCs w:val="16"/>
              </w:rPr>
              <w:t>0</w:t>
            </w:r>
          </w:p>
        </w:tc>
        <w:tc>
          <w:tcPr>
            <w:tcW w:w="1059" w:type="dxa"/>
          </w:tcPr>
          <w:p w:rsidR="006036D0" w:rsidRPr="009E221C" w:rsidRDefault="006036D0" w:rsidP="00F97808">
            <w:pPr>
              <w:rPr>
                <w:sz w:val="16"/>
                <w:szCs w:val="16"/>
              </w:rPr>
            </w:pPr>
            <w:r>
              <w:rPr>
                <w:sz w:val="16"/>
                <w:szCs w:val="16"/>
              </w:rPr>
              <w:t>0</w:t>
            </w:r>
          </w:p>
        </w:tc>
        <w:tc>
          <w:tcPr>
            <w:tcW w:w="1059" w:type="dxa"/>
          </w:tcPr>
          <w:p w:rsidR="006036D0" w:rsidRPr="009E221C" w:rsidRDefault="006036D0" w:rsidP="00F97808">
            <w:pPr>
              <w:rPr>
                <w:sz w:val="16"/>
                <w:szCs w:val="16"/>
              </w:rPr>
            </w:pPr>
            <w:r>
              <w:rPr>
                <w:sz w:val="16"/>
                <w:szCs w:val="16"/>
              </w:rPr>
              <w:t>0</w:t>
            </w:r>
          </w:p>
        </w:tc>
        <w:tc>
          <w:tcPr>
            <w:tcW w:w="1059" w:type="dxa"/>
          </w:tcPr>
          <w:p w:rsidR="006036D0" w:rsidRDefault="006036D0" w:rsidP="00F97808">
            <w:pPr>
              <w:rPr>
                <w:sz w:val="16"/>
                <w:szCs w:val="16"/>
              </w:rPr>
            </w:pPr>
            <w:r>
              <w:rPr>
                <w:sz w:val="16"/>
                <w:szCs w:val="16"/>
              </w:rPr>
              <w:t>0</w:t>
            </w:r>
          </w:p>
        </w:tc>
        <w:tc>
          <w:tcPr>
            <w:tcW w:w="1011" w:type="dxa"/>
          </w:tcPr>
          <w:p w:rsidR="006036D0" w:rsidRPr="009E221C" w:rsidRDefault="004461FA" w:rsidP="00F97808">
            <w:pPr>
              <w:rPr>
                <w:sz w:val="16"/>
                <w:szCs w:val="16"/>
              </w:rPr>
            </w:pPr>
            <w:r>
              <w:rPr>
                <w:sz w:val="16"/>
                <w:szCs w:val="16"/>
              </w:rPr>
              <w:t>91,40</w:t>
            </w:r>
          </w:p>
        </w:tc>
        <w:tc>
          <w:tcPr>
            <w:tcW w:w="924" w:type="dxa"/>
          </w:tcPr>
          <w:p w:rsidR="006036D0" w:rsidRPr="009E221C" w:rsidRDefault="004461FA" w:rsidP="00F97808">
            <w:pPr>
              <w:rPr>
                <w:sz w:val="16"/>
                <w:szCs w:val="16"/>
              </w:rPr>
            </w:pPr>
            <w:r>
              <w:rPr>
                <w:sz w:val="16"/>
                <w:szCs w:val="16"/>
              </w:rPr>
              <w:t>91,40</w:t>
            </w:r>
          </w:p>
        </w:tc>
        <w:tc>
          <w:tcPr>
            <w:tcW w:w="924" w:type="dxa"/>
          </w:tcPr>
          <w:p w:rsidR="006036D0" w:rsidRPr="009E221C" w:rsidRDefault="006036D0" w:rsidP="00F97808">
            <w:pPr>
              <w:rPr>
                <w:sz w:val="16"/>
                <w:szCs w:val="16"/>
              </w:rPr>
            </w:pPr>
            <w:r>
              <w:rPr>
                <w:sz w:val="16"/>
                <w:szCs w:val="16"/>
              </w:rPr>
              <w:t>0</w:t>
            </w:r>
          </w:p>
        </w:tc>
        <w:tc>
          <w:tcPr>
            <w:tcW w:w="911" w:type="dxa"/>
          </w:tcPr>
          <w:p w:rsidR="006036D0" w:rsidRPr="009E221C" w:rsidRDefault="006036D0" w:rsidP="00F97808">
            <w:pPr>
              <w:rPr>
                <w:sz w:val="16"/>
                <w:szCs w:val="16"/>
              </w:rPr>
            </w:pPr>
            <w:r w:rsidRPr="009E221C">
              <w:rPr>
                <w:sz w:val="16"/>
                <w:szCs w:val="16"/>
              </w:rPr>
              <w:t>0</w:t>
            </w:r>
          </w:p>
        </w:tc>
      </w:tr>
      <w:tr w:rsidR="006036D0" w:rsidRPr="009E221C" w:rsidTr="000D0044">
        <w:trPr>
          <w:trHeight w:val="553"/>
        </w:trPr>
        <w:tc>
          <w:tcPr>
            <w:tcW w:w="1057" w:type="dxa"/>
          </w:tcPr>
          <w:p w:rsidR="006036D0" w:rsidRPr="00B64BEA" w:rsidRDefault="006036D0" w:rsidP="00F97808">
            <w:pPr>
              <w:rPr>
                <w:b/>
                <w:sz w:val="16"/>
                <w:szCs w:val="16"/>
              </w:rPr>
            </w:pPr>
            <w:r w:rsidRPr="00B64BEA">
              <w:rPr>
                <w:b/>
                <w:sz w:val="16"/>
                <w:szCs w:val="16"/>
              </w:rPr>
              <w:t>Prídavok na dieťa (+ príplatok)</w:t>
            </w:r>
          </w:p>
        </w:tc>
        <w:tc>
          <w:tcPr>
            <w:tcW w:w="1058" w:type="dxa"/>
          </w:tcPr>
          <w:p w:rsidR="006036D0" w:rsidRPr="009E221C" w:rsidRDefault="006036D0" w:rsidP="00F97808">
            <w:pPr>
              <w:rPr>
                <w:sz w:val="16"/>
                <w:szCs w:val="16"/>
              </w:rPr>
            </w:pPr>
            <w:r w:rsidRPr="00B64BEA">
              <w:rPr>
                <w:sz w:val="16"/>
                <w:szCs w:val="16"/>
              </w:rPr>
              <w:t>24,95 (+ 11,7)</w:t>
            </w:r>
          </w:p>
        </w:tc>
        <w:tc>
          <w:tcPr>
            <w:tcW w:w="1059" w:type="dxa"/>
          </w:tcPr>
          <w:p w:rsidR="006036D0" w:rsidRPr="009E221C" w:rsidRDefault="006036D0" w:rsidP="00F97808">
            <w:pPr>
              <w:rPr>
                <w:sz w:val="16"/>
                <w:szCs w:val="16"/>
              </w:rPr>
            </w:pPr>
            <w:r w:rsidRPr="00B64BEA">
              <w:rPr>
                <w:sz w:val="16"/>
                <w:szCs w:val="16"/>
              </w:rPr>
              <w:t>24,95 (+ 11,7</w:t>
            </w:r>
            <w:r w:rsidR="005B7A72">
              <w:rPr>
                <w:sz w:val="16"/>
                <w:szCs w:val="16"/>
              </w:rPr>
              <w:t>0</w:t>
            </w:r>
            <w:r w:rsidRPr="00B64BEA">
              <w:rPr>
                <w:sz w:val="16"/>
                <w:szCs w:val="16"/>
              </w:rPr>
              <w:t>)</w:t>
            </w:r>
          </w:p>
        </w:tc>
        <w:tc>
          <w:tcPr>
            <w:tcW w:w="1059" w:type="dxa"/>
          </w:tcPr>
          <w:p w:rsidR="006036D0" w:rsidRPr="009E221C" w:rsidRDefault="006036D0" w:rsidP="00F97808">
            <w:pPr>
              <w:rPr>
                <w:sz w:val="16"/>
                <w:szCs w:val="16"/>
              </w:rPr>
            </w:pPr>
            <w:r w:rsidRPr="00873DF3">
              <w:rPr>
                <w:sz w:val="16"/>
                <w:szCs w:val="16"/>
              </w:rPr>
              <w:t>24,95 (+ 11,7</w:t>
            </w:r>
            <w:r w:rsidR="005B7A72">
              <w:rPr>
                <w:sz w:val="16"/>
                <w:szCs w:val="16"/>
              </w:rPr>
              <w:t>0</w:t>
            </w:r>
            <w:r w:rsidRPr="00873DF3">
              <w:rPr>
                <w:sz w:val="16"/>
                <w:szCs w:val="16"/>
              </w:rPr>
              <w:t>)</w:t>
            </w:r>
          </w:p>
        </w:tc>
        <w:tc>
          <w:tcPr>
            <w:tcW w:w="1059" w:type="dxa"/>
          </w:tcPr>
          <w:p w:rsidR="006036D0" w:rsidRPr="00220528" w:rsidRDefault="006036D0" w:rsidP="00F97808">
            <w:pPr>
              <w:rPr>
                <w:sz w:val="16"/>
                <w:szCs w:val="16"/>
              </w:rPr>
            </w:pPr>
            <w:r w:rsidRPr="006036D0">
              <w:rPr>
                <w:sz w:val="16"/>
                <w:szCs w:val="16"/>
              </w:rPr>
              <w:t>24,95 (+ 11,7</w:t>
            </w:r>
            <w:r w:rsidR="005B7A72">
              <w:rPr>
                <w:sz w:val="16"/>
                <w:szCs w:val="16"/>
              </w:rPr>
              <w:t>0</w:t>
            </w:r>
            <w:r w:rsidRPr="006036D0">
              <w:rPr>
                <w:sz w:val="16"/>
                <w:szCs w:val="16"/>
              </w:rPr>
              <w:t>)</w:t>
            </w:r>
          </w:p>
        </w:tc>
        <w:tc>
          <w:tcPr>
            <w:tcW w:w="1011" w:type="dxa"/>
          </w:tcPr>
          <w:p w:rsidR="006036D0" w:rsidRPr="009E221C" w:rsidRDefault="006036D0" w:rsidP="00F97808">
            <w:pPr>
              <w:rPr>
                <w:sz w:val="16"/>
                <w:szCs w:val="16"/>
              </w:rPr>
            </w:pPr>
            <w:r w:rsidRPr="00220528">
              <w:rPr>
                <w:sz w:val="16"/>
                <w:szCs w:val="16"/>
              </w:rPr>
              <w:t>24,95 (+ 11,7)</w:t>
            </w:r>
          </w:p>
        </w:tc>
        <w:tc>
          <w:tcPr>
            <w:tcW w:w="924" w:type="dxa"/>
          </w:tcPr>
          <w:p w:rsidR="006036D0" w:rsidRPr="009E221C" w:rsidRDefault="006036D0" w:rsidP="00F97808">
            <w:pPr>
              <w:rPr>
                <w:sz w:val="16"/>
                <w:szCs w:val="16"/>
              </w:rPr>
            </w:pPr>
            <w:r w:rsidRPr="009E221C">
              <w:rPr>
                <w:sz w:val="16"/>
                <w:szCs w:val="16"/>
              </w:rPr>
              <w:t xml:space="preserve">24,95 </w:t>
            </w:r>
          </w:p>
        </w:tc>
        <w:tc>
          <w:tcPr>
            <w:tcW w:w="924" w:type="dxa"/>
          </w:tcPr>
          <w:p w:rsidR="006036D0" w:rsidRPr="009E221C" w:rsidRDefault="006036D0" w:rsidP="00F97808">
            <w:pPr>
              <w:rPr>
                <w:sz w:val="16"/>
                <w:szCs w:val="16"/>
              </w:rPr>
            </w:pPr>
            <w:r>
              <w:rPr>
                <w:sz w:val="16"/>
                <w:szCs w:val="16"/>
              </w:rPr>
              <w:t>24,95</w:t>
            </w:r>
          </w:p>
        </w:tc>
        <w:tc>
          <w:tcPr>
            <w:tcW w:w="911" w:type="dxa"/>
          </w:tcPr>
          <w:p w:rsidR="006036D0" w:rsidRPr="009E221C" w:rsidRDefault="006036D0" w:rsidP="00F97808">
            <w:pPr>
              <w:rPr>
                <w:sz w:val="16"/>
                <w:szCs w:val="16"/>
              </w:rPr>
            </w:pPr>
            <w:r w:rsidRPr="009E221C">
              <w:rPr>
                <w:sz w:val="16"/>
                <w:szCs w:val="16"/>
              </w:rPr>
              <w:t xml:space="preserve">24,95 </w:t>
            </w:r>
          </w:p>
        </w:tc>
      </w:tr>
      <w:tr w:rsidR="006036D0" w:rsidRPr="009E221C" w:rsidTr="000D0044">
        <w:trPr>
          <w:trHeight w:val="1108"/>
        </w:trPr>
        <w:tc>
          <w:tcPr>
            <w:tcW w:w="1057" w:type="dxa"/>
          </w:tcPr>
          <w:p w:rsidR="006036D0" w:rsidRPr="00B64BEA" w:rsidRDefault="006036D0" w:rsidP="00F97808">
            <w:pPr>
              <w:rPr>
                <w:b/>
                <w:sz w:val="16"/>
                <w:szCs w:val="16"/>
              </w:rPr>
            </w:pPr>
            <w:r w:rsidRPr="00B64BEA">
              <w:rPr>
                <w:b/>
                <w:sz w:val="16"/>
                <w:szCs w:val="16"/>
              </w:rPr>
              <w:t>Navýšenie dávky za plnenie školskej dochádzky dieťaťa</w:t>
            </w:r>
          </w:p>
        </w:tc>
        <w:tc>
          <w:tcPr>
            <w:tcW w:w="1058" w:type="dxa"/>
          </w:tcPr>
          <w:p w:rsidR="006036D0" w:rsidRPr="009E221C" w:rsidRDefault="006036D0" w:rsidP="00F97808">
            <w:pPr>
              <w:rPr>
                <w:sz w:val="16"/>
                <w:szCs w:val="16"/>
              </w:rPr>
            </w:pPr>
            <w:r w:rsidRPr="009E221C">
              <w:rPr>
                <w:sz w:val="16"/>
                <w:szCs w:val="16"/>
              </w:rPr>
              <w:t>0</w:t>
            </w:r>
          </w:p>
        </w:tc>
        <w:tc>
          <w:tcPr>
            <w:tcW w:w="1059" w:type="dxa"/>
          </w:tcPr>
          <w:p w:rsidR="006036D0" w:rsidRPr="009E221C" w:rsidRDefault="006036D0" w:rsidP="00F97808">
            <w:pPr>
              <w:rPr>
                <w:sz w:val="16"/>
                <w:szCs w:val="16"/>
              </w:rPr>
            </w:pPr>
            <w:r>
              <w:rPr>
                <w:sz w:val="16"/>
                <w:szCs w:val="16"/>
              </w:rPr>
              <w:t>0</w:t>
            </w:r>
          </w:p>
        </w:tc>
        <w:tc>
          <w:tcPr>
            <w:tcW w:w="1059" w:type="dxa"/>
          </w:tcPr>
          <w:p w:rsidR="00F608D2" w:rsidRPr="009E221C" w:rsidRDefault="00F608D2" w:rsidP="00F97808">
            <w:pPr>
              <w:rPr>
                <w:sz w:val="16"/>
                <w:szCs w:val="16"/>
              </w:rPr>
            </w:pPr>
            <w:r>
              <w:rPr>
                <w:sz w:val="16"/>
                <w:szCs w:val="16"/>
              </w:rPr>
              <w:t>18,60</w:t>
            </w:r>
          </w:p>
        </w:tc>
        <w:tc>
          <w:tcPr>
            <w:tcW w:w="1059" w:type="dxa"/>
          </w:tcPr>
          <w:p w:rsidR="006036D0" w:rsidRDefault="006036D0" w:rsidP="00F97808">
            <w:pPr>
              <w:rPr>
                <w:sz w:val="16"/>
                <w:szCs w:val="16"/>
              </w:rPr>
            </w:pPr>
            <w:r>
              <w:rPr>
                <w:sz w:val="16"/>
                <w:szCs w:val="16"/>
              </w:rPr>
              <w:t>0</w:t>
            </w:r>
          </w:p>
        </w:tc>
        <w:tc>
          <w:tcPr>
            <w:tcW w:w="1011" w:type="dxa"/>
          </w:tcPr>
          <w:p w:rsidR="00F608D2" w:rsidRPr="009E221C" w:rsidRDefault="00F608D2" w:rsidP="00F97808">
            <w:pPr>
              <w:rPr>
                <w:sz w:val="16"/>
                <w:szCs w:val="16"/>
              </w:rPr>
            </w:pPr>
            <w:r>
              <w:rPr>
                <w:sz w:val="16"/>
                <w:szCs w:val="16"/>
              </w:rPr>
              <w:t>18,60</w:t>
            </w:r>
          </w:p>
        </w:tc>
        <w:tc>
          <w:tcPr>
            <w:tcW w:w="924" w:type="dxa"/>
          </w:tcPr>
          <w:p w:rsidR="00F608D2" w:rsidRPr="009E221C" w:rsidRDefault="00F608D2" w:rsidP="00F97808">
            <w:pPr>
              <w:rPr>
                <w:sz w:val="16"/>
                <w:szCs w:val="16"/>
              </w:rPr>
            </w:pPr>
            <w:r>
              <w:rPr>
                <w:sz w:val="16"/>
                <w:szCs w:val="16"/>
              </w:rPr>
              <w:t>18,60</w:t>
            </w:r>
          </w:p>
        </w:tc>
        <w:tc>
          <w:tcPr>
            <w:tcW w:w="924" w:type="dxa"/>
          </w:tcPr>
          <w:p w:rsidR="006036D0" w:rsidRPr="009E221C" w:rsidRDefault="006036D0" w:rsidP="00F97808">
            <w:pPr>
              <w:rPr>
                <w:sz w:val="16"/>
                <w:szCs w:val="16"/>
              </w:rPr>
            </w:pPr>
            <w:r>
              <w:rPr>
                <w:sz w:val="16"/>
                <w:szCs w:val="16"/>
              </w:rPr>
              <w:t>0</w:t>
            </w:r>
          </w:p>
        </w:tc>
        <w:tc>
          <w:tcPr>
            <w:tcW w:w="911" w:type="dxa"/>
          </w:tcPr>
          <w:p w:rsidR="006036D0" w:rsidRPr="009E221C" w:rsidRDefault="006036D0" w:rsidP="00F97808">
            <w:pPr>
              <w:rPr>
                <w:sz w:val="16"/>
                <w:szCs w:val="16"/>
              </w:rPr>
            </w:pPr>
            <w:r w:rsidRPr="009E221C">
              <w:rPr>
                <w:sz w:val="16"/>
                <w:szCs w:val="16"/>
              </w:rPr>
              <w:t>0</w:t>
            </w:r>
          </w:p>
        </w:tc>
      </w:tr>
      <w:tr w:rsidR="006036D0" w:rsidRPr="009E221C" w:rsidTr="000D0044">
        <w:trPr>
          <w:trHeight w:val="180"/>
        </w:trPr>
        <w:tc>
          <w:tcPr>
            <w:tcW w:w="1057" w:type="dxa"/>
          </w:tcPr>
          <w:p w:rsidR="006036D0" w:rsidRPr="00B64BEA" w:rsidRDefault="006036D0" w:rsidP="00F97808">
            <w:pPr>
              <w:rPr>
                <w:b/>
                <w:sz w:val="16"/>
                <w:szCs w:val="16"/>
              </w:rPr>
            </w:pPr>
            <w:r w:rsidRPr="00B64BEA">
              <w:rPr>
                <w:b/>
                <w:sz w:val="16"/>
                <w:szCs w:val="16"/>
              </w:rPr>
              <w:t>Čistý príjem</w:t>
            </w:r>
          </w:p>
        </w:tc>
        <w:tc>
          <w:tcPr>
            <w:tcW w:w="1058" w:type="dxa"/>
          </w:tcPr>
          <w:p w:rsidR="006036D0" w:rsidRPr="009E221C" w:rsidRDefault="006036D0" w:rsidP="00F97808">
            <w:pPr>
              <w:rPr>
                <w:sz w:val="16"/>
                <w:szCs w:val="16"/>
              </w:rPr>
            </w:pPr>
            <w:r w:rsidRPr="009E221C">
              <w:rPr>
                <w:sz w:val="16"/>
                <w:szCs w:val="16"/>
              </w:rPr>
              <w:t>0</w:t>
            </w:r>
          </w:p>
        </w:tc>
        <w:tc>
          <w:tcPr>
            <w:tcW w:w="1059" w:type="dxa"/>
          </w:tcPr>
          <w:p w:rsidR="006036D0" w:rsidRPr="009E221C" w:rsidRDefault="006036D0" w:rsidP="00F97808">
            <w:pPr>
              <w:rPr>
                <w:sz w:val="16"/>
                <w:szCs w:val="16"/>
              </w:rPr>
            </w:pPr>
            <w:r>
              <w:rPr>
                <w:sz w:val="16"/>
                <w:szCs w:val="16"/>
              </w:rPr>
              <w:t>0</w:t>
            </w:r>
          </w:p>
        </w:tc>
        <w:tc>
          <w:tcPr>
            <w:tcW w:w="1059" w:type="dxa"/>
          </w:tcPr>
          <w:p w:rsidR="006036D0" w:rsidRPr="009E221C" w:rsidRDefault="006036D0" w:rsidP="00F97808">
            <w:pPr>
              <w:rPr>
                <w:sz w:val="16"/>
                <w:szCs w:val="16"/>
              </w:rPr>
            </w:pPr>
            <w:r>
              <w:rPr>
                <w:sz w:val="16"/>
                <w:szCs w:val="16"/>
              </w:rPr>
              <w:t>0</w:t>
            </w:r>
          </w:p>
        </w:tc>
        <w:tc>
          <w:tcPr>
            <w:tcW w:w="1059" w:type="dxa"/>
          </w:tcPr>
          <w:p w:rsidR="006036D0" w:rsidRDefault="006036D0" w:rsidP="00F97808">
            <w:pPr>
              <w:rPr>
                <w:sz w:val="16"/>
                <w:szCs w:val="16"/>
              </w:rPr>
            </w:pPr>
            <w:r>
              <w:rPr>
                <w:sz w:val="16"/>
                <w:szCs w:val="16"/>
              </w:rPr>
              <w:t>0</w:t>
            </w:r>
          </w:p>
        </w:tc>
        <w:tc>
          <w:tcPr>
            <w:tcW w:w="1011" w:type="dxa"/>
          </w:tcPr>
          <w:p w:rsidR="006036D0" w:rsidRPr="009E221C" w:rsidRDefault="006036D0" w:rsidP="00F97808">
            <w:pPr>
              <w:rPr>
                <w:sz w:val="16"/>
                <w:szCs w:val="16"/>
              </w:rPr>
            </w:pPr>
            <w:r>
              <w:rPr>
                <w:sz w:val="16"/>
                <w:szCs w:val="16"/>
              </w:rPr>
              <w:t>0</w:t>
            </w:r>
          </w:p>
        </w:tc>
        <w:tc>
          <w:tcPr>
            <w:tcW w:w="924" w:type="dxa"/>
          </w:tcPr>
          <w:p w:rsidR="006036D0" w:rsidRPr="009E221C" w:rsidRDefault="006036D0" w:rsidP="00F97808">
            <w:pPr>
              <w:rPr>
                <w:sz w:val="16"/>
                <w:szCs w:val="16"/>
              </w:rPr>
            </w:pPr>
            <w:r w:rsidRPr="009E221C">
              <w:rPr>
                <w:sz w:val="16"/>
                <w:szCs w:val="16"/>
              </w:rPr>
              <w:t>476,74</w:t>
            </w:r>
          </w:p>
        </w:tc>
        <w:tc>
          <w:tcPr>
            <w:tcW w:w="924" w:type="dxa"/>
          </w:tcPr>
          <w:p w:rsidR="006036D0" w:rsidRPr="009E221C" w:rsidRDefault="006036D0" w:rsidP="00F97808">
            <w:pPr>
              <w:rPr>
                <w:sz w:val="16"/>
                <w:szCs w:val="16"/>
              </w:rPr>
            </w:pPr>
            <w:r>
              <w:rPr>
                <w:sz w:val="16"/>
                <w:szCs w:val="16"/>
              </w:rPr>
              <w:t>476,74</w:t>
            </w:r>
          </w:p>
        </w:tc>
        <w:tc>
          <w:tcPr>
            <w:tcW w:w="911" w:type="dxa"/>
          </w:tcPr>
          <w:p w:rsidR="006036D0" w:rsidRPr="009E221C" w:rsidRDefault="006036D0" w:rsidP="00F97808">
            <w:pPr>
              <w:rPr>
                <w:sz w:val="16"/>
                <w:szCs w:val="16"/>
              </w:rPr>
            </w:pPr>
            <w:r w:rsidRPr="009E221C">
              <w:rPr>
                <w:sz w:val="16"/>
                <w:szCs w:val="16"/>
              </w:rPr>
              <w:t>663,5</w:t>
            </w:r>
          </w:p>
        </w:tc>
      </w:tr>
      <w:tr w:rsidR="006036D0" w:rsidRPr="009E221C" w:rsidTr="000D0044">
        <w:trPr>
          <w:trHeight w:val="180"/>
        </w:trPr>
        <w:tc>
          <w:tcPr>
            <w:tcW w:w="1057" w:type="dxa"/>
            <w:tcBorders>
              <w:bottom w:val="single" w:sz="2" w:space="0" w:color="000000"/>
            </w:tcBorders>
          </w:tcPr>
          <w:p w:rsidR="006036D0" w:rsidRPr="00B64BEA" w:rsidRDefault="006036D0" w:rsidP="00F97808">
            <w:pPr>
              <w:rPr>
                <w:b/>
                <w:sz w:val="16"/>
                <w:szCs w:val="16"/>
              </w:rPr>
            </w:pPr>
            <w:r w:rsidRPr="00B64BEA">
              <w:rPr>
                <w:b/>
                <w:sz w:val="16"/>
                <w:szCs w:val="16"/>
              </w:rPr>
              <w:t>Daňový bonus</w:t>
            </w:r>
          </w:p>
        </w:tc>
        <w:tc>
          <w:tcPr>
            <w:tcW w:w="1058" w:type="dxa"/>
            <w:tcBorders>
              <w:bottom w:val="single" w:sz="2" w:space="0" w:color="000000"/>
            </w:tcBorders>
          </w:tcPr>
          <w:p w:rsidR="006036D0" w:rsidRPr="009E221C" w:rsidRDefault="006036D0" w:rsidP="00F97808">
            <w:pPr>
              <w:rPr>
                <w:sz w:val="16"/>
                <w:szCs w:val="16"/>
              </w:rPr>
            </w:pPr>
            <w:r w:rsidRPr="009E221C">
              <w:rPr>
                <w:sz w:val="16"/>
                <w:szCs w:val="16"/>
              </w:rPr>
              <w:t>0</w:t>
            </w:r>
          </w:p>
        </w:tc>
        <w:tc>
          <w:tcPr>
            <w:tcW w:w="1059" w:type="dxa"/>
            <w:tcBorders>
              <w:bottom w:val="single" w:sz="2" w:space="0" w:color="000000"/>
            </w:tcBorders>
          </w:tcPr>
          <w:p w:rsidR="006036D0" w:rsidRPr="009E221C" w:rsidRDefault="006036D0" w:rsidP="00F97808">
            <w:pPr>
              <w:rPr>
                <w:sz w:val="16"/>
                <w:szCs w:val="16"/>
              </w:rPr>
            </w:pPr>
            <w:r>
              <w:rPr>
                <w:sz w:val="16"/>
                <w:szCs w:val="16"/>
              </w:rPr>
              <w:t>0</w:t>
            </w:r>
          </w:p>
        </w:tc>
        <w:tc>
          <w:tcPr>
            <w:tcW w:w="1059" w:type="dxa"/>
            <w:tcBorders>
              <w:bottom w:val="single" w:sz="2" w:space="0" w:color="000000"/>
            </w:tcBorders>
          </w:tcPr>
          <w:p w:rsidR="006036D0" w:rsidRPr="009E221C" w:rsidRDefault="006036D0" w:rsidP="00F97808">
            <w:pPr>
              <w:rPr>
                <w:sz w:val="16"/>
                <w:szCs w:val="16"/>
              </w:rPr>
            </w:pPr>
            <w:r>
              <w:rPr>
                <w:sz w:val="16"/>
                <w:szCs w:val="16"/>
              </w:rPr>
              <w:t>0</w:t>
            </w:r>
          </w:p>
        </w:tc>
        <w:tc>
          <w:tcPr>
            <w:tcW w:w="1059" w:type="dxa"/>
            <w:tcBorders>
              <w:bottom w:val="single" w:sz="2" w:space="0" w:color="000000"/>
            </w:tcBorders>
          </w:tcPr>
          <w:p w:rsidR="006036D0" w:rsidRDefault="006036D0" w:rsidP="00F97808">
            <w:pPr>
              <w:rPr>
                <w:sz w:val="16"/>
                <w:szCs w:val="16"/>
              </w:rPr>
            </w:pPr>
            <w:r>
              <w:rPr>
                <w:sz w:val="16"/>
                <w:szCs w:val="16"/>
              </w:rPr>
              <w:t>0</w:t>
            </w:r>
          </w:p>
        </w:tc>
        <w:tc>
          <w:tcPr>
            <w:tcW w:w="1011" w:type="dxa"/>
            <w:tcBorders>
              <w:bottom w:val="single" w:sz="2" w:space="0" w:color="000000"/>
            </w:tcBorders>
          </w:tcPr>
          <w:p w:rsidR="006036D0" w:rsidRPr="009E221C" w:rsidRDefault="006036D0" w:rsidP="00F97808">
            <w:pPr>
              <w:rPr>
                <w:sz w:val="16"/>
                <w:szCs w:val="16"/>
              </w:rPr>
            </w:pPr>
            <w:r>
              <w:rPr>
                <w:sz w:val="16"/>
                <w:szCs w:val="16"/>
              </w:rPr>
              <w:t>0</w:t>
            </w:r>
          </w:p>
        </w:tc>
        <w:tc>
          <w:tcPr>
            <w:tcW w:w="924" w:type="dxa"/>
            <w:tcBorders>
              <w:bottom w:val="single" w:sz="2" w:space="0" w:color="000000"/>
            </w:tcBorders>
          </w:tcPr>
          <w:p w:rsidR="006036D0" w:rsidRPr="009E221C" w:rsidRDefault="006036D0" w:rsidP="00F97808">
            <w:pPr>
              <w:rPr>
                <w:sz w:val="16"/>
                <w:szCs w:val="16"/>
              </w:rPr>
            </w:pPr>
            <w:r w:rsidRPr="009E221C">
              <w:rPr>
                <w:sz w:val="16"/>
                <w:szCs w:val="16"/>
              </w:rPr>
              <w:t>22,72</w:t>
            </w:r>
          </w:p>
        </w:tc>
        <w:tc>
          <w:tcPr>
            <w:tcW w:w="924" w:type="dxa"/>
            <w:tcBorders>
              <w:bottom w:val="single" w:sz="2" w:space="0" w:color="000000"/>
            </w:tcBorders>
          </w:tcPr>
          <w:p w:rsidR="006036D0" w:rsidRPr="009E221C" w:rsidRDefault="00EA5890" w:rsidP="00F97808">
            <w:pPr>
              <w:rPr>
                <w:sz w:val="16"/>
                <w:szCs w:val="16"/>
              </w:rPr>
            </w:pPr>
            <w:r>
              <w:rPr>
                <w:sz w:val="16"/>
                <w:szCs w:val="16"/>
              </w:rPr>
              <w:t>45,44</w:t>
            </w:r>
          </w:p>
        </w:tc>
        <w:tc>
          <w:tcPr>
            <w:tcW w:w="911" w:type="dxa"/>
            <w:tcBorders>
              <w:bottom w:val="single" w:sz="2" w:space="0" w:color="000000"/>
            </w:tcBorders>
          </w:tcPr>
          <w:p w:rsidR="006036D0" w:rsidRPr="009E221C" w:rsidRDefault="006036D0" w:rsidP="00F97808">
            <w:pPr>
              <w:rPr>
                <w:sz w:val="16"/>
                <w:szCs w:val="16"/>
              </w:rPr>
            </w:pPr>
            <w:r w:rsidRPr="009E221C">
              <w:rPr>
                <w:sz w:val="16"/>
                <w:szCs w:val="16"/>
              </w:rPr>
              <w:t>22,72</w:t>
            </w:r>
          </w:p>
        </w:tc>
      </w:tr>
      <w:tr w:rsidR="006036D0" w:rsidRPr="009E221C" w:rsidTr="000D0044">
        <w:trPr>
          <w:trHeight w:val="191"/>
        </w:trPr>
        <w:tc>
          <w:tcPr>
            <w:tcW w:w="1057" w:type="dxa"/>
            <w:tcBorders>
              <w:top w:val="single" w:sz="2" w:space="0" w:color="000000"/>
              <w:bottom w:val="single" w:sz="12" w:space="0" w:color="000000"/>
            </w:tcBorders>
          </w:tcPr>
          <w:p w:rsidR="006036D0" w:rsidRPr="00B64BEA" w:rsidRDefault="006036D0" w:rsidP="00F97808">
            <w:pPr>
              <w:rPr>
                <w:b/>
                <w:sz w:val="16"/>
                <w:szCs w:val="16"/>
              </w:rPr>
            </w:pPr>
            <w:r w:rsidRPr="00B64BEA">
              <w:rPr>
                <w:b/>
                <w:sz w:val="16"/>
                <w:szCs w:val="16"/>
              </w:rPr>
              <w:t xml:space="preserve">Spolu </w:t>
            </w:r>
          </w:p>
        </w:tc>
        <w:tc>
          <w:tcPr>
            <w:tcW w:w="1058" w:type="dxa"/>
            <w:tcBorders>
              <w:top w:val="single" w:sz="2" w:space="0" w:color="000000"/>
              <w:bottom w:val="single" w:sz="12" w:space="0" w:color="000000"/>
            </w:tcBorders>
          </w:tcPr>
          <w:p w:rsidR="006036D0" w:rsidRPr="009E221C" w:rsidRDefault="00F608D2" w:rsidP="00F608D2">
            <w:pPr>
              <w:rPr>
                <w:sz w:val="16"/>
                <w:szCs w:val="16"/>
              </w:rPr>
            </w:pPr>
            <w:r>
              <w:rPr>
                <w:sz w:val="16"/>
                <w:szCs w:val="16"/>
              </w:rPr>
              <w:t>209,25</w:t>
            </w:r>
            <w:r w:rsidR="006036D0">
              <w:rPr>
                <w:sz w:val="16"/>
                <w:szCs w:val="16"/>
              </w:rPr>
              <w:t xml:space="preserve"> (z toho </w:t>
            </w:r>
            <w:r>
              <w:rPr>
                <w:sz w:val="16"/>
                <w:szCs w:val="16"/>
              </w:rPr>
              <w:t>172,60</w:t>
            </w:r>
            <w:r w:rsidR="006036D0">
              <w:rPr>
                <w:sz w:val="16"/>
                <w:szCs w:val="16"/>
              </w:rPr>
              <w:t xml:space="preserve"> PVHN)</w:t>
            </w:r>
          </w:p>
        </w:tc>
        <w:tc>
          <w:tcPr>
            <w:tcW w:w="1059" w:type="dxa"/>
            <w:tcBorders>
              <w:top w:val="single" w:sz="2" w:space="0" w:color="000000"/>
              <w:bottom w:val="single" w:sz="12" w:space="0" w:color="000000"/>
            </w:tcBorders>
          </w:tcPr>
          <w:p w:rsidR="006036D0" w:rsidRPr="009E221C" w:rsidRDefault="0092637A" w:rsidP="0092637A">
            <w:pPr>
              <w:rPr>
                <w:sz w:val="16"/>
                <w:szCs w:val="16"/>
              </w:rPr>
            </w:pPr>
            <w:r>
              <w:rPr>
                <w:sz w:val="16"/>
                <w:szCs w:val="16"/>
              </w:rPr>
              <w:t>345,05</w:t>
            </w:r>
            <w:r w:rsidR="006036D0">
              <w:rPr>
                <w:sz w:val="16"/>
                <w:szCs w:val="16"/>
              </w:rPr>
              <w:t xml:space="preserve"> </w:t>
            </w:r>
            <w:r w:rsidR="006036D0" w:rsidRPr="00220528">
              <w:rPr>
                <w:sz w:val="16"/>
                <w:szCs w:val="16"/>
              </w:rPr>
              <w:t xml:space="preserve">(z toho </w:t>
            </w:r>
            <w:r>
              <w:rPr>
                <w:sz w:val="16"/>
                <w:szCs w:val="16"/>
              </w:rPr>
              <w:t>308,40</w:t>
            </w:r>
            <w:r w:rsidR="006036D0" w:rsidRPr="00220528">
              <w:rPr>
                <w:sz w:val="16"/>
                <w:szCs w:val="16"/>
              </w:rPr>
              <w:t xml:space="preserve"> PVHN)</w:t>
            </w:r>
          </w:p>
        </w:tc>
        <w:tc>
          <w:tcPr>
            <w:tcW w:w="1059" w:type="dxa"/>
            <w:tcBorders>
              <w:top w:val="single" w:sz="2" w:space="0" w:color="000000"/>
              <w:bottom w:val="single" w:sz="12" w:space="0" w:color="000000"/>
            </w:tcBorders>
          </w:tcPr>
          <w:p w:rsidR="006036D0" w:rsidRPr="009E221C" w:rsidRDefault="006036D0" w:rsidP="0092637A">
            <w:pPr>
              <w:rPr>
                <w:sz w:val="16"/>
                <w:szCs w:val="16"/>
              </w:rPr>
            </w:pPr>
            <w:r>
              <w:rPr>
                <w:sz w:val="16"/>
                <w:szCs w:val="16"/>
              </w:rPr>
              <w:t>35</w:t>
            </w:r>
            <w:r w:rsidR="0092637A">
              <w:rPr>
                <w:sz w:val="16"/>
                <w:szCs w:val="16"/>
              </w:rPr>
              <w:t>6,05</w:t>
            </w:r>
            <w:r>
              <w:rPr>
                <w:sz w:val="16"/>
                <w:szCs w:val="16"/>
              </w:rPr>
              <w:t xml:space="preserve"> (z toho 31</w:t>
            </w:r>
            <w:r w:rsidR="0092637A">
              <w:rPr>
                <w:sz w:val="16"/>
                <w:szCs w:val="16"/>
              </w:rPr>
              <w:t xml:space="preserve">9,40 </w:t>
            </w:r>
            <w:r>
              <w:rPr>
                <w:sz w:val="16"/>
                <w:szCs w:val="16"/>
              </w:rPr>
              <w:t>PVHN)</w:t>
            </w:r>
          </w:p>
        </w:tc>
        <w:tc>
          <w:tcPr>
            <w:tcW w:w="1059" w:type="dxa"/>
            <w:tcBorders>
              <w:top w:val="single" w:sz="2" w:space="0" w:color="000000"/>
              <w:bottom w:val="single" w:sz="12" w:space="0" w:color="000000"/>
            </w:tcBorders>
          </w:tcPr>
          <w:p w:rsidR="006036D0" w:rsidRDefault="006036D0" w:rsidP="00F97808">
            <w:pPr>
              <w:rPr>
                <w:sz w:val="16"/>
                <w:szCs w:val="16"/>
              </w:rPr>
            </w:pPr>
            <w:r>
              <w:rPr>
                <w:sz w:val="16"/>
                <w:szCs w:val="16"/>
              </w:rPr>
              <w:t>337,45 (z toho 30,8 PVHN)</w:t>
            </w:r>
          </w:p>
        </w:tc>
        <w:tc>
          <w:tcPr>
            <w:tcW w:w="1011" w:type="dxa"/>
            <w:tcBorders>
              <w:top w:val="single" w:sz="2" w:space="0" w:color="000000"/>
              <w:bottom w:val="single" w:sz="12" w:space="0" w:color="000000"/>
            </w:tcBorders>
          </w:tcPr>
          <w:p w:rsidR="006036D0" w:rsidRPr="0069580E" w:rsidRDefault="0092637A" w:rsidP="0092637A">
            <w:pPr>
              <w:rPr>
                <w:sz w:val="16"/>
                <w:szCs w:val="16"/>
              </w:rPr>
            </w:pPr>
            <w:r w:rsidRPr="0069580E">
              <w:rPr>
                <w:sz w:val="16"/>
                <w:szCs w:val="16"/>
              </w:rPr>
              <w:t>455,05</w:t>
            </w:r>
            <w:r w:rsidR="006036D0" w:rsidRPr="0069580E">
              <w:rPr>
                <w:sz w:val="16"/>
                <w:szCs w:val="16"/>
              </w:rPr>
              <w:t xml:space="preserve"> (z toho </w:t>
            </w:r>
            <w:r w:rsidRPr="0069580E">
              <w:rPr>
                <w:sz w:val="16"/>
                <w:szCs w:val="16"/>
              </w:rPr>
              <w:t>418,40</w:t>
            </w:r>
            <w:r w:rsidR="006036D0" w:rsidRPr="0069580E">
              <w:rPr>
                <w:sz w:val="16"/>
                <w:szCs w:val="16"/>
              </w:rPr>
              <w:t xml:space="preserve"> PVHN)</w:t>
            </w:r>
          </w:p>
        </w:tc>
        <w:tc>
          <w:tcPr>
            <w:tcW w:w="924" w:type="dxa"/>
            <w:tcBorders>
              <w:top w:val="single" w:sz="2" w:space="0" w:color="000000"/>
              <w:bottom w:val="single" w:sz="12" w:space="0" w:color="000000"/>
            </w:tcBorders>
          </w:tcPr>
          <w:p w:rsidR="006036D0" w:rsidRPr="0069580E" w:rsidRDefault="004765DD" w:rsidP="004765DD">
            <w:pPr>
              <w:rPr>
                <w:sz w:val="16"/>
                <w:szCs w:val="16"/>
              </w:rPr>
            </w:pPr>
            <w:r w:rsidRPr="0069580E">
              <w:rPr>
                <w:sz w:val="16"/>
                <w:szCs w:val="16"/>
              </w:rPr>
              <w:t>653,05</w:t>
            </w:r>
            <w:r w:rsidR="006036D0" w:rsidRPr="0069580E">
              <w:rPr>
                <w:sz w:val="16"/>
                <w:szCs w:val="16"/>
              </w:rPr>
              <w:t xml:space="preserve"> (z toho </w:t>
            </w:r>
            <w:r w:rsidRPr="0069580E">
              <w:rPr>
                <w:sz w:val="16"/>
                <w:szCs w:val="16"/>
              </w:rPr>
              <w:t>128,64</w:t>
            </w:r>
            <w:r w:rsidR="006036D0" w:rsidRPr="0069580E">
              <w:rPr>
                <w:sz w:val="16"/>
                <w:szCs w:val="16"/>
              </w:rPr>
              <w:t xml:space="preserve"> PVHN)</w:t>
            </w:r>
          </w:p>
        </w:tc>
        <w:tc>
          <w:tcPr>
            <w:tcW w:w="924" w:type="dxa"/>
            <w:tcBorders>
              <w:top w:val="single" w:sz="2" w:space="0" w:color="000000"/>
              <w:bottom w:val="single" w:sz="12" w:space="0" w:color="000000"/>
            </w:tcBorders>
          </w:tcPr>
          <w:p w:rsidR="006036D0" w:rsidRPr="009E221C" w:rsidRDefault="00EA5890" w:rsidP="00F97808">
            <w:pPr>
              <w:rPr>
                <w:sz w:val="16"/>
                <w:szCs w:val="16"/>
              </w:rPr>
            </w:pPr>
            <w:r>
              <w:rPr>
                <w:sz w:val="16"/>
                <w:szCs w:val="16"/>
              </w:rPr>
              <w:t>817,13</w:t>
            </w:r>
            <w:r w:rsidR="006036D0">
              <w:rPr>
                <w:sz w:val="16"/>
                <w:szCs w:val="16"/>
              </w:rPr>
              <w:t xml:space="preserve"> (z toho 0 PVHN)</w:t>
            </w:r>
          </w:p>
        </w:tc>
        <w:tc>
          <w:tcPr>
            <w:tcW w:w="911" w:type="dxa"/>
            <w:tcBorders>
              <w:top w:val="single" w:sz="2" w:space="0" w:color="000000"/>
              <w:bottom w:val="single" w:sz="12" w:space="0" w:color="000000"/>
            </w:tcBorders>
          </w:tcPr>
          <w:p w:rsidR="006036D0" w:rsidRPr="009E221C" w:rsidRDefault="00C11FDF" w:rsidP="00F97808">
            <w:pPr>
              <w:rPr>
                <w:sz w:val="16"/>
                <w:szCs w:val="16"/>
              </w:rPr>
            </w:pPr>
            <w:r>
              <w:rPr>
                <w:sz w:val="16"/>
                <w:szCs w:val="16"/>
              </w:rPr>
              <w:t>711,17</w:t>
            </w:r>
            <w:r w:rsidR="006036D0">
              <w:rPr>
                <w:sz w:val="16"/>
                <w:szCs w:val="16"/>
              </w:rPr>
              <w:t xml:space="preserve"> ( z toho 0 PVHN)</w:t>
            </w:r>
          </w:p>
        </w:tc>
      </w:tr>
      <w:tr w:rsidR="00970E04" w:rsidRPr="009E221C" w:rsidTr="00DD6211">
        <w:trPr>
          <w:trHeight w:val="723"/>
        </w:trPr>
        <w:tc>
          <w:tcPr>
            <w:tcW w:w="1057" w:type="dxa"/>
            <w:tcBorders>
              <w:top w:val="single" w:sz="12" w:space="0" w:color="000000"/>
              <w:bottom w:val="single" w:sz="12" w:space="0" w:color="000000"/>
            </w:tcBorders>
            <w:shd w:val="clear" w:color="auto" w:fill="F2F2F2" w:themeFill="background1" w:themeFillShade="F2"/>
          </w:tcPr>
          <w:p w:rsidR="00970E04" w:rsidRPr="00E80128" w:rsidRDefault="00970E04" w:rsidP="00F97808">
            <w:pPr>
              <w:rPr>
                <w:i/>
                <w:sz w:val="16"/>
                <w:szCs w:val="16"/>
              </w:rPr>
            </w:pPr>
            <w:r w:rsidRPr="00E80128">
              <w:rPr>
                <w:i/>
                <w:sz w:val="16"/>
                <w:szCs w:val="16"/>
              </w:rPr>
              <w:t>Hranica rizika chudoby pre domácnosť tvorenú dvomi dospelými osobami a jedným dieťaťom</w:t>
            </w:r>
          </w:p>
        </w:tc>
        <w:tc>
          <w:tcPr>
            <w:tcW w:w="8005" w:type="dxa"/>
            <w:gridSpan w:val="8"/>
            <w:tcBorders>
              <w:top w:val="single" w:sz="12" w:space="0" w:color="000000"/>
              <w:bottom w:val="single" w:sz="12" w:space="0" w:color="000000"/>
            </w:tcBorders>
            <w:shd w:val="clear" w:color="auto" w:fill="F2F2F2" w:themeFill="background1" w:themeFillShade="F2"/>
          </w:tcPr>
          <w:p w:rsidR="00970E04" w:rsidRPr="009E221C" w:rsidRDefault="00970E04" w:rsidP="00F97808">
            <w:pPr>
              <w:rPr>
                <w:sz w:val="16"/>
                <w:szCs w:val="16"/>
              </w:rPr>
            </w:pPr>
            <w:r w:rsidRPr="00BC49EF">
              <w:rPr>
                <w:sz w:val="16"/>
                <w:szCs w:val="16"/>
              </w:rPr>
              <w:t>671,40 eur</w:t>
            </w:r>
          </w:p>
        </w:tc>
      </w:tr>
      <w:tr w:rsidR="00970E04" w:rsidRPr="009E221C" w:rsidTr="00DD6211">
        <w:trPr>
          <w:trHeight w:val="723"/>
        </w:trPr>
        <w:tc>
          <w:tcPr>
            <w:tcW w:w="1057" w:type="dxa"/>
            <w:tcBorders>
              <w:top w:val="single" w:sz="12" w:space="0" w:color="000000"/>
              <w:bottom w:val="single" w:sz="12" w:space="0" w:color="000000"/>
            </w:tcBorders>
            <w:shd w:val="clear" w:color="auto" w:fill="F2F2F2" w:themeFill="background1" w:themeFillShade="F2"/>
          </w:tcPr>
          <w:p w:rsidR="00970E04" w:rsidRPr="00E80128" w:rsidRDefault="00970E04" w:rsidP="00F97808">
            <w:pPr>
              <w:rPr>
                <w:i/>
                <w:sz w:val="16"/>
                <w:szCs w:val="16"/>
              </w:rPr>
            </w:pPr>
            <w:r w:rsidRPr="00E80128">
              <w:rPr>
                <w:i/>
                <w:sz w:val="16"/>
                <w:szCs w:val="16"/>
              </w:rPr>
              <w:t>Životné minimum</w:t>
            </w:r>
          </w:p>
        </w:tc>
        <w:tc>
          <w:tcPr>
            <w:tcW w:w="8005" w:type="dxa"/>
            <w:gridSpan w:val="8"/>
            <w:tcBorders>
              <w:top w:val="single" w:sz="12" w:space="0" w:color="000000"/>
              <w:bottom w:val="single" w:sz="12" w:space="0" w:color="000000"/>
            </w:tcBorders>
            <w:shd w:val="clear" w:color="auto" w:fill="F2F2F2" w:themeFill="background1" w:themeFillShade="F2"/>
          </w:tcPr>
          <w:p w:rsidR="00970E04" w:rsidRPr="009E221C" w:rsidRDefault="00970E04" w:rsidP="00F97808">
            <w:pPr>
              <w:rPr>
                <w:sz w:val="16"/>
                <w:szCs w:val="16"/>
              </w:rPr>
            </w:pPr>
            <w:r w:rsidRPr="00BC49EF">
              <w:rPr>
                <w:sz w:val="16"/>
                <w:szCs w:val="16"/>
              </w:rPr>
              <w:t>452,8 eur</w:t>
            </w:r>
          </w:p>
        </w:tc>
      </w:tr>
    </w:tbl>
    <w:p w:rsidR="0051303E" w:rsidRPr="00AC7F8A" w:rsidRDefault="00846EA9" w:rsidP="0092490D">
      <w:pPr>
        <w:spacing w:line="360" w:lineRule="auto"/>
        <w:jc w:val="both"/>
        <w:rPr>
          <w:sz w:val="16"/>
          <w:szCs w:val="16"/>
        </w:rPr>
      </w:pPr>
      <w:r w:rsidRPr="00AC7F8A">
        <w:rPr>
          <w:sz w:val="16"/>
          <w:szCs w:val="16"/>
        </w:rPr>
        <w:t>Tabuľka č. 8 – Domácnosť tvorená dvojicou s jedným dieťaťom– ilustratívne prepočty príjmov, disponibilných príjmov a pomoci v hmotnej núdzi (zdroj: vlastný)</w:t>
      </w:r>
    </w:p>
    <w:p w:rsidR="0051303E" w:rsidRPr="00EB2BA7" w:rsidRDefault="00EB2BA7" w:rsidP="0092490D">
      <w:pPr>
        <w:spacing w:line="360" w:lineRule="auto"/>
        <w:jc w:val="both"/>
        <w:rPr>
          <w:sz w:val="24"/>
          <w:szCs w:val="24"/>
        </w:rPr>
      </w:pPr>
      <w:r w:rsidRPr="00EB2BA7">
        <w:rPr>
          <w:sz w:val="24"/>
          <w:szCs w:val="24"/>
        </w:rPr>
        <w:t xml:space="preserve">Celková </w:t>
      </w:r>
      <w:r>
        <w:rPr>
          <w:sz w:val="24"/>
          <w:szCs w:val="24"/>
        </w:rPr>
        <w:t>mesačná</w:t>
      </w:r>
      <w:r w:rsidRPr="00EB2BA7">
        <w:rPr>
          <w:sz w:val="24"/>
          <w:szCs w:val="24"/>
        </w:rPr>
        <w:t xml:space="preserve"> hranica rizika chudoby pre </w:t>
      </w:r>
      <w:r>
        <w:rPr>
          <w:sz w:val="24"/>
          <w:szCs w:val="24"/>
        </w:rPr>
        <w:t>dvojicu s </w:t>
      </w:r>
      <w:r w:rsidR="00A875F7">
        <w:rPr>
          <w:sz w:val="24"/>
          <w:szCs w:val="24"/>
        </w:rPr>
        <w:t>nezaopatreným</w:t>
      </w:r>
      <w:r>
        <w:rPr>
          <w:sz w:val="24"/>
          <w:szCs w:val="24"/>
        </w:rPr>
        <w:t xml:space="preserve"> dieťaťom je na základe prepočtu dát z </w:t>
      </w:r>
      <w:r w:rsidRPr="00EB2BA7">
        <w:rPr>
          <w:sz w:val="24"/>
          <w:szCs w:val="24"/>
        </w:rPr>
        <w:t xml:space="preserve">EU SILC 2018 prepočítaná na </w:t>
      </w:r>
      <w:r w:rsidR="002D6D34" w:rsidRPr="0084072E">
        <w:rPr>
          <w:b/>
          <w:sz w:val="24"/>
          <w:szCs w:val="24"/>
        </w:rPr>
        <w:t>671,40</w:t>
      </w:r>
      <w:r w:rsidRPr="0084072E">
        <w:rPr>
          <w:b/>
          <w:sz w:val="24"/>
          <w:szCs w:val="24"/>
        </w:rPr>
        <w:t xml:space="preserve"> eur</w:t>
      </w:r>
      <w:r w:rsidRPr="00EB2BA7">
        <w:rPr>
          <w:sz w:val="24"/>
          <w:szCs w:val="24"/>
        </w:rPr>
        <w:t xml:space="preserve">. V prípade, že sa jedná o </w:t>
      </w:r>
      <w:r w:rsidR="002D6D34">
        <w:rPr>
          <w:sz w:val="24"/>
          <w:szCs w:val="24"/>
        </w:rPr>
        <w:t>rodinu</w:t>
      </w:r>
      <w:r w:rsidRPr="00EB2BA7">
        <w:rPr>
          <w:sz w:val="24"/>
          <w:szCs w:val="24"/>
        </w:rPr>
        <w:t xml:space="preserve">, ktorá žije v segregovanej </w:t>
      </w:r>
      <w:r w:rsidR="002D6D34">
        <w:rPr>
          <w:sz w:val="24"/>
          <w:szCs w:val="24"/>
        </w:rPr>
        <w:t>lokalite a v nelegálnej chatrči a</w:t>
      </w:r>
      <w:r w:rsidRPr="00EB2BA7">
        <w:rPr>
          <w:sz w:val="24"/>
          <w:szCs w:val="24"/>
        </w:rPr>
        <w:t xml:space="preserve"> v prípade, že táto dvojica nepracuje a </w:t>
      </w:r>
      <w:r w:rsidRPr="00EB2BA7">
        <w:rPr>
          <w:sz w:val="24"/>
          <w:szCs w:val="24"/>
        </w:rPr>
        <w:lastRenderedPageBreak/>
        <w:t>nespĺň</w:t>
      </w:r>
      <w:r w:rsidR="002D6D34">
        <w:rPr>
          <w:sz w:val="24"/>
          <w:szCs w:val="24"/>
        </w:rPr>
        <w:t xml:space="preserve">a nároky na aktivačný príspevok, </w:t>
      </w:r>
      <w:r w:rsidRPr="00EB2BA7">
        <w:rPr>
          <w:sz w:val="24"/>
          <w:szCs w:val="24"/>
        </w:rPr>
        <w:t xml:space="preserve">má nárok iba na dávku v hmotnej núdzi vo výške </w:t>
      </w:r>
      <w:r w:rsidR="0092637A">
        <w:rPr>
          <w:b/>
          <w:sz w:val="24"/>
          <w:szCs w:val="24"/>
        </w:rPr>
        <w:t>172,60</w:t>
      </w:r>
      <w:r w:rsidRPr="0084072E">
        <w:rPr>
          <w:b/>
          <w:sz w:val="24"/>
          <w:szCs w:val="24"/>
        </w:rPr>
        <w:t xml:space="preserve"> eur</w:t>
      </w:r>
      <w:r w:rsidRPr="00EB2BA7">
        <w:rPr>
          <w:sz w:val="24"/>
          <w:szCs w:val="24"/>
        </w:rPr>
        <w:t>.</w:t>
      </w:r>
      <w:r w:rsidR="002D6D34">
        <w:rPr>
          <w:sz w:val="24"/>
          <w:szCs w:val="24"/>
        </w:rPr>
        <w:t xml:space="preserve"> Okrem toho má nárok na prídavok na dieťa vo výške </w:t>
      </w:r>
      <w:r w:rsidR="002D6D34" w:rsidRPr="0084072E">
        <w:rPr>
          <w:b/>
          <w:sz w:val="24"/>
          <w:szCs w:val="24"/>
        </w:rPr>
        <w:t>24,95 eur</w:t>
      </w:r>
      <w:r w:rsidR="002D6D34">
        <w:rPr>
          <w:sz w:val="24"/>
          <w:szCs w:val="24"/>
        </w:rPr>
        <w:t xml:space="preserve"> a príplatok k prídavku na dieťa vo výške </w:t>
      </w:r>
      <w:r w:rsidR="002D6D34" w:rsidRPr="0084072E">
        <w:rPr>
          <w:b/>
          <w:sz w:val="24"/>
          <w:szCs w:val="24"/>
        </w:rPr>
        <w:t>11,70 eur</w:t>
      </w:r>
      <w:r w:rsidR="002D6D34">
        <w:rPr>
          <w:sz w:val="24"/>
          <w:szCs w:val="24"/>
        </w:rPr>
        <w:t xml:space="preserve">. Jej mesačný „príjem“ by v tomto prípade predstavoval </w:t>
      </w:r>
      <w:r w:rsidR="002D6D34" w:rsidRPr="0092637A">
        <w:rPr>
          <w:sz w:val="24"/>
          <w:szCs w:val="24"/>
        </w:rPr>
        <w:t xml:space="preserve">sumu </w:t>
      </w:r>
      <w:r w:rsidR="0092637A" w:rsidRPr="0092637A">
        <w:rPr>
          <w:b/>
          <w:sz w:val="24"/>
          <w:szCs w:val="24"/>
        </w:rPr>
        <w:t>209,25</w:t>
      </w:r>
      <w:r w:rsidR="002D6D34" w:rsidRPr="0092637A">
        <w:rPr>
          <w:b/>
          <w:sz w:val="24"/>
          <w:szCs w:val="24"/>
        </w:rPr>
        <w:t xml:space="preserve"> eur</w:t>
      </w:r>
      <w:r w:rsidR="002D6D34" w:rsidRPr="0092637A">
        <w:rPr>
          <w:sz w:val="24"/>
          <w:szCs w:val="24"/>
        </w:rPr>
        <w:t>,</w:t>
      </w:r>
      <w:r w:rsidR="002D6D34">
        <w:rPr>
          <w:sz w:val="24"/>
          <w:szCs w:val="24"/>
        </w:rPr>
        <w:t xml:space="preserve"> ktorý nedosahuje ani tretinu výšky hranice rizika chudoby.  V prípade, že by dieťa bolo vo veku do 3 rokov (alebo v prípade nepriaznivého zdravotného stavu do 6 rokov) a rodina by mala nárok na rodičovský príspevok v aktuálnej výške </w:t>
      </w:r>
      <w:r w:rsidR="002D6D34" w:rsidRPr="0084072E">
        <w:rPr>
          <w:b/>
          <w:sz w:val="24"/>
          <w:szCs w:val="24"/>
        </w:rPr>
        <w:t>270 eur</w:t>
      </w:r>
      <w:r w:rsidR="002D6D34">
        <w:rPr>
          <w:sz w:val="24"/>
          <w:szCs w:val="24"/>
        </w:rPr>
        <w:t xml:space="preserve">, rodina by stratila nárok na pomoc v hmotnej núdzi a jej príjem by bol </w:t>
      </w:r>
      <w:r w:rsidR="002D6D34" w:rsidRPr="0084072E">
        <w:rPr>
          <w:b/>
          <w:sz w:val="24"/>
          <w:szCs w:val="24"/>
        </w:rPr>
        <w:t>306,65</w:t>
      </w:r>
      <w:r w:rsidR="002D6D34">
        <w:rPr>
          <w:sz w:val="24"/>
          <w:szCs w:val="24"/>
        </w:rPr>
        <w:t xml:space="preserve"> eur. Táto suma by nedosahovala ani polovicu sumy hranice </w:t>
      </w:r>
      <w:r w:rsidR="00C57190">
        <w:rPr>
          <w:sz w:val="24"/>
          <w:szCs w:val="24"/>
        </w:rPr>
        <w:t xml:space="preserve">rizika </w:t>
      </w:r>
      <w:r w:rsidR="002D6D34">
        <w:rPr>
          <w:sz w:val="24"/>
          <w:szCs w:val="24"/>
        </w:rPr>
        <w:t>chudoby pre tento typ rodiny.</w:t>
      </w:r>
    </w:p>
    <w:p w:rsidR="00B15809" w:rsidRDefault="00CC2858" w:rsidP="0092490D">
      <w:pPr>
        <w:spacing w:line="360" w:lineRule="auto"/>
        <w:jc w:val="both"/>
        <w:rPr>
          <w:sz w:val="24"/>
          <w:szCs w:val="24"/>
        </w:rPr>
      </w:pPr>
      <w:r w:rsidRPr="00CC2858">
        <w:rPr>
          <w:sz w:val="24"/>
          <w:szCs w:val="24"/>
        </w:rPr>
        <w:t xml:space="preserve">Ak by sa jednalo o integrovanú dvojicu žijúcu vo vlastnom </w:t>
      </w:r>
      <w:r>
        <w:rPr>
          <w:sz w:val="24"/>
          <w:szCs w:val="24"/>
        </w:rPr>
        <w:t xml:space="preserve">skolaudovanom </w:t>
      </w:r>
      <w:r w:rsidRPr="00CC2858">
        <w:rPr>
          <w:sz w:val="24"/>
          <w:szCs w:val="24"/>
        </w:rPr>
        <w:t xml:space="preserve">dome alebo v podnájme, táto dvojica by okrem základnej dávky v hmotnej núdzi mala nárok na príspevok na bývanie vo </w:t>
      </w:r>
      <w:r w:rsidRPr="0092637A">
        <w:rPr>
          <w:sz w:val="24"/>
          <w:szCs w:val="24"/>
        </w:rPr>
        <w:t xml:space="preserve">výške </w:t>
      </w:r>
      <w:r w:rsidR="0092637A">
        <w:rPr>
          <w:b/>
          <w:sz w:val="24"/>
          <w:szCs w:val="24"/>
        </w:rPr>
        <w:t>91,40</w:t>
      </w:r>
      <w:r w:rsidRPr="0092637A">
        <w:rPr>
          <w:b/>
          <w:sz w:val="24"/>
          <w:szCs w:val="24"/>
        </w:rPr>
        <w:t xml:space="preserve"> eur</w:t>
      </w:r>
      <w:r w:rsidRPr="0092637A">
        <w:rPr>
          <w:sz w:val="24"/>
          <w:szCs w:val="24"/>
        </w:rPr>
        <w:t>.</w:t>
      </w:r>
      <w:r w:rsidRPr="00CC2858">
        <w:rPr>
          <w:sz w:val="24"/>
          <w:szCs w:val="24"/>
        </w:rPr>
        <w:t xml:space="preserve"> Okrem toho by za splnenia zákonom stanovených podmienok mohla splniť nárok na aktivačný alebo ochranný príspevok vo výške (v prípade ochranného príspevku v maximálnej výške) </w:t>
      </w:r>
      <w:r w:rsidR="0092637A" w:rsidRPr="0092637A">
        <w:rPr>
          <w:b/>
          <w:sz w:val="24"/>
          <w:szCs w:val="24"/>
        </w:rPr>
        <w:t>67,90</w:t>
      </w:r>
      <w:r w:rsidRPr="0092637A">
        <w:rPr>
          <w:b/>
          <w:sz w:val="24"/>
          <w:szCs w:val="24"/>
        </w:rPr>
        <w:t xml:space="preserve"> eur</w:t>
      </w:r>
      <w:r w:rsidRPr="00CC2858">
        <w:rPr>
          <w:sz w:val="24"/>
          <w:szCs w:val="24"/>
        </w:rPr>
        <w:t xml:space="preserve"> za každú z osôb. Predpokladajúc splnenie nároku obomi osobami by dvojica tak mala nárok na dávku v hmotnej núdzi vo výške </w:t>
      </w:r>
      <w:r w:rsidR="0092637A">
        <w:rPr>
          <w:b/>
          <w:sz w:val="24"/>
          <w:szCs w:val="24"/>
        </w:rPr>
        <w:t>418,40</w:t>
      </w:r>
      <w:r w:rsidR="0084072E" w:rsidRPr="0084072E">
        <w:rPr>
          <w:b/>
          <w:sz w:val="24"/>
          <w:szCs w:val="24"/>
        </w:rPr>
        <w:t xml:space="preserve"> eur</w:t>
      </w:r>
      <w:r w:rsidR="0084072E">
        <w:rPr>
          <w:sz w:val="24"/>
          <w:szCs w:val="24"/>
        </w:rPr>
        <w:t>, pričom jej mesačný disponibilný príjem</w:t>
      </w:r>
      <w:r w:rsidR="00B15809">
        <w:rPr>
          <w:sz w:val="24"/>
          <w:szCs w:val="24"/>
        </w:rPr>
        <w:t xml:space="preserve"> by spolu s prídavkom na dieťa a príplatkom k prídavk</w:t>
      </w:r>
      <w:r w:rsidR="0084072E">
        <w:rPr>
          <w:sz w:val="24"/>
          <w:szCs w:val="24"/>
        </w:rPr>
        <w:t xml:space="preserve">u na dieťa predstavoval sumu </w:t>
      </w:r>
      <w:r w:rsidR="0092637A" w:rsidRPr="0069580E">
        <w:rPr>
          <w:b/>
          <w:sz w:val="24"/>
          <w:szCs w:val="24"/>
        </w:rPr>
        <w:t>455,05</w:t>
      </w:r>
      <w:r w:rsidR="00B15809" w:rsidRPr="0069580E">
        <w:rPr>
          <w:b/>
          <w:sz w:val="24"/>
          <w:szCs w:val="24"/>
        </w:rPr>
        <w:t xml:space="preserve"> eur.</w:t>
      </w:r>
    </w:p>
    <w:p w:rsidR="00B15809" w:rsidRDefault="00B15809" w:rsidP="0092490D">
      <w:pPr>
        <w:spacing w:line="360" w:lineRule="auto"/>
        <w:jc w:val="both"/>
        <w:rPr>
          <w:sz w:val="24"/>
          <w:szCs w:val="24"/>
        </w:rPr>
      </w:pPr>
      <w:r w:rsidRPr="00B15809">
        <w:rPr>
          <w:sz w:val="24"/>
          <w:szCs w:val="24"/>
        </w:rPr>
        <w:t xml:space="preserve">V prípade, že by dieťa bolo vo veku do 3 rokov (alebo v prípade nepriaznivého zdravotného stavu do 6 rokov) a rodina by mala nárok na rodičovský </w:t>
      </w:r>
      <w:r w:rsidRPr="0069580E">
        <w:rPr>
          <w:sz w:val="24"/>
          <w:szCs w:val="24"/>
        </w:rPr>
        <w:t xml:space="preserve">príspevok v aktuálnej výške </w:t>
      </w:r>
      <w:r w:rsidRPr="0069580E">
        <w:rPr>
          <w:b/>
          <w:sz w:val="24"/>
          <w:szCs w:val="24"/>
        </w:rPr>
        <w:t>270 eur</w:t>
      </w:r>
      <w:r w:rsidRPr="0069580E">
        <w:rPr>
          <w:sz w:val="24"/>
          <w:szCs w:val="24"/>
        </w:rPr>
        <w:t>, suma pomoci v hmotnej núdzi by sa tak znížila o </w:t>
      </w:r>
      <w:r w:rsidRPr="0069580E">
        <w:rPr>
          <w:b/>
          <w:sz w:val="24"/>
          <w:szCs w:val="24"/>
        </w:rPr>
        <w:t>270 eur</w:t>
      </w:r>
      <w:r w:rsidRPr="0069580E">
        <w:rPr>
          <w:sz w:val="24"/>
          <w:szCs w:val="24"/>
        </w:rPr>
        <w:t xml:space="preserve"> </w:t>
      </w:r>
      <w:r w:rsidR="00CE5957" w:rsidRPr="0069580E">
        <w:rPr>
          <w:sz w:val="24"/>
          <w:szCs w:val="24"/>
        </w:rPr>
        <w:t xml:space="preserve">(a tým pádom aj o príspevok na plnenie školskej dochádzky dieťaťa vo výške </w:t>
      </w:r>
      <w:r w:rsidR="00CE5957" w:rsidRPr="0069580E">
        <w:rPr>
          <w:b/>
          <w:sz w:val="24"/>
          <w:szCs w:val="24"/>
        </w:rPr>
        <w:t>18,</w:t>
      </w:r>
      <w:r w:rsidR="0069580E" w:rsidRPr="0069580E">
        <w:rPr>
          <w:b/>
          <w:sz w:val="24"/>
          <w:szCs w:val="24"/>
        </w:rPr>
        <w:t>60</w:t>
      </w:r>
      <w:r w:rsidR="00CE5957" w:rsidRPr="0069580E">
        <w:rPr>
          <w:b/>
          <w:sz w:val="24"/>
          <w:szCs w:val="24"/>
        </w:rPr>
        <w:t xml:space="preserve"> eur</w:t>
      </w:r>
      <w:r w:rsidR="00CE5957" w:rsidRPr="0069580E">
        <w:rPr>
          <w:sz w:val="24"/>
          <w:szCs w:val="24"/>
        </w:rPr>
        <w:t xml:space="preserve">) </w:t>
      </w:r>
      <w:r w:rsidRPr="0069580E">
        <w:rPr>
          <w:sz w:val="24"/>
          <w:szCs w:val="24"/>
        </w:rPr>
        <w:t xml:space="preserve">a teda by predstavovala výšku </w:t>
      </w:r>
      <w:r w:rsidR="0069580E" w:rsidRPr="0069580E">
        <w:rPr>
          <w:b/>
          <w:sz w:val="24"/>
          <w:szCs w:val="24"/>
        </w:rPr>
        <w:t>129,80</w:t>
      </w:r>
      <w:r w:rsidR="0018492C" w:rsidRPr="0069580E">
        <w:rPr>
          <w:b/>
          <w:sz w:val="24"/>
          <w:szCs w:val="24"/>
        </w:rPr>
        <w:t xml:space="preserve"> eur</w:t>
      </w:r>
      <w:r w:rsidR="0018492C" w:rsidRPr="0069580E">
        <w:rPr>
          <w:sz w:val="24"/>
          <w:szCs w:val="24"/>
        </w:rPr>
        <w:t>.</w:t>
      </w:r>
      <w:r w:rsidR="00CE5957" w:rsidRPr="0069580E">
        <w:rPr>
          <w:sz w:val="24"/>
          <w:szCs w:val="24"/>
        </w:rPr>
        <w:t xml:space="preserve"> Celkový disponibilný príjem rodiny by teda zostal znížený o </w:t>
      </w:r>
      <w:r w:rsidR="00CE5957" w:rsidRPr="0069580E">
        <w:rPr>
          <w:b/>
          <w:sz w:val="24"/>
          <w:szCs w:val="24"/>
        </w:rPr>
        <w:t>18,</w:t>
      </w:r>
      <w:r w:rsidR="0069580E" w:rsidRPr="0069580E">
        <w:rPr>
          <w:b/>
          <w:sz w:val="24"/>
          <w:szCs w:val="24"/>
        </w:rPr>
        <w:t xml:space="preserve">60 </w:t>
      </w:r>
      <w:r w:rsidR="00CE5957" w:rsidRPr="0069580E">
        <w:rPr>
          <w:b/>
          <w:sz w:val="24"/>
          <w:szCs w:val="24"/>
        </w:rPr>
        <w:t>eur</w:t>
      </w:r>
      <w:r w:rsidR="00CE5957" w:rsidRPr="0069580E">
        <w:rPr>
          <w:sz w:val="24"/>
          <w:szCs w:val="24"/>
        </w:rPr>
        <w:t xml:space="preserve"> </w:t>
      </w:r>
      <w:r w:rsidRPr="0069580E">
        <w:rPr>
          <w:sz w:val="24"/>
          <w:szCs w:val="24"/>
        </w:rPr>
        <w:t>a rovnako ako v predchádzajúcom prípade by nedosahoval hranicu rizika chudoby pre tento typ rodiny.</w:t>
      </w:r>
    </w:p>
    <w:p w:rsidR="007B618C" w:rsidRDefault="00BD2547" w:rsidP="0092490D">
      <w:pPr>
        <w:spacing w:line="360" w:lineRule="auto"/>
        <w:jc w:val="both"/>
        <w:rPr>
          <w:sz w:val="24"/>
          <w:szCs w:val="24"/>
        </w:rPr>
      </w:pPr>
      <w:r w:rsidRPr="0069580E">
        <w:rPr>
          <w:sz w:val="24"/>
          <w:szCs w:val="24"/>
        </w:rPr>
        <w:t>Ak by sa jeden z rodičov zamestnal a pracoval by za minimálnu mzdu</w:t>
      </w:r>
      <w:r w:rsidR="00085993" w:rsidRPr="0069580E">
        <w:rPr>
          <w:sz w:val="24"/>
          <w:szCs w:val="24"/>
        </w:rPr>
        <w:t>, rodina by nestratila nárok na dávky v hmotnej núdzi, ale za predpokladu, že by splnili náro</w:t>
      </w:r>
      <w:r w:rsidR="009D7D4B" w:rsidRPr="0069580E">
        <w:rPr>
          <w:sz w:val="24"/>
          <w:szCs w:val="24"/>
        </w:rPr>
        <w:t>k na aktivačný príspevok (v prí</w:t>
      </w:r>
      <w:r w:rsidR="00085993" w:rsidRPr="0069580E">
        <w:rPr>
          <w:sz w:val="24"/>
          <w:szCs w:val="24"/>
        </w:rPr>
        <w:t>p</w:t>
      </w:r>
      <w:r w:rsidR="009D7D4B" w:rsidRPr="0069580E">
        <w:rPr>
          <w:sz w:val="24"/>
          <w:szCs w:val="24"/>
        </w:rPr>
        <w:t>a</w:t>
      </w:r>
      <w:r w:rsidR="00085993" w:rsidRPr="0069580E">
        <w:rPr>
          <w:sz w:val="24"/>
          <w:szCs w:val="24"/>
        </w:rPr>
        <w:t xml:space="preserve">de zamestnanej osoby na jeho vyššiu sumu) a aktivačný príspevok alebo ochranný príspevok vo výške </w:t>
      </w:r>
      <w:r w:rsidR="0069580E" w:rsidRPr="0069580E">
        <w:rPr>
          <w:b/>
          <w:sz w:val="24"/>
          <w:szCs w:val="24"/>
        </w:rPr>
        <w:t>67,90</w:t>
      </w:r>
      <w:r w:rsidR="00085993" w:rsidRPr="0069580E">
        <w:rPr>
          <w:b/>
          <w:sz w:val="24"/>
          <w:szCs w:val="24"/>
        </w:rPr>
        <w:t xml:space="preserve"> </w:t>
      </w:r>
      <w:r w:rsidR="00085993" w:rsidRPr="0069580E">
        <w:rPr>
          <w:sz w:val="24"/>
          <w:szCs w:val="24"/>
        </w:rPr>
        <w:t xml:space="preserve">eur a dieťa by si plnilo školskú dochádzku, suma pomoci v hmotnej núdzi by predstavovala výšku </w:t>
      </w:r>
      <w:r w:rsidR="0069580E" w:rsidRPr="0069580E">
        <w:rPr>
          <w:b/>
          <w:sz w:val="24"/>
          <w:szCs w:val="24"/>
        </w:rPr>
        <w:t>128,64</w:t>
      </w:r>
      <w:r w:rsidRPr="0069580E">
        <w:rPr>
          <w:b/>
          <w:sz w:val="24"/>
          <w:szCs w:val="24"/>
        </w:rPr>
        <w:t xml:space="preserve"> </w:t>
      </w:r>
      <w:r w:rsidR="00085993" w:rsidRPr="0069580E">
        <w:rPr>
          <w:b/>
          <w:sz w:val="24"/>
          <w:szCs w:val="24"/>
        </w:rPr>
        <w:t>eur</w:t>
      </w:r>
      <w:r w:rsidR="00085993" w:rsidRPr="0069580E">
        <w:rPr>
          <w:sz w:val="24"/>
          <w:szCs w:val="24"/>
        </w:rPr>
        <w:t>. Ak by matka dieťaťa mala nárok na rodičovský</w:t>
      </w:r>
      <w:r w:rsidR="00085993">
        <w:rPr>
          <w:sz w:val="24"/>
          <w:szCs w:val="24"/>
        </w:rPr>
        <w:t xml:space="preserve"> príspevok (dieťa by bolo vo veku do 3 rokov, alebo v prípade nepriaznivého zdravotného stavu do 6 rokov) vo výške </w:t>
      </w:r>
      <w:r w:rsidR="00085993" w:rsidRPr="001F7367">
        <w:rPr>
          <w:b/>
          <w:sz w:val="24"/>
          <w:szCs w:val="24"/>
        </w:rPr>
        <w:t>270 eur</w:t>
      </w:r>
      <w:r w:rsidR="00085993">
        <w:rPr>
          <w:sz w:val="24"/>
          <w:szCs w:val="24"/>
        </w:rPr>
        <w:t xml:space="preserve">, rodina by </w:t>
      </w:r>
      <w:r w:rsidR="00085993" w:rsidRPr="0069580E">
        <w:rPr>
          <w:sz w:val="24"/>
          <w:szCs w:val="24"/>
        </w:rPr>
        <w:t>stratila nárok na pomoc v</w:t>
      </w:r>
      <w:r w:rsidR="00085993">
        <w:rPr>
          <w:sz w:val="24"/>
          <w:szCs w:val="24"/>
        </w:rPr>
        <w:t> hmotnej núdzi. Prilepšiť by si mohla jedine osobitným príspevkom v prípade udržania si zamestnania o </w:t>
      </w:r>
      <w:r w:rsidR="00085993" w:rsidRPr="001F7367">
        <w:rPr>
          <w:b/>
          <w:sz w:val="24"/>
          <w:szCs w:val="24"/>
        </w:rPr>
        <w:t>126,14 eur</w:t>
      </w:r>
      <w:r w:rsidR="00085993">
        <w:rPr>
          <w:sz w:val="24"/>
          <w:szCs w:val="24"/>
        </w:rPr>
        <w:t xml:space="preserve"> počas prvých 12 mesiacov a o </w:t>
      </w:r>
      <w:r w:rsidR="00085993" w:rsidRPr="001F7367">
        <w:rPr>
          <w:b/>
          <w:sz w:val="24"/>
          <w:szCs w:val="24"/>
        </w:rPr>
        <w:t>6</w:t>
      </w:r>
      <w:r w:rsidR="001F7367">
        <w:rPr>
          <w:b/>
          <w:sz w:val="24"/>
          <w:szCs w:val="24"/>
        </w:rPr>
        <w:t>3</w:t>
      </w:r>
      <w:r w:rsidR="00085993" w:rsidRPr="001F7367">
        <w:rPr>
          <w:b/>
          <w:sz w:val="24"/>
          <w:szCs w:val="24"/>
        </w:rPr>
        <w:t>,07</w:t>
      </w:r>
      <w:r w:rsidR="00085993">
        <w:rPr>
          <w:sz w:val="24"/>
          <w:szCs w:val="24"/>
        </w:rPr>
        <w:t xml:space="preserve"> eur počas ďalších 6 mesiacov. Celkový príjem rodiny by bez </w:t>
      </w:r>
      <w:r w:rsidR="00085993">
        <w:rPr>
          <w:sz w:val="24"/>
          <w:szCs w:val="24"/>
        </w:rPr>
        <w:lastRenderedPageBreak/>
        <w:t>nároku na osobitný príspevok nedosahoval výšku hranice rizika chudoby, ale tesne by sa jej približoval.</w:t>
      </w:r>
      <w:r w:rsidR="001F7367">
        <w:rPr>
          <w:sz w:val="24"/>
          <w:szCs w:val="24"/>
        </w:rPr>
        <w:t xml:space="preserve"> </w:t>
      </w:r>
    </w:p>
    <w:p w:rsidR="0051303E" w:rsidRDefault="00BD47F2" w:rsidP="0092490D">
      <w:pPr>
        <w:spacing w:line="360" w:lineRule="auto"/>
        <w:jc w:val="both"/>
        <w:rPr>
          <w:sz w:val="24"/>
          <w:szCs w:val="24"/>
        </w:rPr>
      </w:pPr>
      <w:r>
        <w:rPr>
          <w:sz w:val="24"/>
          <w:szCs w:val="24"/>
        </w:rPr>
        <w:t xml:space="preserve">Prekročiť hranicu rizika chudoby by sa tomuto typu rodiny podarilo prekročiť iba v prípade, že by aspoň jeden z rodičom zarábal mzdu vo výške minimálne (približne) </w:t>
      </w:r>
      <w:r w:rsidR="001F7367">
        <w:rPr>
          <w:b/>
          <w:sz w:val="24"/>
          <w:szCs w:val="24"/>
        </w:rPr>
        <w:t>670</w:t>
      </w:r>
      <w:r w:rsidRPr="001F7367">
        <w:rPr>
          <w:b/>
          <w:sz w:val="24"/>
          <w:szCs w:val="24"/>
        </w:rPr>
        <w:t xml:space="preserve"> eur.</w:t>
      </w:r>
    </w:p>
    <w:p w:rsidR="00BD47F2" w:rsidRPr="00F97808" w:rsidRDefault="00AC7F8A" w:rsidP="00F97808">
      <w:pPr>
        <w:pStyle w:val="Nadpis2"/>
        <w:spacing w:after="240"/>
        <w:rPr>
          <w:rFonts w:asciiTheme="minorHAnsi" w:hAnsiTheme="minorHAnsi"/>
          <w:b/>
          <w:color w:val="000000" w:themeColor="text1"/>
          <w:sz w:val="28"/>
          <w:szCs w:val="28"/>
        </w:rPr>
      </w:pPr>
      <w:bookmarkStart w:id="12" w:name="_Toc36582139"/>
      <w:r>
        <w:rPr>
          <w:rFonts w:asciiTheme="minorHAnsi" w:hAnsiTheme="minorHAnsi"/>
          <w:b/>
          <w:color w:val="000000" w:themeColor="text1"/>
          <w:sz w:val="28"/>
          <w:szCs w:val="28"/>
        </w:rPr>
        <w:t>3</w:t>
      </w:r>
      <w:r w:rsidR="00F97808" w:rsidRPr="00F97808">
        <w:rPr>
          <w:rFonts w:asciiTheme="minorHAnsi" w:hAnsiTheme="minorHAnsi"/>
          <w:b/>
          <w:color w:val="000000" w:themeColor="text1"/>
          <w:sz w:val="28"/>
          <w:szCs w:val="28"/>
        </w:rPr>
        <w:t xml:space="preserve">.4 </w:t>
      </w:r>
      <w:r w:rsidR="00BD47F2" w:rsidRPr="00F97808">
        <w:rPr>
          <w:rFonts w:asciiTheme="minorHAnsi" w:hAnsiTheme="minorHAnsi"/>
          <w:b/>
          <w:color w:val="000000" w:themeColor="text1"/>
          <w:sz w:val="28"/>
          <w:szCs w:val="28"/>
        </w:rPr>
        <w:t>Domácnosť tvorená dvojicou s dvomi deťmi</w:t>
      </w:r>
      <w:bookmarkEnd w:id="12"/>
    </w:p>
    <w:tbl>
      <w:tblPr>
        <w:tblStyle w:val="Mriekatabuky2"/>
        <w:tblW w:w="9209" w:type="dxa"/>
        <w:tblLook w:val="04A0" w:firstRow="1" w:lastRow="0" w:firstColumn="1" w:lastColumn="0" w:noHBand="0" w:noVBand="1"/>
      </w:tblPr>
      <w:tblGrid>
        <w:gridCol w:w="1066"/>
        <w:gridCol w:w="1067"/>
        <w:gridCol w:w="1067"/>
        <w:gridCol w:w="1067"/>
        <w:gridCol w:w="1067"/>
        <w:gridCol w:w="1019"/>
        <w:gridCol w:w="931"/>
        <w:gridCol w:w="1007"/>
        <w:gridCol w:w="918"/>
      </w:tblGrid>
      <w:tr w:rsidR="007D6360" w:rsidRPr="00CB280B" w:rsidTr="000D0044">
        <w:trPr>
          <w:trHeight w:val="3794"/>
        </w:trPr>
        <w:tc>
          <w:tcPr>
            <w:tcW w:w="1066" w:type="dxa"/>
            <w:shd w:val="clear" w:color="auto" w:fill="D9D9D9" w:themeFill="background1" w:themeFillShade="D9"/>
          </w:tcPr>
          <w:p w:rsidR="007D6360" w:rsidRPr="00CB280B" w:rsidRDefault="007D6360" w:rsidP="00F97808">
            <w:pPr>
              <w:rPr>
                <w:b/>
                <w:sz w:val="16"/>
                <w:szCs w:val="16"/>
              </w:rPr>
            </w:pPr>
            <w:r w:rsidRPr="00CB280B">
              <w:rPr>
                <w:b/>
                <w:sz w:val="16"/>
                <w:szCs w:val="16"/>
              </w:rPr>
              <w:t>Dávka</w:t>
            </w:r>
          </w:p>
        </w:tc>
        <w:tc>
          <w:tcPr>
            <w:tcW w:w="1067" w:type="dxa"/>
            <w:shd w:val="clear" w:color="auto" w:fill="D9D9D9" w:themeFill="background1" w:themeFillShade="D9"/>
          </w:tcPr>
          <w:p w:rsidR="007D6360" w:rsidRPr="00CB280B" w:rsidRDefault="007D6360" w:rsidP="00F97808">
            <w:pPr>
              <w:rPr>
                <w:b/>
                <w:sz w:val="16"/>
                <w:szCs w:val="16"/>
              </w:rPr>
            </w:pPr>
            <w:r w:rsidRPr="00CB280B">
              <w:rPr>
                <w:b/>
                <w:sz w:val="16"/>
                <w:szCs w:val="16"/>
              </w:rPr>
              <w:t>Segregovaná rodina s 2 deťmi žijúca v nelegálnej chatrči</w:t>
            </w:r>
          </w:p>
        </w:tc>
        <w:tc>
          <w:tcPr>
            <w:tcW w:w="1067" w:type="dxa"/>
            <w:shd w:val="clear" w:color="auto" w:fill="D9D9D9" w:themeFill="background1" w:themeFillShade="D9"/>
          </w:tcPr>
          <w:p w:rsidR="007D6360" w:rsidRPr="00CB280B" w:rsidRDefault="007D6360" w:rsidP="00F97808">
            <w:pPr>
              <w:rPr>
                <w:b/>
                <w:sz w:val="16"/>
                <w:szCs w:val="16"/>
              </w:rPr>
            </w:pPr>
            <w:r w:rsidRPr="00CB280B">
              <w:rPr>
                <w:b/>
                <w:sz w:val="16"/>
                <w:szCs w:val="16"/>
              </w:rPr>
              <w:t>Segregovaná rodina s 2 deťmi žijúca v nelegálnej chatrči spĺňajúca nárok na aktivačný príspevok alebo ochranný príspevok (v plnej sume), dieťa si neplní povinnú školskú dochádzku</w:t>
            </w:r>
          </w:p>
        </w:tc>
        <w:tc>
          <w:tcPr>
            <w:tcW w:w="1067" w:type="dxa"/>
            <w:shd w:val="clear" w:color="auto" w:fill="D9D9D9" w:themeFill="background1" w:themeFillShade="D9"/>
          </w:tcPr>
          <w:p w:rsidR="007D6360" w:rsidRPr="00CB280B" w:rsidRDefault="007D6360" w:rsidP="00F97808">
            <w:pPr>
              <w:rPr>
                <w:b/>
                <w:sz w:val="16"/>
                <w:szCs w:val="16"/>
              </w:rPr>
            </w:pPr>
            <w:r w:rsidRPr="00CB280B">
              <w:rPr>
                <w:b/>
                <w:sz w:val="16"/>
                <w:szCs w:val="16"/>
              </w:rPr>
              <w:t>Segregovaná rodina s 2 deťmi žijúca v nelegálnej chatrči spĺňajúca nárok na aktivačný príspevok alebo ochranný príspevok (v plnej sume</w:t>
            </w:r>
            <w:r>
              <w:rPr>
                <w:b/>
                <w:sz w:val="16"/>
                <w:szCs w:val="16"/>
              </w:rPr>
              <w:t>), deti si plnia</w:t>
            </w:r>
            <w:r w:rsidRPr="00CB280B">
              <w:rPr>
                <w:b/>
                <w:sz w:val="16"/>
                <w:szCs w:val="16"/>
              </w:rPr>
              <w:t xml:space="preserve"> povinnú školskú dochádzku</w:t>
            </w:r>
          </w:p>
        </w:tc>
        <w:tc>
          <w:tcPr>
            <w:tcW w:w="1067" w:type="dxa"/>
            <w:shd w:val="clear" w:color="auto" w:fill="D9D9D9" w:themeFill="background1" w:themeFillShade="D9"/>
          </w:tcPr>
          <w:p w:rsidR="007D6360" w:rsidRDefault="007D6360" w:rsidP="00F97808">
            <w:pPr>
              <w:rPr>
                <w:b/>
                <w:sz w:val="16"/>
                <w:szCs w:val="16"/>
              </w:rPr>
            </w:pPr>
            <w:r>
              <w:rPr>
                <w:b/>
                <w:sz w:val="16"/>
                <w:szCs w:val="16"/>
              </w:rPr>
              <w:t>Segregovaná rodina s 2</w:t>
            </w:r>
            <w:r w:rsidRPr="000D5BEF">
              <w:rPr>
                <w:b/>
                <w:sz w:val="16"/>
                <w:szCs w:val="16"/>
              </w:rPr>
              <w:t xml:space="preserve"> </w:t>
            </w:r>
            <w:r>
              <w:rPr>
                <w:b/>
                <w:sz w:val="16"/>
                <w:szCs w:val="16"/>
              </w:rPr>
              <w:t xml:space="preserve">deťmi </w:t>
            </w:r>
            <w:r w:rsidRPr="000D5BEF">
              <w:rPr>
                <w:b/>
                <w:sz w:val="16"/>
                <w:szCs w:val="16"/>
              </w:rPr>
              <w:t>žijúca v nelegálnej chatrči spĺňajúca nárok na aktivačný príspevok alebo ochranný príspevok (v plnej sume),</w:t>
            </w:r>
          </w:p>
          <w:p w:rsidR="007D6360" w:rsidRPr="00CB280B" w:rsidRDefault="007D6360" w:rsidP="00F97808">
            <w:pPr>
              <w:rPr>
                <w:b/>
                <w:sz w:val="16"/>
                <w:szCs w:val="16"/>
              </w:rPr>
            </w:pPr>
            <w:r w:rsidRPr="000D5BEF">
              <w:rPr>
                <w:b/>
                <w:sz w:val="16"/>
                <w:szCs w:val="16"/>
              </w:rPr>
              <w:t>matka poberá rodičovský príspevok v sume 270 eur</w:t>
            </w:r>
          </w:p>
        </w:tc>
        <w:tc>
          <w:tcPr>
            <w:tcW w:w="1019" w:type="dxa"/>
            <w:shd w:val="clear" w:color="auto" w:fill="D9D9D9" w:themeFill="background1" w:themeFillShade="D9"/>
          </w:tcPr>
          <w:p w:rsidR="007D6360" w:rsidRPr="00CB280B" w:rsidRDefault="007D6360" w:rsidP="00F97808">
            <w:pPr>
              <w:rPr>
                <w:b/>
                <w:sz w:val="16"/>
                <w:szCs w:val="16"/>
              </w:rPr>
            </w:pPr>
            <w:r w:rsidRPr="00CB280B">
              <w:rPr>
                <w:b/>
                <w:sz w:val="16"/>
                <w:szCs w:val="16"/>
              </w:rPr>
              <w:t>Integrovaná rodina s 2 deťmi žijúca vo vlastnom dome alebo v podnájme</w:t>
            </w:r>
          </w:p>
        </w:tc>
        <w:tc>
          <w:tcPr>
            <w:tcW w:w="931" w:type="dxa"/>
            <w:shd w:val="clear" w:color="auto" w:fill="D9D9D9" w:themeFill="background1" w:themeFillShade="D9"/>
          </w:tcPr>
          <w:p w:rsidR="007D6360" w:rsidRPr="00CB280B" w:rsidRDefault="007D6360" w:rsidP="00F97808">
            <w:pPr>
              <w:rPr>
                <w:b/>
                <w:sz w:val="16"/>
                <w:szCs w:val="16"/>
              </w:rPr>
            </w:pPr>
            <w:r w:rsidRPr="00CB280B">
              <w:rPr>
                <w:b/>
                <w:sz w:val="16"/>
                <w:szCs w:val="16"/>
              </w:rPr>
              <w:t>Rodina s 2 deťmi, v ktorej otec zarába minimálnu mzdu</w:t>
            </w:r>
          </w:p>
          <w:p w:rsidR="007D6360" w:rsidRPr="00CB280B" w:rsidRDefault="007D6360" w:rsidP="00F97808">
            <w:pPr>
              <w:rPr>
                <w:b/>
                <w:sz w:val="16"/>
                <w:szCs w:val="16"/>
              </w:rPr>
            </w:pPr>
            <w:r w:rsidRPr="00CB280B">
              <w:rPr>
                <w:b/>
                <w:sz w:val="16"/>
                <w:szCs w:val="16"/>
              </w:rPr>
              <w:t>(matka nepoberá rodičovský príspevok)</w:t>
            </w:r>
          </w:p>
        </w:tc>
        <w:tc>
          <w:tcPr>
            <w:tcW w:w="1007" w:type="dxa"/>
            <w:shd w:val="clear" w:color="auto" w:fill="D9D9D9" w:themeFill="background1" w:themeFillShade="D9"/>
          </w:tcPr>
          <w:p w:rsidR="007D6360" w:rsidRPr="00CB280B" w:rsidRDefault="007D6360" w:rsidP="00F97808">
            <w:pPr>
              <w:rPr>
                <w:b/>
                <w:sz w:val="16"/>
                <w:szCs w:val="16"/>
              </w:rPr>
            </w:pPr>
            <w:r w:rsidRPr="00CB280B">
              <w:rPr>
                <w:b/>
                <w:sz w:val="16"/>
                <w:szCs w:val="16"/>
              </w:rPr>
              <w:t>Rodina s 2 deťmi, v ktorej otec zarába minimálnu mzdu</w:t>
            </w:r>
          </w:p>
          <w:p w:rsidR="007D6360" w:rsidRPr="00CB280B" w:rsidRDefault="007D6360" w:rsidP="00F97808">
            <w:pPr>
              <w:rPr>
                <w:b/>
                <w:sz w:val="16"/>
                <w:szCs w:val="16"/>
              </w:rPr>
            </w:pPr>
            <w:r w:rsidRPr="00CB280B">
              <w:rPr>
                <w:b/>
                <w:sz w:val="16"/>
                <w:szCs w:val="16"/>
              </w:rPr>
              <w:t>(a matka poberá rodičovský príspevok vo výške 270 eur)</w:t>
            </w:r>
          </w:p>
        </w:tc>
        <w:tc>
          <w:tcPr>
            <w:tcW w:w="918" w:type="dxa"/>
            <w:shd w:val="clear" w:color="auto" w:fill="D9D9D9" w:themeFill="background1" w:themeFillShade="D9"/>
          </w:tcPr>
          <w:p w:rsidR="007D6360" w:rsidRPr="00CB280B" w:rsidRDefault="007D6360" w:rsidP="00F97808">
            <w:pPr>
              <w:rPr>
                <w:b/>
                <w:sz w:val="16"/>
                <w:szCs w:val="16"/>
              </w:rPr>
            </w:pPr>
            <w:r w:rsidRPr="00CB280B">
              <w:rPr>
                <w:b/>
                <w:sz w:val="16"/>
                <w:szCs w:val="16"/>
              </w:rPr>
              <w:t>Rodina s 2 deťmi, v ktorej otec zarába priemernú mzdu</w:t>
            </w:r>
          </w:p>
        </w:tc>
      </w:tr>
      <w:tr w:rsidR="007D6360" w:rsidRPr="00CB280B" w:rsidTr="000D0044">
        <w:trPr>
          <w:trHeight w:val="577"/>
        </w:trPr>
        <w:tc>
          <w:tcPr>
            <w:tcW w:w="1066" w:type="dxa"/>
            <w:tcBorders>
              <w:top w:val="single" w:sz="12" w:space="0" w:color="000000"/>
            </w:tcBorders>
          </w:tcPr>
          <w:p w:rsidR="007D6360" w:rsidRPr="00CB280B" w:rsidRDefault="007D6360" w:rsidP="00F97808">
            <w:pPr>
              <w:rPr>
                <w:b/>
                <w:sz w:val="16"/>
                <w:szCs w:val="16"/>
              </w:rPr>
            </w:pPr>
            <w:r w:rsidRPr="00CB280B">
              <w:rPr>
                <w:b/>
                <w:sz w:val="16"/>
                <w:szCs w:val="16"/>
              </w:rPr>
              <w:t>Základná dávka v hmotnej núdzi</w:t>
            </w:r>
          </w:p>
        </w:tc>
        <w:tc>
          <w:tcPr>
            <w:tcW w:w="1067" w:type="dxa"/>
            <w:tcBorders>
              <w:top w:val="single" w:sz="12" w:space="0" w:color="000000"/>
            </w:tcBorders>
          </w:tcPr>
          <w:p w:rsidR="0062711E" w:rsidRPr="00CB280B" w:rsidRDefault="0062711E" w:rsidP="00F97808">
            <w:pPr>
              <w:rPr>
                <w:sz w:val="16"/>
                <w:szCs w:val="16"/>
              </w:rPr>
            </w:pPr>
            <w:r>
              <w:rPr>
                <w:sz w:val="16"/>
                <w:szCs w:val="16"/>
              </w:rPr>
              <w:t>172,60</w:t>
            </w:r>
          </w:p>
        </w:tc>
        <w:tc>
          <w:tcPr>
            <w:tcW w:w="1067" w:type="dxa"/>
            <w:tcBorders>
              <w:top w:val="single" w:sz="12" w:space="0" w:color="000000"/>
            </w:tcBorders>
          </w:tcPr>
          <w:p w:rsidR="0062711E" w:rsidRPr="00CB280B" w:rsidRDefault="0062711E" w:rsidP="00F97808">
            <w:pPr>
              <w:rPr>
                <w:sz w:val="16"/>
                <w:szCs w:val="16"/>
              </w:rPr>
            </w:pPr>
            <w:r>
              <w:rPr>
                <w:sz w:val="16"/>
                <w:szCs w:val="16"/>
              </w:rPr>
              <w:t>172,60</w:t>
            </w:r>
          </w:p>
        </w:tc>
        <w:tc>
          <w:tcPr>
            <w:tcW w:w="1067" w:type="dxa"/>
            <w:tcBorders>
              <w:top w:val="single" w:sz="12" w:space="0" w:color="000000"/>
            </w:tcBorders>
          </w:tcPr>
          <w:p w:rsidR="0062711E" w:rsidRPr="00CB280B" w:rsidRDefault="0062711E" w:rsidP="00F97808">
            <w:pPr>
              <w:rPr>
                <w:sz w:val="16"/>
                <w:szCs w:val="16"/>
              </w:rPr>
            </w:pPr>
            <w:r>
              <w:rPr>
                <w:sz w:val="16"/>
                <w:szCs w:val="16"/>
              </w:rPr>
              <w:t>172,60</w:t>
            </w:r>
          </w:p>
        </w:tc>
        <w:tc>
          <w:tcPr>
            <w:tcW w:w="1067" w:type="dxa"/>
            <w:tcBorders>
              <w:top w:val="single" w:sz="12" w:space="0" w:color="000000"/>
            </w:tcBorders>
          </w:tcPr>
          <w:p w:rsidR="0062711E" w:rsidRPr="00CB280B" w:rsidRDefault="0062711E" w:rsidP="00F97808">
            <w:pPr>
              <w:rPr>
                <w:sz w:val="16"/>
                <w:szCs w:val="16"/>
              </w:rPr>
            </w:pPr>
            <w:r>
              <w:rPr>
                <w:sz w:val="16"/>
                <w:szCs w:val="16"/>
              </w:rPr>
              <w:t>172,60</w:t>
            </w:r>
          </w:p>
        </w:tc>
        <w:tc>
          <w:tcPr>
            <w:tcW w:w="1019" w:type="dxa"/>
            <w:tcBorders>
              <w:top w:val="single" w:sz="12" w:space="0" w:color="000000"/>
            </w:tcBorders>
          </w:tcPr>
          <w:p w:rsidR="0062711E" w:rsidRPr="00CB280B" w:rsidRDefault="0062711E" w:rsidP="00F97808">
            <w:pPr>
              <w:rPr>
                <w:sz w:val="16"/>
                <w:szCs w:val="16"/>
              </w:rPr>
            </w:pPr>
            <w:r>
              <w:rPr>
                <w:sz w:val="16"/>
                <w:szCs w:val="16"/>
              </w:rPr>
              <w:t>172,60</w:t>
            </w:r>
          </w:p>
        </w:tc>
        <w:tc>
          <w:tcPr>
            <w:tcW w:w="931" w:type="dxa"/>
            <w:tcBorders>
              <w:top w:val="single" w:sz="12" w:space="0" w:color="000000"/>
            </w:tcBorders>
          </w:tcPr>
          <w:p w:rsidR="0062711E" w:rsidRPr="00CB280B" w:rsidRDefault="0062711E" w:rsidP="00F97808">
            <w:pPr>
              <w:rPr>
                <w:sz w:val="16"/>
                <w:szCs w:val="16"/>
              </w:rPr>
            </w:pPr>
            <w:r>
              <w:rPr>
                <w:sz w:val="16"/>
                <w:szCs w:val="16"/>
              </w:rPr>
              <w:t>172,60</w:t>
            </w:r>
          </w:p>
        </w:tc>
        <w:tc>
          <w:tcPr>
            <w:tcW w:w="1007" w:type="dxa"/>
            <w:tcBorders>
              <w:top w:val="single" w:sz="12" w:space="0" w:color="000000"/>
            </w:tcBorders>
          </w:tcPr>
          <w:p w:rsidR="007D6360" w:rsidRPr="00CB280B" w:rsidRDefault="007D6360" w:rsidP="00F97808">
            <w:pPr>
              <w:rPr>
                <w:sz w:val="16"/>
                <w:szCs w:val="16"/>
              </w:rPr>
            </w:pPr>
            <w:r>
              <w:rPr>
                <w:sz w:val="16"/>
                <w:szCs w:val="16"/>
              </w:rPr>
              <w:t>0</w:t>
            </w:r>
          </w:p>
        </w:tc>
        <w:tc>
          <w:tcPr>
            <w:tcW w:w="918" w:type="dxa"/>
            <w:tcBorders>
              <w:top w:val="single" w:sz="12" w:space="0" w:color="000000"/>
            </w:tcBorders>
          </w:tcPr>
          <w:p w:rsidR="007D6360" w:rsidRPr="00CB280B" w:rsidRDefault="007D6360" w:rsidP="00F97808">
            <w:pPr>
              <w:rPr>
                <w:sz w:val="16"/>
                <w:szCs w:val="16"/>
              </w:rPr>
            </w:pPr>
            <w:r w:rsidRPr="00CB280B">
              <w:rPr>
                <w:sz w:val="16"/>
                <w:szCs w:val="16"/>
              </w:rPr>
              <w:t>0</w:t>
            </w:r>
          </w:p>
        </w:tc>
      </w:tr>
      <w:tr w:rsidR="007D6360" w:rsidRPr="00CB280B" w:rsidTr="000D0044">
        <w:trPr>
          <w:trHeight w:val="1468"/>
        </w:trPr>
        <w:tc>
          <w:tcPr>
            <w:tcW w:w="1066" w:type="dxa"/>
          </w:tcPr>
          <w:p w:rsidR="007D6360" w:rsidRPr="00CB280B" w:rsidRDefault="007D6360" w:rsidP="00F97808">
            <w:pPr>
              <w:rPr>
                <w:b/>
                <w:sz w:val="16"/>
                <w:szCs w:val="16"/>
              </w:rPr>
            </w:pPr>
            <w:r w:rsidRPr="00CB280B">
              <w:rPr>
                <w:b/>
                <w:sz w:val="16"/>
                <w:szCs w:val="16"/>
              </w:rPr>
              <w:t>Aktivačný príspevok alebo ochranný príspevok</w:t>
            </w:r>
          </w:p>
        </w:tc>
        <w:tc>
          <w:tcPr>
            <w:tcW w:w="1067" w:type="dxa"/>
          </w:tcPr>
          <w:p w:rsidR="007D6360" w:rsidRPr="00CB280B" w:rsidRDefault="007D6360" w:rsidP="00F97808">
            <w:pPr>
              <w:rPr>
                <w:sz w:val="16"/>
                <w:szCs w:val="16"/>
              </w:rPr>
            </w:pPr>
            <w:r w:rsidRPr="00CB280B">
              <w:rPr>
                <w:sz w:val="16"/>
                <w:szCs w:val="16"/>
              </w:rPr>
              <w:t>0</w:t>
            </w:r>
          </w:p>
        </w:tc>
        <w:tc>
          <w:tcPr>
            <w:tcW w:w="1067" w:type="dxa"/>
          </w:tcPr>
          <w:p w:rsidR="0062711E" w:rsidRPr="00CB280B" w:rsidRDefault="0062711E" w:rsidP="00F97808">
            <w:pPr>
              <w:rPr>
                <w:sz w:val="16"/>
                <w:szCs w:val="16"/>
              </w:rPr>
            </w:pPr>
            <w:r>
              <w:rPr>
                <w:sz w:val="16"/>
                <w:szCs w:val="16"/>
              </w:rPr>
              <w:t>135,80</w:t>
            </w:r>
          </w:p>
        </w:tc>
        <w:tc>
          <w:tcPr>
            <w:tcW w:w="1067" w:type="dxa"/>
          </w:tcPr>
          <w:p w:rsidR="0062711E" w:rsidRPr="00CB280B" w:rsidRDefault="0062711E" w:rsidP="00F97808">
            <w:pPr>
              <w:rPr>
                <w:sz w:val="16"/>
                <w:szCs w:val="16"/>
              </w:rPr>
            </w:pPr>
            <w:r>
              <w:rPr>
                <w:sz w:val="16"/>
                <w:szCs w:val="16"/>
              </w:rPr>
              <w:t>135,80</w:t>
            </w:r>
          </w:p>
        </w:tc>
        <w:tc>
          <w:tcPr>
            <w:tcW w:w="1067" w:type="dxa"/>
          </w:tcPr>
          <w:p w:rsidR="0062711E" w:rsidRPr="00CB280B" w:rsidRDefault="0062711E" w:rsidP="00F97808">
            <w:pPr>
              <w:rPr>
                <w:sz w:val="16"/>
                <w:szCs w:val="16"/>
              </w:rPr>
            </w:pPr>
            <w:r>
              <w:rPr>
                <w:sz w:val="16"/>
                <w:szCs w:val="16"/>
              </w:rPr>
              <w:t>135,80</w:t>
            </w:r>
          </w:p>
        </w:tc>
        <w:tc>
          <w:tcPr>
            <w:tcW w:w="1019" w:type="dxa"/>
          </w:tcPr>
          <w:p w:rsidR="0062711E" w:rsidRPr="00CB280B" w:rsidRDefault="0062711E" w:rsidP="00F97808">
            <w:pPr>
              <w:rPr>
                <w:sz w:val="16"/>
                <w:szCs w:val="16"/>
              </w:rPr>
            </w:pPr>
            <w:r>
              <w:rPr>
                <w:sz w:val="16"/>
                <w:szCs w:val="16"/>
              </w:rPr>
              <w:t>135,80</w:t>
            </w:r>
          </w:p>
        </w:tc>
        <w:tc>
          <w:tcPr>
            <w:tcW w:w="931" w:type="dxa"/>
          </w:tcPr>
          <w:p w:rsidR="0062711E" w:rsidRDefault="0062711E" w:rsidP="00F97808">
            <w:pPr>
              <w:rPr>
                <w:sz w:val="16"/>
                <w:szCs w:val="16"/>
              </w:rPr>
            </w:pPr>
            <w:r>
              <w:rPr>
                <w:sz w:val="16"/>
                <w:szCs w:val="16"/>
              </w:rPr>
              <w:t>135,80</w:t>
            </w:r>
          </w:p>
          <w:p w:rsidR="0062711E" w:rsidRPr="00CB280B" w:rsidRDefault="0062711E" w:rsidP="00F97808">
            <w:pPr>
              <w:rPr>
                <w:sz w:val="16"/>
                <w:szCs w:val="16"/>
              </w:rPr>
            </w:pPr>
            <w:r>
              <w:rPr>
                <w:sz w:val="16"/>
                <w:szCs w:val="16"/>
              </w:rPr>
              <w:t>(+67,90)</w:t>
            </w:r>
          </w:p>
        </w:tc>
        <w:tc>
          <w:tcPr>
            <w:tcW w:w="1007" w:type="dxa"/>
          </w:tcPr>
          <w:p w:rsidR="007D6360" w:rsidRPr="00CB280B" w:rsidRDefault="007D6360" w:rsidP="00F97808">
            <w:pPr>
              <w:rPr>
                <w:sz w:val="16"/>
                <w:szCs w:val="16"/>
              </w:rPr>
            </w:pPr>
            <w:r>
              <w:rPr>
                <w:sz w:val="16"/>
                <w:szCs w:val="16"/>
              </w:rPr>
              <w:t>0</w:t>
            </w:r>
          </w:p>
        </w:tc>
        <w:tc>
          <w:tcPr>
            <w:tcW w:w="918" w:type="dxa"/>
          </w:tcPr>
          <w:p w:rsidR="007D6360" w:rsidRPr="00CB280B" w:rsidRDefault="007D6360" w:rsidP="00F97808">
            <w:pPr>
              <w:rPr>
                <w:sz w:val="16"/>
                <w:szCs w:val="16"/>
              </w:rPr>
            </w:pPr>
            <w:r w:rsidRPr="00CB280B">
              <w:rPr>
                <w:sz w:val="16"/>
                <w:szCs w:val="16"/>
              </w:rPr>
              <w:t>0</w:t>
            </w:r>
          </w:p>
        </w:tc>
      </w:tr>
      <w:tr w:rsidR="007D6360" w:rsidRPr="00CB280B" w:rsidTr="000D0044">
        <w:trPr>
          <w:trHeight w:val="589"/>
        </w:trPr>
        <w:tc>
          <w:tcPr>
            <w:tcW w:w="1066" w:type="dxa"/>
          </w:tcPr>
          <w:p w:rsidR="007D6360" w:rsidRPr="00CB280B" w:rsidRDefault="007D6360" w:rsidP="00F97808">
            <w:pPr>
              <w:rPr>
                <w:b/>
                <w:sz w:val="16"/>
                <w:szCs w:val="16"/>
              </w:rPr>
            </w:pPr>
            <w:r w:rsidRPr="00CB280B">
              <w:rPr>
                <w:b/>
                <w:sz w:val="16"/>
                <w:szCs w:val="16"/>
              </w:rPr>
              <w:t>Príspevok na bývanie</w:t>
            </w:r>
          </w:p>
        </w:tc>
        <w:tc>
          <w:tcPr>
            <w:tcW w:w="1067" w:type="dxa"/>
          </w:tcPr>
          <w:p w:rsidR="007D6360" w:rsidRPr="00CB280B" w:rsidRDefault="007D6360" w:rsidP="00F97808">
            <w:pPr>
              <w:rPr>
                <w:sz w:val="16"/>
                <w:szCs w:val="16"/>
              </w:rPr>
            </w:pPr>
            <w:r w:rsidRPr="00CB280B">
              <w:rPr>
                <w:sz w:val="16"/>
                <w:szCs w:val="16"/>
              </w:rPr>
              <w:t>0</w:t>
            </w:r>
          </w:p>
        </w:tc>
        <w:tc>
          <w:tcPr>
            <w:tcW w:w="1067" w:type="dxa"/>
          </w:tcPr>
          <w:p w:rsidR="007D6360" w:rsidRPr="00CB280B" w:rsidRDefault="007D6360" w:rsidP="00F97808">
            <w:pPr>
              <w:rPr>
                <w:sz w:val="16"/>
                <w:szCs w:val="16"/>
              </w:rPr>
            </w:pPr>
            <w:r>
              <w:rPr>
                <w:sz w:val="16"/>
                <w:szCs w:val="16"/>
              </w:rPr>
              <w:t>0</w:t>
            </w:r>
          </w:p>
        </w:tc>
        <w:tc>
          <w:tcPr>
            <w:tcW w:w="1067" w:type="dxa"/>
          </w:tcPr>
          <w:p w:rsidR="007D6360" w:rsidRPr="00CB280B" w:rsidRDefault="007D6360" w:rsidP="00F97808">
            <w:pPr>
              <w:rPr>
                <w:sz w:val="16"/>
                <w:szCs w:val="16"/>
              </w:rPr>
            </w:pPr>
            <w:r>
              <w:rPr>
                <w:sz w:val="16"/>
                <w:szCs w:val="16"/>
              </w:rPr>
              <w:t>0</w:t>
            </w:r>
          </w:p>
        </w:tc>
        <w:tc>
          <w:tcPr>
            <w:tcW w:w="1067" w:type="dxa"/>
          </w:tcPr>
          <w:p w:rsidR="007D6360" w:rsidRPr="00CB280B" w:rsidRDefault="007D6360" w:rsidP="00F97808">
            <w:pPr>
              <w:rPr>
                <w:sz w:val="16"/>
                <w:szCs w:val="16"/>
              </w:rPr>
            </w:pPr>
            <w:r>
              <w:rPr>
                <w:sz w:val="16"/>
                <w:szCs w:val="16"/>
              </w:rPr>
              <w:t>0</w:t>
            </w:r>
          </w:p>
        </w:tc>
        <w:tc>
          <w:tcPr>
            <w:tcW w:w="1019" w:type="dxa"/>
          </w:tcPr>
          <w:p w:rsidR="007D6360" w:rsidRPr="00CB280B" w:rsidRDefault="004461FA" w:rsidP="00F97808">
            <w:pPr>
              <w:rPr>
                <w:sz w:val="16"/>
                <w:szCs w:val="16"/>
              </w:rPr>
            </w:pPr>
            <w:r>
              <w:rPr>
                <w:sz w:val="16"/>
                <w:szCs w:val="16"/>
              </w:rPr>
              <w:t>91,40</w:t>
            </w:r>
          </w:p>
        </w:tc>
        <w:tc>
          <w:tcPr>
            <w:tcW w:w="931" w:type="dxa"/>
          </w:tcPr>
          <w:p w:rsidR="007D6360" w:rsidRPr="00CB280B" w:rsidRDefault="004461FA" w:rsidP="00F97808">
            <w:pPr>
              <w:rPr>
                <w:sz w:val="16"/>
                <w:szCs w:val="16"/>
              </w:rPr>
            </w:pPr>
            <w:r>
              <w:rPr>
                <w:sz w:val="16"/>
                <w:szCs w:val="16"/>
              </w:rPr>
              <w:t>91,40</w:t>
            </w:r>
          </w:p>
        </w:tc>
        <w:tc>
          <w:tcPr>
            <w:tcW w:w="1007" w:type="dxa"/>
          </w:tcPr>
          <w:p w:rsidR="007D6360" w:rsidRPr="00CB280B" w:rsidRDefault="007D6360" w:rsidP="00F97808">
            <w:pPr>
              <w:rPr>
                <w:sz w:val="16"/>
                <w:szCs w:val="16"/>
              </w:rPr>
            </w:pPr>
            <w:r>
              <w:rPr>
                <w:sz w:val="16"/>
                <w:szCs w:val="16"/>
              </w:rPr>
              <w:t>0</w:t>
            </w:r>
          </w:p>
        </w:tc>
        <w:tc>
          <w:tcPr>
            <w:tcW w:w="918" w:type="dxa"/>
          </w:tcPr>
          <w:p w:rsidR="007D6360" w:rsidRPr="00CB280B" w:rsidRDefault="007D6360" w:rsidP="00F97808">
            <w:pPr>
              <w:rPr>
                <w:sz w:val="16"/>
                <w:szCs w:val="16"/>
              </w:rPr>
            </w:pPr>
            <w:r w:rsidRPr="00CB280B">
              <w:rPr>
                <w:sz w:val="16"/>
                <w:szCs w:val="16"/>
              </w:rPr>
              <w:t>0</w:t>
            </w:r>
          </w:p>
        </w:tc>
      </w:tr>
      <w:tr w:rsidR="007D6360" w:rsidRPr="00CB280B" w:rsidTr="000D0044">
        <w:trPr>
          <w:trHeight w:val="878"/>
        </w:trPr>
        <w:tc>
          <w:tcPr>
            <w:tcW w:w="1066" w:type="dxa"/>
          </w:tcPr>
          <w:p w:rsidR="007D6360" w:rsidRPr="00CB280B" w:rsidRDefault="007D6360" w:rsidP="00F97808">
            <w:pPr>
              <w:rPr>
                <w:b/>
                <w:sz w:val="16"/>
                <w:szCs w:val="16"/>
              </w:rPr>
            </w:pPr>
            <w:r w:rsidRPr="00CB280B">
              <w:rPr>
                <w:b/>
                <w:sz w:val="16"/>
                <w:szCs w:val="16"/>
              </w:rPr>
              <w:t>Prídavok na dieťa (+ príplatok)</w:t>
            </w:r>
          </w:p>
        </w:tc>
        <w:tc>
          <w:tcPr>
            <w:tcW w:w="1067" w:type="dxa"/>
          </w:tcPr>
          <w:p w:rsidR="007D6360" w:rsidRPr="00CB280B" w:rsidRDefault="007D6360" w:rsidP="00F97808">
            <w:pPr>
              <w:rPr>
                <w:sz w:val="16"/>
                <w:szCs w:val="16"/>
              </w:rPr>
            </w:pPr>
            <w:r w:rsidRPr="00CB280B">
              <w:rPr>
                <w:sz w:val="16"/>
                <w:szCs w:val="16"/>
              </w:rPr>
              <w:t>49,5</w:t>
            </w:r>
            <w:r w:rsidR="00887384">
              <w:rPr>
                <w:sz w:val="16"/>
                <w:szCs w:val="16"/>
              </w:rPr>
              <w:t>0</w:t>
            </w:r>
            <w:r w:rsidRPr="00CB280B">
              <w:rPr>
                <w:sz w:val="16"/>
                <w:szCs w:val="16"/>
              </w:rPr>
              <w:t>(+ 23,4</w:t>
            </w:r>
            <w:r w:rsidR="00887384">
              <w:rPr>
                <w:sz w:val="16"/>
                <w:szCs w:val="16"/>
              </w:rPr>
              <w:t>0</w:t>
            </w:r>
            <w:r w:rsidRPr="00CB280B">
              <w:rPr>
                <w:sz w:val="16"/>
                <w:szCs w:val="16"/>
              </w:rPr>
              <w:t>)</w:t>
            </w:r>
          </w:p>
        </w:tc>
        <w:tc>
          <w:tcPr>
            <w:tcW w:w="1067" w:type="dxa"/>
          </w:tcPr>
          <w:p w:rsidR="007D6360" w:rsidRPr="00CB280B" w:rsidRDefault="007D6360" w:rsidP="00F97808">
            <w:pPr>
              <w:rPr>
                <w:sz w:val="16"/>
                <w:szCs w:val="16"/>
              </w:rPr>
            </w:pPr>
            <w:r w:rsidRPr="000D5BEF">
              <w:rPr>
                <w:sz w:val="16"/>
                <w:szCs w:val="16"/>
              </w:rPr>
              <w:t>49,5</w:t>
            </w:r>
            <w:r w:rsidR="00887384">
              <w:rPr>
                <w:sz w:val="16"/>
                <w:szCs w:val="16"/>
              </w:rPr>
              <w:t>0</w:t>
            </w:r>
            <w:r w:rsidRPr="000D5BEF">
              <w:rPr>
                <w:sz w:val="16"/>
                <w:szCs w:val="16"/>
              </w:rPr>
              <w:t>(+ 23,4</w:t>
            </w:r>
            <w:r w:rsidR="00887384">
              <w:rPr>
                <w:sz w:val="16"/>
                <w:szCs w:val="16"/>
              </w:rPr>
              <w:t>0</w:t>
            </w:r>
            <w:r w:rsidRPr="000D5BEF">
              <w:rPr>
                <w:sz w:val="16"/>
                <w:szCs w:val="16"/>
              </w:rPr>
              <w:t>)</w:t>
            </w:r>
          </w:p>
        </w:tc>
        <w:tc>
          <w:tcPr>
            <w:tcW w:w="1067" w:type="dxa"/>
          </w:tcPr>
          <w:p w:rsidR="007D6360" w:rsidRPr="00CB280B" w:rsidRDefault="007D6360" w:rsidP="00F97808">
            <w:pPr>
              <w:rPr>
                <w:sz w:val="16"/>
                <w:szCs w:val="16"/>
              </w:rPr>
            </w:pPr>
            <w:r w:rsidRPr="000D5BEF">
              <w:rPr>
                <w:sz w:val="16"/>
                <w:szCs w:val="16"/>
              </w:rPr>
              <w:t>49,5</w:t>
            </w:r>
            <w:r w:rsidR="00096C65">
              <w:rPr>
                <w:sz w:val="16"/>
                <w:szCs w:val="16"/>
              </w:rPr>
              <w:t>0</w:t>
            </w:r>
            <w:r w:rsidRPr="000D5BEF">
              <w:rPr>
                <w:sz w:val="16"/>
                <w:szCs w:val="16"/>
              </w:rPr>
              <w:t>(+ 23,4</w:t>
            </w:r>
            <w:r w:rsidR="00096C65">
              <w:rPr>
                <w:sz w:val="16"/>
                <w:szCs w:val="16"/>
              </w:rPr>
              <w:t>0</w:t>
            </w:r>
            <w:r w:rsidRPr="000D5BEF">
              <w:rPr>
                <w:sz w:val="16"/>
                <w:szCs w:val="16"/>
              </w:rPr>
              <w:t>)</w:t>
            </w:r>
          </w:p>
        </w:tc>
        <w:tc>
          <w:tcPr>
            <w:tcW w:w="1067" w:type="dxa"/>
          </w:tcPr>
          <w:p w:rsidR="007D6360" w:rsidRPr="00CB280B" w:rsidRDefault="007D6360" w:rsidP="00F97808">
            <w:pPr>
              <w:rPr>
                <w:sz w:val="16"/>
                <w:szCs w:val="16"/>
              </w:rPr>
            </w:pPr>
            <w:r w:rsidRPr="000D5BEF">
              <w:rPr>
                <w:sz w:val="16"/>
                <w:szCs w:val="16"/>
              </w:rPr>
              <w:t>49,5</w:t>
            </w:r>
            <w:r w:rsidR="00096C65">
              <w:rPr>
                <w:sz w:val="16"/>
                <w:szCs w:val="16"/>
              </w:rPr>
              <w:t>0</w:t>
            </w:r>
            <w:r w:rsidRPr="000D5BEF">
              <w:rPr>
                <w:sz w:val="16"/>
                <w:szCs w:val="16"/>
              </w:rPr>
              <w:t>(+ 23,4</w:t>
            </w:r>
            <w:r w:rsidR="00096C65">
              <w:rPr>
                <w:sz w:val="16"/>
                <w:szCs w:val="16"/>
              </w:rPr>
              <w:t>0</w:t>
            </w:r>
            <w:r w:rsidRPr="000D5BEF">
              <w:rPr>
                <w:sz w:val="16"/>
                <w:szCs w:val="16"/>
              </w:rPr>
              <w:t>)</w:t>
            </w:r>
          </w:p>
        </w:tc>
        <w:tc>
          <w:tcPr>
            <w:tcW w:w="1019" w:type="dxa"/>
          </w:tcPr>
          <w:p w:rsidR="007D6360" w:rsidRPr="00CB280B" w:rsidRDefault="007D6360" w:rsidP="00F97808">
            <w:pPr>
              <w:rPr>
                <w:sz w:val="16"/>
                <w:szCs w:val="16"/>
              </w:rPr>
            </w:pPr>
            <w:r w:rsidRPr="00CB280B">
              <w:rPr>
                <w:sz w:val="16"/>
                <w:szCs w:val="16"/>
              </w:rPr>
              <w:t>49,5</w:t>
            </w:r>
            <w:r w:rsidR="00096C65">
              <w:rPr>
                <w:sz w:val="16"/>
                <w:szCs w:val="16"/>
              </w:rPr>
              <w:t>0</w:t>
            </w:r>
            <w:r w:rsidRPr="00CB280B">
              <w:rPr>
                <w:sz w:val="16"/>
                <w:szCs w:val="16"/>
              </w:rPr>
              <w:t>(+ 23,4</w:t>
            </w:r>
            <w:r w:rsidR="00096C65">
              <w:rPr>
                <w:sz w:val="16"/>
                <w:szCs w:val="16"/>
              </w:rPr>
              <w:t>0</w:t>
            </w:r>
            <w:r w:rsidRPr="00CB280B">
              <w:rPr>
                <w:sz w:val="16"/>
                <w:szCs w:val="16"/>
              </w:rPr>
              <w:t>)</w:t>
            </w:r>
          </w:p>
        </w:tc>
        <w:tc>
          <w:tcPr>
            <w:tcW w:w="931" w:type="dxa"/>
          </w:tcPr>
          <w:p w:rsidR="007D6360" w:rsidRPr="00CB280B" w:rsidRDefault="007D6360" w:rsidP="00F97808">
            <w:pPr>
              <w:rPr>
                <w:sz w:val="16"/>
                <w:szCs w:val="16"/>
              </w:rPr>
            </w:pPr>
            <w:r w:rsidRPr="007D4976">
              <w:rPr>
                <w:sz w:val="16"/>
                <w:szCs w:val="16"/>
              </w:rPr>
              <w:t>49,5</w:t>
            </w:r>
            <w:r w:rsidR="00096C65">
              <w:rPr>
                <w:sz w:val="16"/>
                <w:szCs w:val="16"/>
              </w:rPr>
              <w:t>0</w:t>
            </w:r>
          </w:p>
        </w:tc>
        <w:tc>
          <w:tcPr>
            <w:tcW w:w="1007" w:type="dxa"/>
          </w:tcPr>
          <w:p w:rsidR="007D6360" w:rsidRPr="00CB280B" w:rsidRDefault="007D6360" w:rsidP="00F97808">
            <w:pPr>
              <w:rPr>
                <w:sz w:val="16"/>
                <w:szCs w:val="16"/>
              </w:rPr>
            </w:pPr>
            <w:r w:rsidRPr="007D4976">
              <w:rPr>
                <w:sz w:val="16"/>
                <w:szCs w:val="16"/>
              </w:rPr>
              <w:t>49,5</w:t>
            </w:r>
            <w:r w:rsidR="00096C65">
              <w:rPr>
                <w:sz w:val="16"/>
                <w:szCs w:val="16"/>
              </w:rPr>
              <w:t>0</w:t>
            </w:r>
          </w:p>
        </w:tc>
        <w:tc>
          <w:tcPr>
            <w:tcW w:w="918" w:type="dxa"/>
          </w:tcPr>
          <w:p w:rsidR="007D6360" w:rsidRPr="00CB280B" w:rsidRDefault="007D6360" w:rsidP="00F97808">
            <w:pPr>
              <w:rPr>
                <w:sz w:val="16"/>
                <w:szCs w:val="16"/>
              </w:rPr>
            </w:pPr>
            <w:r w:rsidRPr="00CB280B">
              <w:rPr>
                <w:sz w:val="16"/>
                <w:szCs w:val="16"/>
              </w:rPr>
              <w:t>49,5</w:t>
            </w:r>
            <w:r w:rsidR="00096C65">
              <w:rPr>
                <w:sz w:val="16"/>
                <w:szCs w:val="16"/>
              </w:rPr>
              <w:t>0</w:t>
            </w:r>
          </w:p>
        </w:tc>
      </w:tr>
      <w:tr w:rsidR="007D6360" w:rsidRPr="00CB280B" w:rsidTr="000D0044">
        <w:trPr>
          <w:trHeight w:val="1757"/>
        </w:trPr>
        <w:tc>
          <w:tcPr>
            <w:tcW w:w="1066" w:type="dxa"/>
          </w:tcPr>
          <w:p w:rsidR="007D6360" w:rsidRPr="00CB280B" w:rsidRDefault="007D6360" w:rsidP="00F97808">
            <w:pPr>
              <w:rPr>
                <w:b/>
                <w:sz w:val="16"/>
                <w:szCs w:val="16"/>
              </w:rPr>
            </w:pPr>
            <w:r w:rsidRPr="00CB280B">
              <w:rPr>
                <w:b/>
                <w:sz w:val="16"/>
                <w:szCs w:val="16"/>
              </w:rPr>
              <w:t>Navýšenie dávky za plnenie školskej dochádzky dieťaťa</w:t>
            </w:r>
          </w:p>
        </w:tc>
        <w:tc>
          <w:tcPr>
            <w:tcW w:w="1067" w:type="dxa"/>
          </w:tcPr>
          <w:p w:rsidR="007D6360" w:rsidRPr="00CB280B" w:rsidRDefault="007D6360" w:rsidP="00F97808">
            <w:pPr>
              <w:rPr>
                <w:sz w:val="16"/>
                <w:szCs w:val="16"/>
              </w:rPr>
            </w:pPr>
            <w:r w:rsidRPr="00CB280B">
              <w:rPr>
                <w:sz w:val="16"/>
                <w:szCs w:val="16"/>
              </w:rPr>
              <w:t>0</w:t>
            </w:r>
          </w:p>
        </w:tc>
        <w:tc>
          <w:tcPr>
            <w:tcW w:w="1067" w:type="dxa"/>
          </w:tcPr>
          <w:p w:rsidR="007D6360" w:rsidRPr="00CB280B" w:rsidRDefault="007D6360" w:rsidP="00F97808">
            <w:pPr>
              <w:rPr>
                <w:sz w:val="16"/>
                <w:szCs w:val="16"/>
              </w:rPr>
            </w:pPr>
            <w:r>
              <w:rPr>
                <w:sz w:val="16"/>
                <w:szCs w:val="16"/>
              </w:rPr>
              <w:t>0</w:t>
            </w:r>
          </w:p>
        </w:tc>
        <w:tc>
          <w:tcPr>
            <w:tcW w:w="1067" w:type="dxa"/>
          </w:tcPr>
          <w:p w:rsidR="0062711E" w:rsidRPr="00CB280B" w:rsidRDefault="0062711E" w:rsidP="00F97808">
            <w:pPr>
              <w:rPr>
                <w:sz w:val="16"/>
                <w:szCs w:val="16"/>
              </w:rPr>
            </w:pPr>
            <w:r>
              <w:rPr>
                <w:sz w:val="16"/>
                <w:szCs w:val="16"/>
              </w:rPr>
              <w:t>37,20</w:t>
            </w:r>
          </w:p>
        </w:tc>
        <w:tc>
          <w:tcPr>
            <w:tcW w:w="1067" w:type="dxa"/>
          </w:tcPr>
          <w:p w:rsidR="0062711E" w:rsidRPr="00CB280B" w:rsidRDefault="0062711E" w:rsidP="00F97808">
            <w:pPr>
              <w:rPr>
                <w:sz w:val="16"/>
                <w:szCs w:val="16"/>
              </w:rPr>
            </w:pPr>
            <w:r>
              <w:rPr>
                <w:sz w:val="16"/>
                <w:szCs w:val="16"/>
              </w:rPr>
              <w:t>0/18,60</w:t>
            </w:r>
          </w:p>
        </w:tc>
        <w:tc>
          <w:tcPr>
            <w:tcW w:w="1019" w:type="dxa"/>
          </w:tcPr>
          <w:p w:rsidR="0062711E" w:rsidRPr="00CB280B" w:rsidRDefault="0062711E" w:rsidP="00F97808">
            <w:pPr>
              <w:rPr>
                <w:sz w:val="16"/>
                <w:szCs w:val="16"/>
              </w:rPr>
            </w:pPr>
            <w:r>
              <w:rPr>
                <w:sz w:val="16"/>
                <w:szCs w:val="16"/>
              </w:rPr>
              <w:t>37,20</w:t>
            </w:r>
          </w:p>
        </w:tc>
        <w:tc>
          <w:tcPr>
            <w:tcW w:w="931" w:type="dxa"/>
          </w:tcPr>
          <w:p w:rsidR="0062711E" w:rsidRPr="00CB280B" w:rsidRDefault="0062711E" w:rsidP="00F97808">
            <w:pPr>
              <w:rPr>
                <w:sz w:val="16"/>
                <w:szCs w:val="16"/>
              </w:rPr>
            </w:pPr>
            <w:r>
              <w:rPr>
                <w:sz w:val="16"/>
                <w:szCs w:val="16"/>
              </w:rPr>
              <w:t>37,20</w:t>
            </w:r>
          </w:p>
        </w:tc>
        <w:tc>
          <w:tcPr>
            <w:tcW w:w="1007" w:type="dxa"/>
          </w:tcPr>
          <w:p w:rsidR="007D6360" w:rsidRPr="00CB280B" w:rsidRDefault="007D6360" w:rsidP="00F97808">
            <w:pPr>
              <w:rPr>
                <w:sz w:val="16"/>
                <w:szCs w:val="16"/>
              </w:rPr>
            </w:pPr>
            <w:r>
              <w:rPr>
                <w:sz w:val="16"/>
                <w:szCs w:val="16"/>
              </w:rPr>
              <w:t>0</w:t>
            </w:r>
          </w:p>
        </w:tc>
        <w:tc>
          <w:tcPr>
            <w:tcW w:w="918" w:type="dxa"/>
          </w:tcPr>
          <w:p w:rsidR="007D6360" w:rsidRPr="00CB280B" w:rsidRDefault="007D6360" w:rsidP="00F97808">
            <w:pPr>
              <w:rPr>
                <w:sz w:val="16"/>
                <w:szCs w:val="16"/>
              </w:rPr>
            </w:pPr>
            <w:r w:rsidRPr="00CB280B">
              <w:rPr>
                <w:sz w:val="16"/>
                <w:szCs w:val="16"/>
              </w:rPr>
              <w:t>0</w:t>
            </w:r>
          </w:p>
        </w:tc>
      </w:tr>
      <w:tr w:rsidR="007D6360" w:rsidRPr="00CB280B" w:rsidTr="000D0044">
        <w:trPr>
          <w:trHeight w:val="300"/>
        </w:trPr>
        <w:tc>
          <w:tcPr>
            <w:tcW w:w="1066" w:type="dxa"/>
          </w:tcPr>
          <w:p w:rsidR="007D6360" w:rsidRPr="00CB280B" w:rsidRDefault="007D6360" w:rsidP="00F97808">
            <w:pPr>
              <w:rPr>
                <w:b/>
                <w:sz w:val="16"/>
                <w:szCs w:val="16"/>
              </w:rPr>
            </w:pPr>
            <w:r w:rsidRPr="00CB280B">
              <w:rPr>
                <w:b/>
                <w:sz w:val="16"/>
                <w:szCs w:val="16"/>
              </w:rPr>
              <w:t>Čistý príjem</w:t>
            </w:r>
          </w:p>
        </w:tc>
        <w:tc>
          <w:tcPr>
            <w:tcW w:w="1067" w:type="dxa"/>
          </w:tcPr>
          <w:p w:rsidR="007D6360" w:rsidRPr="00CB280B" w:rsidRDefault="007D6360" w:rsidP="00F97808">
            <w:pPr>
              <w:rPr>
                <w:sz w:val="16"/>
                <w:szCs w:val="16"/>
              </w:rPr>
            </w:pPr>
            <w:r w:rsidRPr="00CB280B">
              <w:rPr>
                <w:sz w:val="16"/>
                <w:szCs w:val="16"/>
              </w:rPr>
              <w:t>0</w:t>
            </w:r>
          </w:p>
        </w:tc>
        <w:tc>
          <w:tcPr>
            <w:tcW w:w="1067" w:type="dxa"/>
          </w:tcPr>
          <w:p w:rsidR="007D6360" w:rsidRPr="00CB280B" w:rsidRDefault="007D6360" w:rsidP="00F97808">
            <w:pPr>
              <w:rPr>
                <w:sz w:val="16"/>
                <w:szCs w:val="16"/>
              </w:rPr>
            </w:pPr>
            <w:r>
              <w:rPr>
                <w:sz w:val="16"/>
                <w:szCs w:val="16"/>
              </w:rPr>
              <w:t>0</w:t>
            </w:r>
          </w:p>
        </w:tc>
        <w:tc>
          <w:tcPr>
            <w:tcW w:w="1067" w:type="dxa"/>
          </w:tcPr>
          <w:p w:rsidR="007D6360" w:rsidRPr="00CB280B" w:rsidRDefault="007D6360" w:rsidP="00F97808">
            <w:pPr>
              <w:rPr>
                <w:sz w:val="16"/>
                <w:szCs w:val="16"/>
              </w:rPr>
            </w:pPr>
            <w:r>
              <w:rPr>
                <w:sz w:val="16"/>
                <w:szCs w:val="16"/>
              </w:rPr>
              <w:t>0</w:t>
            </w:r>
          </w:p>
        </w:tc>
        <w:tc>
          <w:tcPr>
            <w:tcW w:w="1067" w:type="dxa"/>
          </w:tcPr>
          <w:p w:rsidR="007D6360" w:rsidRPr="00CB280B" w:rsidRDefault="007D6360" w:rsidP="00F97808">
            <w:pPr>
              <w:rPr>
                <w:sz w:val="16"/>
                <w:szCs w:val="16"/>
              </w:rPr>
            </w:pPr>
            <w:r>
              <w:rPr>
                <w:sz w:val="16"/>
                <w:szCs w:val="16"/>
              </w:rPr>
              <w:t>0</w:t>
            </w:r>
          </w:p>
        </w:tc>
        <w:tc>
          <w:tcPr>
            <w:tcW w:w="1019" w:type="dxa"/>
          </w:tcPr>
          <w:p w:rsidR="007D6360" w:rsidRPr="00CB280B" w:rsidRDefault="007D6360" w:rsidP="00F97808">
            <w:pPr>
              <w:rPr>
                <w:sz w:val="16"/>
                <w:szCs w:val="16"/>
              </w:rPr>
            </w:pPr>
            <w:r w:rsidRPr="00CB280B">
              <w:rPr>
                <w:sz w:val="16"/>
                <w:szCs w:val="16"/>
              </w:rPr>
              <w:t>0</w:t>
            </w:r>
          </w:p>
        </w:tc>
        <w:tc>
          <w:tcPr>
            <w:tcW w:w="931" w:type="dxa"/>
          </w:tcPr>
          <w:p w:rsidR="007D6360" w:rsidRPr="00CB280B" w:rsidRDefault="007D6360" w:rsidP="00F97808">
            <w:pPr>
              <w:rPr>
                <w:sz w:val="16"/>
                <w:szCs w:val="16"/>
              </w:rPr>
            </w:pPr>
            <w:r w:rsidRPr="00CB280B">
              <w:rPr>
                <w:sz w:val="16"/>
                <w:szCs w:val="16"/>
              </w:rPr>
              <w:t>476,74</w:t>
            </w:r>
          </w:p>
        </w:tc>
        <w:tc>
          <w:tcPr>
            <w:tcW w:w="1007" w:type="dxa"/>
          </w:tcPr>
          <w:p w:rsidR="007D6360" w:rsidRPr="00CB280B" w:rsidRDefault="007D6360" w:rsidP="00F97808">
            <w:pPr>
              <w:rPr>
                <w:sz w:val="16"/>
                <w:szCs w:val="16"/>
              </w:rPr>
            </w:pPr>
            <w:r>
              <w:rPr>
                <w:sz w:val="16"/>
                <w:szCs w:val="16"/>
              </w:rPr>
              <w:t>476,74</w:t>
            </w:r>
          </w:p>
        </w:tc>
        <w:tc>
          <w:tcPr>
            <w:tcW w:w="918" w:type="dxa"/>
          </w:tcPr>
          <w:p w:rsidR="007D6360" w:rsidRPr="00CB280B" w:rsidRDefault="007D6360" w:rsidP="00F97808">
            <w:pPr>
              <w:rPr>
                <w:sz w:val="16"/>
                <w:szCs w:val="16"/>
              </w:rPr>
            </w:pPr>
            <w:r w:rsidRPr="00CB280B">
              <w:rPr>
                <w:sz w:val="16"/>
                <w:szCs w:val="16"/>
              </w:rPr>
              <w:t>663,5</w:t>
            </w:r>
            <w:r w:rsidR="00096C65">
              <w:rPr>
                <w:sz w:val="16"/>
                <w:szCs w:val="16"/>
              </w:rPr>
              <w:t>0</w:t>
            </w:r>
          </w:p>
        </w:tc>
      </w:tr>
      <w:tr w:rsidR="007D6360" w:rsidRPr="00CB280B" w:rsidTr="000D0044">
        <w:trPr>
          <w:trHeight w:val="577"/>
        </w:trPr>
        <w:tc>
          <w:tcPr>
            <w:tcW w:w="1066" w:type="dxa"/>
            <w:tcBorders>
              <w:bottom w:val="single" w:sz="2" w:space="0" w:color="000000"/>
            </w:tcBorders>
          </w:tcPr>
          <w:p w:rsidR="007D6360" w:rsidRPr="00CB280B" w:rsidRDefault="007D6360" w:rsidP="00F97808">
            <w:pPr>
              <w:rPr>
                <w:b/>
                <w:sz w:val="16"/>
                <w:szCs w:val="16"/>
              </w:rPr>
            </w:pPr>
            <w:r w:rsidRPr="00CB280B">
              <w:rPr>
                <w:b/>
                <w:sz w:val="16"/>
                <w:szCs w:val="16"/>
              </w:rPr>
              <w:t>Daňový bonus</w:t>
            </w:r>
          </w:p>
        </w:tc>
        <w:tc>
          <w:tcPr>
            <w:tcW w:w="1067" w:type="dxa"/>
            <w:tcBorders>
              <w:bottom w:val="single" w:sz="2" w:space="0" w:color="000000"/>
            </w:tcBorders>
          </w:tcPr>
          <w:p w:rsidR="007D6360" w:rsidRPr="00CB280B" w:rsidRDefault="007D6360" w:rsidP="00F97808">
            <w:pPr>
              <w:rPr>
                <w:sz w:val="16"/>
                <w:szCs w:val="16"/>
              </w:rPr>
            </w:pPr>
            <w:r w:rsidRPr="00CB280B">
              <w:rPr>
                <w:sz w:val="16"/>
                <w:szCs w:val="16"/>
              </w:rPr>
              <w:t>0</w:t>
            </w:r>
          </w:p>
        </w:tc>
        <w:tc>
          <w:tcPr>
            <w:tcW w:w="1067" w:type="dxa"/>
            <w:tcBorders>
              <w:bottom w:val="single" w:sz="2" w:space="0" w:color="000000"/>
            </w:tcBorders>
          </w:tcPr>
          <w:p w:rsidR="007D6360" w:rsidRPr="00CB280B" w:rsidRDefault="007D6360" w:rsidP="00F97808">
            <w:pPr>
              <w:rPr>
                <w:sz w:val="16"/>
                <w:szCs w:val="16"/>
              </w:rPr>
            </w:pPr>
            <w:r>
              <w:rPr>
                <w:sz w:val="16"/>
                <w:szCs w:val="16"/>
              </w:rPr>
              <w:t>0</w:t>
            </w:r>
          </w:p>
        </w:tc>
        <w:tc>
          <w:tcPr>
            <w:tcW w:w="1067" w:type="dxa"/>
            <w:tcBorders>
              <w:bottom w:val="single" w:sz="2" w:space="0" w:color="000000"/>
            </w:tcBorders>
          </w:tcPr>
          <w:p w:rsidR="007D6360" w:rsidRPr="00CB280B" w:rsidRDefault="007D6360" w:rsidP="00F97808">
            <w:pPr>
              <w:rPr>
                <w:sz w:val="16"/>
                <w:szCs w:val="16"/>
              </w:rPr>
            </w:pPr>
            <w:r>
              <w:rPr>
                <w:sz w:val="16"/>
                <w:szCs w:val="16"/>
              </w:rPr>
              <w:t>0</w:t>
            </w:r>
          </w:p>
        </w:tc>
        <w:tc>
          <w:tcPr>
            <w:tcW w:w="1067" w:type="dxa"/>
            <w:tcBorders>
              <w:bottom w:val="single" w:sz="2" w:space="0" w:color="000000"/>
            </w:tcBorders>
          </w:tcPr>
          <w:p w:rsidR="007D6360" w:rsidRPr="00CB280B" w:rsidRDefault="007D6360" w:rsidP="00F97808">
            <w:pPr>
              <w:rPr>
                <w:sz w:val="16"/>
                <w:szCs w:val="16"/>
              </w:rPr>
            </w:pPr>
            <w:r>
              <w:rPr>
                <w:sz w:val="16"/>
                <w:szCs w:val="16"/>
              </w:rPr>
              <w:t>0</w:t>
            </w:r>
          </w:p>
        </w:tc>
        <w:tc>
          <w:tcPr>
            <w:tcW w:w="1019" w:type="dxa"/>
            <w:tcBorders>
              <w:bottom w:val="single" w:sz="2" w:space="0" w:color="000000"/>
            </w:tcBorders>
          </w:tcPr>
          <w:p w:rsidR="007D6360" w:rsidRPr="00CB280B" w:rsidRDefault="007D6360" w:rsidP="00F97808">
            <w:pPr>
              <w:rPr>
                <w:sz w:val="16"/>
                <w:szCs w:val="16"/>
              </w:rPr>
            </w:pPr>
            <w:r w:rsidRPr="00CB280B">
              <w:rPr>
                <w:sz w:val="16"/>
                <w:szCs w:val="16"/>
              </w:rPr>
              <w:t>0</w:t>
            </w:r>
          </w:p>
        </w:tc>
        <w:tc>
          <w:tcPr>
            <w:tcW w:w="931" w:type="dxa"/>
            <w:tcBorders>
              <w:bottom w:val="single" w:sz="2" w:space="0" w:color="000000"/>
            </w:tcBorders>
          </w:tcPr>
          <w:p w:rsidR="007D6360" w:rsidRPr="00CB280B" w:rsidRDefault="007D6360" w:rsidP="00F97808">
            <w:pPr>
              <w:rPr>
                <w:sz w:val="16"/>
                <w:szCs w:val="16"/>
              </w:rPr>
            </w:pPr>
            <w:r w:rsidRPr="007D4976">
              <w:rPr>
                <w:sz w:val="16"/>
                <w:szCs w:val="16"/>
              </w:rPr>
              <w:t>45,44</w:t>
            </w:r>
          </w:p>
        </w:tc>
        <w:tc>
          <w:tcPr>
            <w:tcW w:w="1007" w:type="dxa"/>
            <w:tcBorders>
              <w:bottom w:val="single" w:sz="2" w:space="0" w:color="000000"/>
            </w:tcBorders>
          </w:tcPr>
          <w:p w:rsidR="007D6360" w:rsidRPr="00CB280B" w:rsidRDefault="00EA5890" w:rsidP="00F97808">
            <w:pPr>
              <w:rPr>
                <w:sz w:val="16"/>
                <w:szCs w:val="16"/>
              </w:rPr>
            </w:pPr>
            <w:r>
              <w:rPr>
                <w:sz w:val="16"/>
                <w:szCs w:val="16"/>
              </w:rPr>
              <w:t>68,16</w:t>
            </w:r>
            <w:r w:rsidR="00C93533">
              <w:rPr>
                <w:sz w:val="16"/>
                <w:szCs w:val="16"/>
              </w:rPr>
              <w:t>/90,88</w:t>
            </w:r>
          </w:p>
        </w:tc>
        <w:tc>
          <w:tcPr>
            <w:tcW w:w="918" w:type="dxa"/>
            <w:tcBorders>
              <w:bottom w:val="single" w:sz="2" w:space="0" w:color="000000"/>
            </w:tcBorders>
          </w:tcPr>
          <w:p w:rsidR="007D6360" w:rsidRPr="00CB280B" w:rsidRDefault="007D6360" w:rsidP="00F97808">
            <w:pPr>
              <w:rPr>
                <w:sz w:val="16"/>
                <w:szCs w:val="16"/>
              </w:rPr>
            </w:pPr>
            <w:r w:rsidRPr="00CB280B">
              <w:rPr>
                <w:sz w:val="16"/>
                <w:szCs w:val="16"/>
              </w:rPr>
              <w:t>45,44</w:t>
            </w:r>
          </w:p>
        </w:tc>
      </w:tr>
      <w:tr w:rsidR="007D6360" w:rsidRPr="00CB280B" w:rsidTr="000D0044">
        <w:trPr>
          <w:trHeight w:val="3238"/>
        </w:trPr>
        <w:tc>
          <w:tcPr>
            <w:tcW w:w="1066" w:type="dxa"/>
            <w:tcBorders>
              <w:top w:val="single" w:sz="2" w:space="0" w:color="000000"/>
              <w:bottom w:val="single" w:sz="12" w:space="0" w:color="000000"/>
            </w:tcBorders>
          </w:tcPr>
          <w:p w:rsidR="007D6360" w:rsidRPr="00CB280B" w:rsidRDefault="007D6360" w:rsidP="00F97808">
            <w:pPr>
              <w:rPr>
                <w:b/>
                <w:sz w:val="16"/>
                <w:szCs w:val="16"/>
              </w:rPr>
            </w:pPr>
            <w:r w:rsidRPr="00CB280B">
              <w:rPr>
                <w:b/>
                <w:sz w:val="16"/>
                <w:szCs w:val="16"/>
              </w:rPr>
              <w:lastRenderedPageBreak/>
              <w:t xml:space="preserve">Spolu </w:t>
            </w:r>
          </w:p>
        </w:tc>
        <w:tc>
          <w:tcPr>
            <w:tcW w:w="1067" w:type="dxa"/>
            <w:tcBorders>
              <w:top w:val="single" w:sz="2" w:space="0" w:color="000000"/>
              <w:bottom w:val="single" w:sz="12" w:space="0" w:color="000000"/>
            </w:tcBorders>
          </w:tcPr>
          <w:p w:rsidR="007D6360" w:rsidRPr="00CB280B" w:rsidRDefault="0062711E" w:rsidP="0062711E">
            <w:pPr>
              <w:rPr>
                <w:sz w:val="16"/>
                <w:szCs w:val="16"/>
              </w:rPr>
            </w:pPr>
            <w:r>
              <w:rPr>
                <w:sz w:val="16"/>
                <w:szCs w:val="16"/>
              </w:rPr>
              <w:t>245,5</w:t>
            </w:r>
            <w:r w:rsidR="007D6360">
              <w:rPr>
                <w:sz w:val="16"/>
                <w:szCs w:val="16"/>
              </w:rPr>
              <w:t xml:space="preserve"> (z toho </w:t>
            </w:r>
            <w:r>
              <w:rPr>
                <w:sz w:val="16"/>
                <w:szCs w:val="16"/>
              </w:rPr>
              <w:t xml:space="preserve">172,60 </w:t>
            </w:r>
            <w:r w:rsidR="007D6360">
              <w:rPr>
                <w:sz w:val="16"/>
                <w:szCs w:val="16"/>
              </w:rPr>
              <w:t>PVHN)</w:t>
            </w:r>
          </w:p>
        </w:tc>
        <w:tc>
          <w:tcPr>
            <w:tcW w:w="1067" w:type="dxa"/>
            <w:tcBorders>
              <w:top w:val="single" w:sz="2" w:space="0" w:color="000000"/>
              <w:bottom w:val="single" w:sz="12" w:space="0" w:color="000000"/>
            </w:tcBorders>
          </w:tcPr>
          <w:p w:rsidR="007D6360" w:rsidRPr="00CB280B" w:rsidRDefault="0062711E" w:rsidP="0062711E">
            <w:pPr>
              <w:rPr>
                <w:sz w:val="16"/>
                <w:szCs w:val="16"/>
              </w:rPr>
            </w:pPr>
            <w:r>
              <w:rPr>
                <w:sz w:val="16"/>
                <w:szCs w:val="16"/>
              </w:rPr>
              <w:t>381,30</w:t>
            </w:r>
            <w:r w:rsidR="007D6360">
              <w:rPr>
                <w:sz w:val="16"/>
                <w:szCs w:val="16"/>
              </w:rPr>
              <w:t xml:space="preserve"> (z toho 30</w:t>
            </w:r>
            <w:r>
              <w:rPr>
                <w:sz w:val="16"/>
                <w:szCs w:val="16"/>
              </w:rPr>
              <w:t xml:space="preserve">8,40 </w:t>
            </w:r>
            <w:r w:rsidR="007D6360">
              <w:rPr>
                <w:sz w:val="16"/>
                <w:szCs w:val="16"/>
              </w:rPr>
              <w:t>PVHN)</w:t>
            </w:r>
          </w:p>
        </w:tc>
        <w:tc>
          <w:tcPr>
            <w:tcW w:w="1067" w:type="dxa"/>
            <w:tcBorders>
              <w:top w:val="single" w:sz="2" w:space="0" w:color="000000"/>
              <w:bottom w:val="single" w:sz="12" w:space="0" w:color="000000"/>
            </w:tcBorders>
          </w:tcPr>
          <w:p w:rsidR="007D6360" w:rsidRPr="00CB280B" w:rsidRDefault="00523170" w:rsidP="00523170">
            <w:pPr>
              <w:rPr>
                <w:sz w:val="16"/>
                <w:szCs w:val="16"/>
              </w:rPr>
            </w:pPr>
            <w:r>
              <w:rPr>
                <w:sz w:val="16"/>
                <w:szCs w:val="16"/>
              </w:rPr>
              <w:t>418,50</w:t>
            </w:r>
            <w:r w:rsidR="007D6360">
              <w:rPr>
                <w:sz w:val="16"/>
                <w:szCs w:val="16"/>
              </w:rPr>
              <w:t xml:space="preserve"> (z toho </w:t>
            </w:r>
            <w:r>
              <w:rPr>
                <w:sz w:val="16"/>
                <w:szCs w:val="16"/>
              </w:rPr>
              <w:t xml:space="preserve">345,60 </w:t>
            </w:r>
            <w:r w:rsidR="007D6360">
              <w:rPr>
                <w:sz w:val="16"/>
                <w:szCs w:val="16"/>
              </w:rPr>
              <w:t>PVHN)</w:t>
            </w:r>
          </w:p>
        </w:tc>
        <w:tc>
          <w:tcPr>
            <w:tcW w:w="1067" w:type="dxa"/>
            <w:tcBorders>
              <w:top w:val="single" w:sz="2" w:space="0" w:color="000000"/>
              <w:bottom w:val="single" w:sz="12" w:space="0" w:color="000000"/>
            </w:tcBorders>
          </w:tcPr>
          <w:p w:rsidR="007D6360" w:rsidRDefault="009C015F" w:rsidP="00F97808">
            <w:pPr>
              <w:rPr>
                <w:sz w:val="16"/>
                <w:szCs w:val="16"/>
              </w:rPr>
            </w:pPr>
            <w:r>
              <w:rPr>
                <w:sz w:val="16"/>
                <w:szCs w:val="16"/>
              </w:rPr>
              <w:t>381,3</w:t>
            </w:r>
            <w:r w:rsidR="007D6360">
              <w:rPr>
                <w:sz w:val="16"/>
                <w:szCs w:val="16"/>
              </w:rPr>
              <w:t xml:space="preserve"> (z</w:t>
            </w:r>
            <w:r w:rsidR="00887384">
              <w:rPr>
                <w:sz w:val="16"/>
                <w:szCs w:val="16"/>
              </w:rPr>
              <w:t xml:space="preserve"> toho </w:t>
            </w:r>
            <w:r>
              <w:rPr>
                <w:sz w:val="16"/>
                <w:szCs w:val="16"/>
              </w:rPr>
              <w:t>38,40</w:t>
            </w:r>
            <w:r w:rsidR="00887384">
              <w:rPr>
                <w:sz w:val="16"/>
                <w:szCs w:val="16"/>
              </w:rPr>
              <w:t xml:space="preserve"> PVHN</w:t>
            </w:r>
          </w:p>
          <w:p w:rsidR="007D6360" w:rsidRPr="009C13DC" w:rsidRDefault="007D6360" w:rsidP="00F97808">
            <w:pPr>
              <w:rPr>
                <w:sz w:val="16"/>
                <w:szCs w:val="16"/>
              </w:rPr>
            </w:pPr>
            <w:r>
              <w:rPr>
                <w:sz w:val="16"/>
                <w:szCs w:val="16"/>
              </w:rPr>
              <w:t>+ 18,10 za každé dieťa v školskom veku, ktoré si plní povinnú školskú dochádzku</w:t>
            </w:r>
            <w:r w:rsidR="00887384">
              <w:rPr>
                <w:sz w:val="16"/>
                <w:szCs w:val="16"/>
              </w:rPr>
              <w:t>)</w:t>
            </w:r>
          </w:p>
        </w:tc>
        <w:tc>
          <w:tcPr>
            <w:tcW w:w="1019" w:type="dxa"/>
            <w:tcBorders>
              <w:top w:val="single" w:sz="2" w:space="0" w:color="000000"/>
              <w:bottom w:val="single" w:sz="12" w:space="0" w:color="000000"/>
            </w:tcBorders>
          </w:tcPr>
          <w:p w:rsidR="007D6360" w:rsidRPr="00CB280B" w:rsidRDefault="005D61C9" w:rsidP="005D61C9">
            <w:pPr>
              <w:rPr>
                <w:sz w:val="16"/>
                <w:szCs w:val="16"/>
              </w:rPr>
            </w:pPr>
            <w:r>
              <w:rPr>
                <w:sz w:val="16"/>
                <w:szCs w:val="16"/>
              </w:rPr>
              <w:t>509,90</w:t>
            </w:r>
            <w:r w:rsidR="00E91906">
              <w:rPr>
                <w:sz w:val="16"/>
                <w:szCs w:val="16"/>
              </w:rPr>
              <w:t xml:space="preserve"> </w:t>
            </w:r>
            <w:r w:rsidR="007D6360">
              <w:rPr>
                <w:sz w:val="16"/>
                <w:szCs w:val="16"/>
              </w:rPr>
              <w:t xml:space="preserve">(z toho </w:t>
            </w:r>
            <w:r>
              <w:rPr>
                <w:sz w:val="16"/>
                <w:szCs w:val="16"/>
              </w:rPr>
              <w:t>437</w:t>
            </w:r>
            <w:r w:rsidR="00E91906">
              <w:rPr>
                <w:sz w:val="16"/>
                <w:szCs w:val="16"/>
              </w:rPr>
              <w:t xml:space="preserve"> </w:t>
            </w:r>
            <w:r w:rsidR="007D6360">
              <w:rPr>
                <w:sz w:val="16"/>
                <w:szCs w:val="16"/>
              </w:rPr>
              <w:t>PVHN)</w:t>
            </w:r>
          </w:p>
        </w:tc>
        <w:tc>
          <w:tcPr>
            <w:tcW w:w="931" w:type="dxa"/>
            <w:tcBorders>
              <w:top w:val="single" w:sz="2" w:space="0" w:color="000000"/>
              <w:bottom w:val="single" w:sz="12" w:space="0" w:color="000000"/>
            </w:tcBorders>
          </w:tcPr>
          <w:p w:rsidR="007D6360" w:rsidRPr="00CB280B" w:rsidRDefault="00E262C0" w:rsidP="00E262C0">
            <w:pPr>
              <w:rPr>
                <w:sz w:val="16"/>
                <w:szCs w:val="16"/>
              </w:rPr>
            </w:pPr>
            <w:r>
              <w:rPr>
                <w:sz w:val="16"/>
                <w:szCs w:val="16"/>
              </w:rPr>
              <w:t>719,02</w:t>
            </w:r>
            <w:r w:rsidR="008A7C02">
              <w:rPr>
                <w:sz w:val="16"/>
                <w:szCs w:val="16"/>
              </w:rPr>
              <w:t xml:space="preserve"> </w:t>
            </w:r>
            <w:r w:rsidR="007D6360">
              <w:rPr>
                <w:sz w:val="16"/>
                <w:szCs w:val="16"/>
              </w:rPr>
              <w:t xml:space="preserve">(z toho </w:t>
            </w:r>
            <w:r>
              <w:rPr>
                <w:sz w:val="16"/>
                <w:szCs w:val="16"/>
              </w:rPr>
              <w:t>147,34</w:t>
            </w:r>
            <w:r w:rsidR="00096C65">
              <w:rPr>
                <w:sz w:val="16"/>
                <w:szCs w:val="16"/>
              </w:rPr>
              <w:t xml:space="preserve"> </w:t>
            </w:r>
            <w:r w:rsidR="007D6360">
              <w:rPr>
                <w:sz w:val="16"/>
                <w:szCs w:val="16"/>
              </w:rPr>
              <w:t>PVHN)</w:t>
            </w:r>
          </w:p>
        </w:tc>
        <w:tc>
          <w:tcPr>
            <w:tcW w:w="1007" w:type="dxa"/>
            <w:tcBorders>
              <w:top w:val="single" w:sz="2" w:space="0" w:color="000000"/>
              <w:bottom w:val="single" w:sz="12" w:space="0" w:color="000000"/>
            </w:tcBorders>
          </w:tcPr>
          <w:p w:rsidR="007D6360" w:rsidRPr="00CB280B" w:rsidRDefault="00C93533" w:rsidP="00F97808">
            <w:pPr>
              <w:rPr>
                <w:sz w:val="16"/>
                <w:szCs w:val="16"/>
              </w:rPr>
            </w:pPr>
            <w:r>
              <w:rPr>
                <w:sz w:val="16"/>
                <w:szCs w:val="16"/>
              </w:rPr>
              <w:t>796,24</w:t>
            </w:r>
            <w:r w:rsidR="007D6360">
              <w:rPr>
                <w:sz w:val="16"/>
                <w:szCs w:val="16"/>
              </w:rPr>
              <w:t xml:space="preserve"> (z toho 0 PVHN)</w:t>
            </w:r>
            <w:r>
              <w:rPr>
                <w:sz w:val="16"/>
                <w:szCs w:val="16"/>
              </w:rPr>
              <w:t xml:space="preserve"> + 68,16/90,88 daňový bonus</w:t>
            </w:r>
          </w:p>
        </w:tc>
        <w:tc>
          <w:tcPr>
            <w:tcW w:w="918" w:type="dxa"/>
            <w:tcBorders>
              <w:top w:val="single" w:sz="2" w:space="0" w:color="000000"/>
              <w:bottom w:val="single" w:sz="12" w:space="0" w:color="000000"/>
            </w:tcBorders>
          </w:tcPr>
          <w:p w:rsidR="007D6360" w:rsidRPr="00CB280B" w:rsidRDefault="008A7C02" w:rsidP="00F97808">
            <w:pPr>
              <w:rPr>
                <w:sz w:val="16"/>
                <w:szCs w:val="16"/>
              </w:rPr>
            </w:pPr>
            <w:r>
              <w:rPr>
                <w:sz w:val="16"/>
                <w:szCs w:val="16"/>
              </w:rPr>
              <w:t>758,44</w:t>
            </w:r>
            <w:r w:rsidR="007D6360">
              <w:rPr>
                <w:sz w:val="16"/>
                <w:szCs w:val="16"/>
              </w:rPr>
              <w:t xml:space="preserve"> (z toho 0 PVHN)</w:t>
            </w:r>
          </w:p>
        </w:tc>
      </w:tr>
      <w:tr w:rsidR="007D6360" w:rsidRPr="00CB280B" w:rsidTr="000D0044">
        <w:trPr>
          <w:trHeight w:val="2925"/>
        </w:trPr>
        <w:tc>
          <w:tcPr>
            <w:tcW w:w="1066" w:type="dxa"/>
            <w:tcBorders>
              <w:top w:val="single" w:sz="12" w:space="0" w:color="000000"/>
              <w:bottom w:val="single" w:sz="12" w:space="0" w:color="000000"/>
            </w:tcBorders>
            <w:shd w:val="clear" w:color="auto" w:fill="F2F2F2" w:themeFill="background1" w:themeFillShade="F2"/>
          </w:tcPr>
          <w:p w:rsidR="007D6360" w:rsidRPr="00CB280B" w:rsidRDefault="007D6360" w:rsidP="00F97808">
            <w:pPr>
              <w:rPr>
                <w:i/>
                <w:sz w:val="16"/>
                <w:szCs w:val="16"/>
              </w:rPr>
            </w:pPr>
            <w:r w:rsidRPr="00CB280B">
              <w:rPr>
                <w:i/>
                <w:sz w:val="16"/>
                <w:szCs w:val="16"/>
              </w:rPr>
              <w:t>Hranica rizika chudoby pre domácnosť tvorenú dvomi dospelými osobami a dvomi deťmi</w:t>
            </w:r>
          </w:p>
        </w:tc>
        <w:tc>
          <w:tcPr>
            <w:tcW w:w="8143" w:type="dxa"/>
            <w:gridSpan w:val="8"/>
            <w:tcBorders>
              <w:top w:val="single" w:sz="12" w:space="0" w:color="000000"/>
              <w:bottom w:val="single" w:sz="12" w:space="0" w:color="000000"/>
            </w:tcBorders>
            <w:shd w:val="clear" w:color="auto" w:fill="F2F2F2" w:themeFill="background1" w:themeFillShade="F2"/>
          </w:tcPr>
          <w:p w:rsidR="007D6360" w:rsidRPr="00CB280B" w:rsidRDefault="007D6360" w:rsidP="00F97808">
            <w:pPr>
              <w:rPr>
                <w:sz w:val="16"/>
                <w:szCs w:val="16"/>
              </w:rPr>
            </w:pPr>
            <w:r w:rsidRPr="00CB280B">
              <w:rPr>
                <w:sz w:val="16"/>
                <w:szCs w:val="16"/>
              </w:rPr>
              <w:t>783,3</w:t>
            </w:r>
            <w:r w:rsidR="00096C65">
              <w:rPr>
                <w:sz w:val="16"/>
                <w:szCs w:val="16"/>
              </w:rPr>
              <w:t>0</w:t>
            </w:r>
          </w:p>
        </w:tc>
      </w:tr>
      <w:tr w:rsidR="007D6360" w:rsidRPr="00CB280B" w:rsidTr="000D0044">
        <w:trPr>
          <w:trHeight w:val="577"/>
        </w:trPr>
        <w:tc>
          <w:tcPr>
            <w:tcW w:w="1066" w:type="dxa"/>
            <w:tcBorders>
              <w:top w:val="single" w:sz="12" w:space="0" w:color="000000"/>
            </w:tcBorders>
            <w:shd w:val="clear" w:color="auto" w:fill="F2F2F2" w:themeFill="background1" w:themeFillShade="F2"/>
          </w:tcPr>
          <w:p w:rsidR="007D6360" w:rsidRPr="00CB280B" w:rsidRDefault="007D6360" w:rsidP="00F97808">
            <w:pPr>
              <w:rPr>
                <w:i/>
                <w:sz w:val="16"/>
                <w:szCs w:val="16"/>
              </w:rPr>
            </w:pPr>
            <w:r w:rsidRPr="00CB280B">
              <w:rPr>
                <w:i/>
                <w:sz w:val="16"/>
                <w:szCs w:val="16"/>
              </w:rPr>
              <w:t>Životné minimum</w:t>
            </w:r>
          </w:p>
        </w:tc>
        <w:tc>
          <w:tcPr>
            <w:tcW w:w="8143" w:type="dxa"/>
            <w:gridSpan w:val="8"/>
            <w:tcBorders>
              <w:top w:val="single" w:sz="12" w:space="0" w:color="000000"/>
            </w:tcBorders>
            <w:shd w:val="clear" w:color="auto" w:fill="F2F2F2" w:themeFill="background1" w:themeFillShade="F2"/>
          </w:tcPr>
          <w:p w:rsidR="007D6360" w:rsidRPr="00CB280B" w:rsidRDefault="006A5834" w:rsidP="00F97808">
            <w:pPr>
              <w:rPr>
                <w:sz w:val="16"/>
                <w:szCs w:val="16"/>
              </w:rPr>
            </w:pPr>
            <w:r>
              <w:rPr>
                <w:sz w:val="16"/>
                <w:szCs w:val="16"/>
              </w:rPr>
              <w:t>548,76</w:t>
            </w:r>
          </w:p>
        </w:tc>
      </w:tr>
    </w:tbl>
    <w:p w:rsidR="00BD47F2" w:rsidRPr="00AC7F8A" w:rsidRDefault="00846EA9" w:rsidP="0092490D">
      <w:pPr>
        <w:spacing w:line="360" w:lineRule="auto"/>
        <w:jc w:val="both"/>
        <w:rPr>
          <w:sz w:val="16"/>
          <w:szCs w:val="16"/>
        </w:rPr>
      </w:pPr>
      <w:r w:rsidRPr="00AC7F8A">
        <w:rPr>
          <w:sz w:val="16"/>
          <w:szCs w:val="16"/>
        </w:rPr>
        <w:t>Tabuľka č. 9 – Domácnosť tvorená dvojicou s dvomi deťmi – ilustratívne prepočty príjmov, disponibilných príjmov a pomoci v hmotnej núdzi (zdroj: vlastný)</w:t>
      </w:r>
    </w:p>
    <w:p w:rsidR="00A14818" w:rsidRDefault="00EC4DCF" w:rsidP="0092490D">
      <w:pPr>
        <w:spacing w:line="360" w:lineRule="auto"/>
        <w:jc w:val="both"/>
        <w:rPr>
          <w:sz w:val="24"/>
          <w:szCs w:val="24"/>
        </w:rPr>
      </w:pPr>
      <w:r w:rsidRPr="00EC4DCF">
        <w:rPr>
          <w:sz w:val="24"/>
          <w:szCs w:val="24"/>
        </w:rPr>
        <w:t>Celková mesačná hranica rizika chudoby pre dvojicu s</w:t>
      </w:r>
      <w:r>
        <w:rPr>
          <w:sz w:val="24"/>
          <w:szCs w:val="24"/>
        </w:rPr>
        <w:t xml:space="preserve"> dvomi </w:t>
      </w:r>
      <w:r w:rsidRPr="00EC4DCF">
        <w:rPr>
          <w:sz w:val="24"/>
          <w:szCs w:val="24"/>
        </w:rPr>
        <w:t>nezabezpečeným</w:t>
      </w:r>
      <w:r>
        <w:rPr>
          <w:sz w:val="24"/>
          <w:szCs w:val="24"/>
        </w:rPr>
        <w:t>i</w:t>
      </w:r>
      <w:r w:rsidRPr="00EC4DCF">
        <w:rPr>
          <w:sz w:val="24"/>
          <w:szCs w:val="24"/>
        </w:rPr>
        <w:t xml:space="preserve"> d</w:t>
      </w:r>
      <w:r>
        <w:rPr>
          <w:sz w:val="24"/>
          <w:szCs w:val="24"/>
        </w:rPr>
        <w:t>eťmi</w:t>
      </w:r>
      <w:r w:rsidRPr="00EC4DCF">
        <w:rPr>
          <w:sz w:val="24"/>
          <w:szCs w:val="24"/>
        </w:rPr>
        <w:t xml:space="preserve"> je na základe dát z EU SILC 2018 prepočítaná na </w:t>
      </w:r>
      <w:r w:rsidRPr="00096C65">
        <w:rPr>
          <w:b/>
          <w:sz w:val="24"/>
          <w:szCs w:val="24"/>
        </w:rPr>
        <w:t>783,3 eur</w:t>
      </w:r>
      <w:r w:rsidRPr="00EC4DCF">
        <w:rPr>
          <w:sz w:val="24"/>
          <w:szCs w:val="24"/>
        </w:rPr>
        <w:t xml:space="preserve">. V prípade, že sa jedná o rodinu, ktorá žije v segregovanej lokalite a v nelegálnej chatrči a v prípade, že táto dvojica nepracuje a nespĺňa nároky na aktivačný príspevok, </w:t>
      </w:r>
      <w:r w:rsidR="005F6ED3">
        <w:rPr>
          <w:sz w:val="24"/>
          <w:szCs w:val="24"/>
        </w:rPr>
        <w:t xml:space="preserve">v prípade že spĺňa zákonom stanovené podmienky </w:t>
      </w:r>
      <w:r w:rsidRPr="00EC4DCF">
        <w:rPr>
          <w:sz w:val="24"/>
          <w:szCs w:val="24"/>
        </w:rPr>
        <w:t xml:space="preserve">má nárok iba na dávku v hmotnej núdzi vo výške </w:t>
      </w:r>
      <w:r w:rsidR="0062711E">
        <w:rPr>
          <w:b/>
          <w:sz w:val="24"/>
          <w:szCs w:val="24"/>
        </w:rPr>
        <w:t>172,60</w:t>
      </w:r>
      <w:r w:rsidRPr="00096C65">
        <w:rPr>
          <w:b/>
          <w:sz w:val="24"/>
          <w:szCs w:val="24"/>
        </w:rPr>
        <w:t xml:space="preserve"> eur</w:t>
      </w:r>
      <w:r w:rsidRPr="00EC4DCF">
        <w:rPr>
          <w:sz w:val="24"/>
          <w:szCs w:val="24"/>
        </w:rPr>
        <w:t xml:space="preserve">. Okrem toho má nárok na prídavok na </w:t>
      </w:r>
      <w:r w:rsidR="005F6ED3">
        <w:rPr>
          <w:sz w:val="24"/>
          <w:szCs w:val="24"/>
        </w:rPr>
        <w:t xml:space="preserve">každé </w:t>
      </w:r>
      <w:r w:rsidRPr="00EC4DCF">
        <w:rPr>
          <w:sz w:val="24"/>
          <w:szCs w:val="24"/>
        </w:rPr>
        <w:t xml:space="preserve">dieťa vo výške </w:t>
      </w:r>
      <w:r w:rsidRPr="00096C65">
        <w:rPr>
          <w:b/>
          <w:sz w:val="24"/>
          <w:szCs w:val="24"/>
        </w:rPr>
        <w:t>24,95 eur</w:t>
      </w:r>
      <w:r w:rsidRPr="00EC4DCF">
        <w:rPr>
          <w:sz w:val="24"/>
          <w:szCs w:val="24"/>
        </w:rPr>
        <w:t xml:space="preserve"> a príplatok k prídavku na </w:t>
      </w:r>
      <w:r w:rsidR="005F6ED3">
        <w:rPr>
          <w:sz w:val="24"/>
          <w:szCs w:val="24"/>
        </w:rPr>
        <w:t xml:space="preserve"> každé </w:t>
      </w:r>
      <w:r w:rsidRPr="00EC4DCF">
        <w:rPr>
          <w:sz w:val="24"/>
          <w:szCs w:val="24"/>
        </w:rPr>
        <w:t xml:space="preserve">dieťa vo výške </w:t>
      </w:r>
      <w:r w:rsidRPr="00096C65">
        <w:rPr>
          <w:b/>
          <w:sz w:val="24"/>
          <w:szCs w:val="24"/>
        </w:rPr>
        <w:t>11,70 eur</w:t>
      </w:r>
      <w:r w:rsidRPr="00EC4DCF">
        <w:rPr>
          <w:sz w:val="24"/>
          <w:szCs w:val="24"/>
        </w:rPr>
        <w:t>. Jej mesačný „príjem“ by v to</w:t>
      </w:r>
      <w:r w:rsidR="005F6ED3">
        <w:rPr>
          <w:sz w:val="24"/>
          <w:szCs w:val="24"/>
        </w:rPr>
        <w:t xml:space="preserve">mto prípade predstavoval sumu </w:t>
      </w:r>
      <w:r w:rsidR="0062711E">
        <w:rPr>
          <w:b/>
          <w:sz w:val="24"/>
          <w:szCs w:val="24"/>
        </w:rPr>
        <w:t>245,5</w:t>
      </w:r>
      <w:r w:rsidR="005F6ED3" w:rsidRPr="00096C65">
        <w:rPr>
          <w:b/>
          <w:sz w:val="24"/>
          <w:szCs w:val="24"/>
        </w:rPr>
        <w:t xml:space="preserve"> </w:t>
      </w:r>
      <w:r w:rsidRPr="00096C65">
        <w:rPr>
          <w:b/>
          <w:sz w:val="24"/>
          <w:szCs w:val="24"/>
        </w:rPr>
        <w:t>eur</w:t>
      </w:r>
      <w:r w:rsidRPr="00EC4DCF">
        <w:rPr>
          <w:sz w:val="24"/>
          <w:szCs w:val="24"/>
        </w:rPr>
        <w:t xml:space="preserve">, ktorý nedosahuje ani tretinu výšky hranice rizika chudoby.  V prípade, že by </w:t>
      </w:r>
      <w:r w:rsidR="005F6ED3">
        <w:rPr>
          <w:sz w:val="24"/>
          <w:szCs w:val="24"/>
        </w:rPr>
        <w:t>jedno dieťa</w:t>
      </w:r>
      <w:r w:rsidR="00A14818">
        <w:rPr>
          <w:sz w:val="24"/>
          <w:szCs w:val="24"/>
        </w:rPr>
        <w:t xml:space="preserve"> alebo (obe) </w:t>
      </w:r>
      <w:r w:rsidRPr="00EC4DCF">
        <w:rPr>
          <w:sz w:val="24"/>
          <w:szCs w:val="24"/>
        </w:rPr>
        <w:t>bolo</w:t>
      </w:r>
      <w:r w:rsidR="00A14818">
        <w:rPr>
          <w:sz w:val="24"/>
          <w:szCs w:val="24"/>
        </w:rPr>
        <w:t xml:space="preserve"> (boli)</w:t>
      </w:r>
      <w:r w:rsidRPr="00EC4DCF">
        <w:rPr>
          <w:sz w:val="24"/>
          <w:szCs w:val="24"/>
        </w:rPr>
        <w:t xml:space="preserve"> vo veku do 3 rokov (alebo v prípade nepriaznivého zdravotného stavu do 6 rokov) a rodina by mala nárok na rodičovský príspevok v aktuálnej výške </w:t>
      </w:r>
      <w:r w:rsidRPr="00096C65">
        <w:rPr>
          <w:b/>
          <w:sz w:val="24"/>
          <w:szCs w:val="24"/>
        </w:rPr>
        <w:t>270 eur</w:t>
      </w:r>
      <w:r w:rsidR="00A14818">
        <w:rPr>
          <w:sz w:val="24"/>
          <w:szCs w:val="24"/>
        </w:rPr>
        <w:t xml:space="preserve"> (aj pri dvoch a viac deťoch vo veku do 3 resp. 6 rokov rodine vzniká nárok iba na jeden rodičovský príspevok)</w:t>
      </w:r>
      <w:r w:rsidRPr="00EC4DCF">
        <w:rPr>
          <w:sz w:val="24"/>
          <w:szCs w:val="24"/>
        </w:rPr>
        <w:t>,</w:t>
      </w:r>
      <w:r w:rsidR="00A14818">
        <w:rPr>
          <w:sz w:val="24"/>
          <w:szCs w:val="24"/>
        </w:rPr>
        <w:t xml:space="preserve"> rodina by stratila nárok  na dávku v hmotnej núdzi. Iba v prípade, že by napr. manžel matky splnil požiadavky potrebné na priznanie aktivačného príspevku (alebo druhé dieťa, v prípade, že by bolo </w:t>
      </w:r>
      <w:r w:rsidR="00A875F7">
        <w:rPr>
          <w:sz w:val="24"/>
          <w:szCs w:val="24"/>
        </w:rPr>
        <w:t>školopovinné</w:t>
      </w:r>
      <w:r w:rsidR="00A14818">
        <w:rPr>
          <w:sz w:val="24"/>
          <w:szCs w:val="24"/>
        </w:rPr>
        <w:t xml:space="preserve"> a plnilo by školskú dochádzku), rodina by si „prilepšila“ dávkou vo výške </w:t>
      </w:r>
      <w:r w:rsidR="0062711E" w:rsidRPr="0062711E">
        <w:rPr>
          <w:b/>
          <w:sz w:val="24"/>
          <w:szCs w:val="24"/>
        </w:rPr>
        <w:lastRenderedPageBreak/>
        <w:t>38,4</w:t>
      </w:r>
      <w:r w:rsidR="00A14818" w:rsidRPr="0062711E">
        <w:rPr>
          <w:b/>
          <w:sz w:val="24"/>
          <w:szCs w:val="24"/>
        </w:rPr>
        <w:t xml:space="preserve"> eur</w:t>
      </w:r>
      <w:r w:rsidR="00A14818" w:rsidRPr="0062711E">
        <w:rPr>
          <w:sz w:val="24"/>
          <w:szCs w:val="24"/>
        </w:rPr>
        <w:t xml:space="preserve">  (resp. </w:t>
      </w:r>
      <w:r w:rsidR="0062711E" w:rsidRPr="0062711E">
        <w:rPr>
          <w:b/>
          <w:sz w:val="24"/>
          <w:szCs w:val="24"/>
        </w:rPr>
        <w:t>57</w:t>
      </w:r>
      <w:r w:rsidR="00096C65" w:rsidRPr="0062711E">
        <w:rPr>
          <w:b/>
          <w:sz w:val="24"/>
          <w:szCs w:val="24"/>
        </w:rPr>
        <w:t xml:space="preserve"> eur</w:t>
      </w:r>
      <w:r w:rsidR="00A14818" w:rsidRPr="0062711E">
        <w:rPr>
          <w:sz w:val="24"/>
          <w:szCs w:val="24"/>
        </w:rPr>
        <w:t>), v tomto prípade by však rodina nedosahovala výšku príjmu ani z polovice hranice rizika chudoby.</w:t>
      </w:r>
    </w:p>
    <w:p w:rsidR="00A14818" w:rsidRDefault="00A14818" w:rsidP="0092490D">
      <w:pPr>
        <w:spacing w:line="360" w:lineRule="auto"/>
        <w:jc w:val="both"/>
        <w:rPr>
          <w:sz w:val="24"/>
          <w:szCs w:val="24"/>
        </w:rPr>
      </w:pPr>
      <w:r>
        <w:rPr>
          <w:sz w:val="24"/>
          <w:szCs w:val="24"/>
        </w:rPr>
        <w:t>V prípade,</w:t>
      </w:r>
      <w:r w:rsidR="007B618C">
        <w:rPr>
          <w:sz w:val="24"/>
          <w:szCs w:val="24"/>
        </w:rPr>
        <w:t xml:space="preserve"> že by rodina žila</w:t>
      </w:r>
      <w:r>
        <w:rPr>
          <w:sz w:val="24"/>
          <w:szCs w:val="24"/>
        </w:rPr>
        <w:t xml:space="preserve"> integrovane vo vlastnom </w:t>
      </w:r>
      <w:r w:rsidR="007B618C">
        <w:rPr>
          <w:sz w:val="24"/>
          <w:szCs w:val="24"/>
        </w:rPr>
        <w:t xml:space="preserve">skolaudovanom dome, byte alebo v podnájme, táto rodina </w:t>
      </w:r>
      <w:r w:rsidRPr="00A14818">
        <w:rPr>
          <w:sz w:val="24"/>
          <w:szCs w:val="24"/>
        </w:rPr>
        <w:t>by okrem základnej dávky v hmotnej núdzi mala nárok na príspevok</w:t>
      </w:r>
      <w:r w:rsidR="007B618C">
        <w:rPr>
          <w:sz w:val="24"/>
          <w:szCs w:val="24"/>
        </w:rPr>
        <w:t xml:space="preserve"> na bývanie vo výške </w:t>
      </w:r>
      <w:r w:rsidR="00096C65" w:rsidRPr="00096C65">
        <w:rPr>
          <w:b/>
          <w:sz w:val="24"/>
          <w:szCs w:val="24"/>
        </w:rPr>
        <w:t>91,40</w:t>
      </w:r>
      <w:r w:rsidR="007B618C" w:rsidRPr="00096C65">
        <w:rPr>
          <w:b/>
          <w:sz w:val="24"/>
          <w:szCs w:val="24"/>
        </w:rPr>
        <w:t xml:space="preserve"> eur </w:t>
      </w:r>
      <w:r w:rsidR="007B618C">
        <w:rPr>
          <w:sz w:val="24"/>
          <w:szCs w:val="24"/>
        </w:rPr>
        <w:t>a o</w:t>
      </w:r>
      <w:r w:rsidRPr="00A14818">
        <w:rPr>
          <w:sz w:val="24"/>
          <w:szCs w:val="24"/>
        </w:rPr>
        <w:t xml:space="preserve">krem toho by za splnenia zákonom stanovených podmienok mohla splniť nárok na aktivačný alebo ochranný príspevok vo výške (v prípade ochranného príspevku v maximálnej výške) </w:t>
      </w:r>
      <w:r w:rsidR="0062711E">
        <w:rPr>
          <w:b/>
          <w:sz w:val="24"/>
          <w:szCs w:val="24"/>
        </w:rPr>
        <w:t>67,90</w:t>
      </w:r>
      <w:r w:rsidRPr="00096C65">
        <w:rPr>
          <w:b/>
          <w:sz w:val="24"/>
          <w:szCs w:val="24"/>
        </w:rPr>
        <w:t xml:space="preserve"> eur</w:t>
      </w:r>
      <w:r w:rsidRPr="00A14818">
        <w:rPr>
          <w:sz w:val="24"/>
          <w:szCs w:val="24"/>
        </w:rPr>
        <w:t xml:space="preserve"> za každú z osôb. </w:t>
      </w:r>
      <w:r w:rsidR="00DB6EB2">
        <w:rPr>
          <w:sz w:val="24"/>
          <w:szCs w:val="24"/>
        </w:rPr>
        <w:t>Ak by si navyše obe deti plnili školskú dochádzku, p</w:t>
      </w:r>
      <w:r w:rsidRPr="00A14818">
        <w:rPr>
          <w:sz w:val="24"/>
          <w:szCs w:val="24"/>
        </w:rPr>
        <w:t xml:space="preserve">redpokladajúc splnenie </w:t>
      </w:r>
      <w:r w:rsidR="00DB6EB2">
        <w:rPr>
          <w:sz w:val="24"/>
          <w:szCs w:val="24"/>
        </w:rPr>
        <w:t>podmienok na všetky dávky, by</w:t>
      </w:r>
      <w:r w:rsidRPr="00A14818">
        <w:rPr>
          <w:sz w:val="24"/>
          <w:szCs w:val="24"/>
        </w:rPr>
        <w:t xml:space="preserve"> tak </w:t>
      </w:r>
      <w:r w:rsidR="00DB6EB2">
        <w:rPr>
          <w:sz w:val="24"/>
          <w:szCs w:val="24"/>
        </w:rPr>
        <w:t xml:space="preserve">rodina </w:t>
      </w:r>
      <w:r w:rsidRPr="00A14818">
        <w:rPr>
          <w:sz w:val="24"/>
          <w:szCs w:val="24"/>
        </w:rPr>
        <w:t xml:space="preserve">mala nárok na dávku v hmotnej núdzi vo </w:t>
      </w:r>
      <w:r w:rsidRPr="005D38CF">
        <w:rPr>
          <w:sz w:val="24"/>
          <w:szCs w:val="24"/>
        </w:rPr>
        <w:t xml:space="preserve">výške </w:t>
      </w:r>
      <w:r w:rsidR="005D38CF" w:rsidRPr="005D38CF">
        <w:rPr>
          <w:b/>
          <w:sz w:val="24"/>
          <w:szCs w:val="24"/>
        </w:rPr>
        <w:t>437</w:t>
      </w:r>
      <w:r w:rsidR="009D7D4B" w:rsidRPr="005D38CF">
        <w:rPr>
          <w:b/>
          <w:sz w:val="24"/>
          <w:szCs w:val="24"/>
        </w:rPr>
        <w:t xml:space="preserve"> eur</w:t>
      </w:r>
      <w:r w:rsidR="00096C65" w:rsidRPr="005D38CF">
        <w:rPr>
          <w:sz w:val="24"/>
          <w:szCs w:val="24"/>
        </w:rPr>
        <w:t xml:space="preserve"> pričom jej</w:t>
      </w:r>
      <w:r w:rsidR="00096C65">
        <w:rPr>
          <w:sz w:val="24"/>
          <w:szCs w:val="24"/>
        </w:rPr>
        <w:t xml:space="preserve"> mesačný  disponibilný príjem</w:t>
      </w:r>
      <w:r w:rsidRPr="00A14818">
        <w:rPr>
          <w:sz w:val="24"/>
          <w:szCs w:val="24"/>
        </w:rPr>
        <w:t xml:space="preserve"> by spolu s prídavkom na dieťa a príplatkom k prídavku na dieťa predstavoval sumu </w:t>
      </w:r>
      <w:r w:rsidR="005D38CF">
        <w:rPr>
          <w:b/>
          <w:sz w:val="24"/>
          <w:szCs w:val="24"/>
        </w:rPr>
        <w:t>509,90</w:t>
      </w:r>
      <w:r w:rsidRPr="00096C65">
        <w:rPr>
          <w:b/>
          <w:sz w:val="24"/>
          <w:szCs w:val="24"/>
        </w:rPr>
        <w:t xml:space="preserve"> eur</w:t>
      </w:r>
      <w:r w:rsidRPr="00A14818">
        <w:rPr>
          <w:sz w:val="24"/>
          <w:szCs w:val="24"/>
        </w:rPr>
        <w:t>.</w:t>
      </w:r>
    </w:p>
    <w:p w:rsidR="009D7D4B" w:rsidRDefault="009D7D4B" w:rsidP="0092490D">
      <w:pPr>
        <w:spacing w:line="360" w:lineRule="auto"/>
        <w:jc w:val="both"/>
        <w:rPr>
          <w:sz w:val="24"/>
          <w:szCs w:val="24"/>
        </w:rPr>
      </w:pPr>
      <w:r>
        <w:rPr>
          <w:sz w:val="24"/>
          <w:szCs w:val="24"/>
        </w:rPr>
        <w:t xml:space="preserve">V prípade, že by jedno z detí bolo vo veku do 3 rokov (a v prípade nepriaznivého zdravotného stavu do 6 rokov) a rodina by mala nárok na rodičovský príspevok, dávka v hmotnej núdzi by bola </w:t>
      </w:r>
      <w:r w:rsidRPr="007E4835">
        <w:rPr>
          <w:b/>
          <w:sz w:val="24"/>
          <w:szCs w:val="24"/>
        </w:rPr>
        <w:t>znížená o 270 eur</w:t>
      </w:r>
      <w:r>
        <w:rPr>
          <w:sz w:val="24"/>
          <w:szCs w:val="24"/>
        </w:rPr>
        <w:t xml:space="preserve"> a zároveň o</w:t>
      </w:r>
      <w:r w:rsidR="0086644B">
        <w:rPr>
          <w:sz w:val="24"/>
          <w:szCs w:val="24"/>
        </w:rPr>
        <w:t> </w:t>
      </w:r>
      <w:r w:rsidR="0086644B">
        <w:rPr>
          <w:b/>
          <w:sz w:val="24"/>
          <w:szCs w:val="24"/>
        </w:rPr>
        <w:t>18,60</w:t>
      </w:r>
      <w:r w:rsidR="007E4835">
        <w:rPr>
          <w:sz w:val="24"/>
          <w:szCs w:val="24"/>
        </w:rPr>
        <w:t xml:space="preserve"> </w:t>
      </w:r>
      <w:r w:rsidR="007E4835" w:rsidRPr="007E4835">
        <w:rPr>
          <w:b/>
          <w:sz w:val="24"/>
          <w:szCs w:val="24"/>
        </w:rPr>
        <w:t>eur</w:t>
      </w:r>
      <w:r>
        <w:rPr>
          <w:sz w:val="24"/>
          <w:szCs w:val="24"/>
        </w:rPr>
        <w:t xml:space="preserve"> a v prípade dvoch detí o</w:t>
      </w:r>
      <w:r w:rsidR="0086644B">
        <w:rPr>
          <w:sz w:val="24"/>
          <w:szCs w:val="24"/>
        </w:rPr>
        <w:t> </w:t>
      </w:r>
      <w:r w:rsidR="0086644B">
        <w:rPr>
          <w:b/>
          <w:sz w:val="24"/>
          <w:szCs w:val="24"/>
        </w:rPr>
        <w:t>37,20</w:t>
      </w:r>
      <w:r w:rsidRPr="007E4835">
        <w:rPr>
          <w:b/>
          <w:sz w:val="24"/>
          <w:szCs w:val="24"/>
        </w:rPr>
        <w:t xml:space="preserve"> eur</w:t>
      </w:r>
      <w:r>
        <w:rPr>
          <w:sz w:val="24"/>
          <w:szCs w:val="24"/>
        </w:rPr>
        <w:t>. Celkový príjem rodiny by teda bol znížený o </w:t>
      </w:r>
      <w:r w:rsidRPr="007E4835">
        <w:rPr>
          <w:b/>
          <w:sz w:val="24"/>
          <w:szCs w:val="24"/>
        </w:rPr>
        <w:t>18,</w:t>
      </w:r>
      <w:r w:rsidR="0086644B">
        <w:rPr>
          <w:b/>
          <w:sz w:val="24"/>
          <w:szCs w:val="24"/>
        </w:rPr>
        <w:t>60</w:t>
      </w:r>
      <w:r w:rsidR="007E4835" w:rsidRPr="007E4835">
        <w:rPr>
          <w:b/>
          <w:sz w:val="24"/>
          <w:szCs w:val="24"/>
        </w:rPr>
        <w:t xml:space="preserve"> eur</w:t>
      </w:r>
      <w:r>
        <w:rPr>
          <w:sz w:val="24"/>
          <w:szCs w:val="24"/>
        </w:rPr>
        <w:t xml:space="preserve"> alebo </w:t>
      </w:r>
      <w:r w:rsidR="0086644B">
        <w:rPr>
          <w:b/>
          <w:sz w:val="24"/>
          <w:szCs w:val="24"/>
        </w:rPr>
        <w:t>37,2</w:t>
      </w:r>
      <w:r w:rsidRPr="007E4835">
        <w:rPr>
          <w:b/>
          <w:sz w:val="24"/>
          <w:szCs w:val="24"/>
        </w:rPr>
        <w:t>0</w:t>
      </w:r>
      <w:r>
        <w:rPr>
          <w:sz w:val="24"/>
          <w:szCs w:val="24"/>
        </w:rPr>
        <w:t xml:space="preserve"> eur.</w:t>
      </w:r>
    </w:p>
    <w:p w:rsidR="009D7D4B" w:rsidRDefault="009D7D4B" w:rsidP="0092490D">
      <w:pPr>
        <w:spacing w:line="360" w:lineRule="auto"/>
        <w:jc w:val="both"/>
        <w:rPr>
          <w:sz w:val="24"/>
          <w:szCs w:val="24"/>
        </w:rPr>
      </w:pPr>
      <w:r>
        <w:rPr>
          <w:sz w:val="24"/>
          <w:szCs w:val="24"/>
        </w:rPr>
        <w:t xml:space="preserve">Ak by sa jeden z rodičov, napríklad otec zamestnal za plat vo výške minimálnej mzdy, za predpokladu, že by spolu s matkou splnili nárok na aktivačný príspevok (v prípade zamestnaného otca vo vyššej sume) a v prípade matky na aktivačný alebo ochranný príspevok vo výške </w:t>
      </w:r>
      <w:r w:rsidR="001361CC">
        <w:rPr>
          <w:b/>
          <w:sz w:val="24"/>
          <w:szCs w:val="24"/>
        </w:rPr>
        <w:t>67,90</w:t>
      </w:r>
      <w:r w:rsidRPr="007E4835">
        <w:rPr>
          <w:b/>
          <w:sz w:val="24"/>
          <w:szCs w:val="24"/>
        </w:rPr>
        <w:t xml:space="preserve"> eur</w:t>
      </w:r>
      <w:r>
        <w:rPr>
          <w:sz w:val="24"/>
          <w:szCs w:val="24"/>
        </w:rPr>
        <w:t xml:space="preserve"> a deti </w:t>
      </w:r>
      <w:r w:rsidRPr="001361CC">
        <w:rPr>
          <w:sz w:val="24"/>
          <w:szCs w:val="24"/>
        </w:rPr>
        <w:t xml:space="preserve">by si plnili školskú dochádzku, rodina by mala nárok na dávky v hmotnej núdzi vo výške </w:t>
      </w:r>
      <w:r w:rsidR="007E4835" w:rsidRPr="001361CC">
        <w:rPr>
          <w:b/>
          <w:sz w:val="24"/>
          <w:szCs w:val="24"/>
        </w:rPr>
        <w:t>1</w:t>
      </w:r>
      <w:r w:rsidR="001361CC" w:rsidRPr="001361CC">
        <w:rPr>
          <w:b/>
          <w:sz w:val="24"/>
          <w:szCs w:val="24"/>
        </w:rPr>
        <w:t>47,3</w:t>
      </w:r>
      <w:r w:rsidR="007E4835" w:rsidRPr="001361CC">
        <w:rPr>
          <w:b/>
          <w:sz w:val="24"/>
          <w:szCs w:val="24"/>
        </w:rPr>
        <w:t>4</w:t>
      </w:r>
      <w:r w:rsidRPr="001361CC">
        <w:rPr>
          <w:b/>
          <w:sz w:val="24"/>
          <w:szCs w:val="24"/>
        </w:rPr>
        <w:t xml:space="preserve"> eur.</w:t>
      </w:r>
      <w:r>
        <w:rPr>
          <w:sz w:val="24"/>
          <w:szCs w:val="24"/>
        </w:rPr>
        <w:t xml:space="preserve"> Spolu s prídavkami na deti</w:t>
      </w:r>
      <w:r w:rsidR="008F6E5F">
        <w:rPr>
          <w:sz w:val="24"/>
          <w:szCs w:val="24"/>
        </w:rPr>
        <w:t xml:space="preserve"> a s uplatneným daňovým bonusom by teda celkový príjem rodiny predstavoval sumu </w:t>
      </w:r>
      <w:r w:rsidR="001361CC">
        <w:rPr>
          <w:b/>
          <w:sz w:val="24"/>
          <w:szCs w:val="24"/>
        </w:rPr>
        <w:t>719,02</w:t>
      </w:r>
      <w:r w:rsidR="008F6E5F" w:rsidRPr="007E4835">
        <w:rPr>
          <w:b/>
          <w:sz w:val="24"/>
          <w:szCs w:val="24"/>
        </w:rPr>
        <w:t xml:space="preserve"> eur</w:t>
      </w:r>
      <w:r w:rsidR="008F6E5F">
        <w:rPr>
          <w:sz w:val="24"/>
          <w:szCs w:val="24"/>
        </w:rPr>
        <w:t xml:space="preserve"> a nedosahoval by sumu hranice rizika chudoby. </w:t>
      </w:r>
      <w:r w:rsidR="008F6E5F" w:rsidRPr="008F6E5F">
        <w:rPr>
          <w:sz w:val="24"/>
          <w:szCs w:val="24"/>
        </w:rPr>
        <w:t xml:space="preserve">Prilepšiť by si mohla jedine osobitným príspevkom v prípade udržania si zamestnania o </w:t>
      </w:r>
      <w:r w:rsidR="008F6E5F" w:rsidRPr="007E4835">
        <w:rPr>
          <w:b/>
          <w:sz w:val="24"/>
          <w:szCs w:val="24"/>
        </w:rPr>
        <w:t>126,14 eur</w:t>
      </w:r>
      <w:r w:rsidR="008F6E5F" w:rsidRPr="008F6E5F">
        <w:rPr>
          <w:sz w:val="24"/>
          <w:szCs w:val="24"/>
        </w:rPr>
        <w:t xml:space="preserve"> počas prvých 12 mesiacov a o</w:t>
      </w:r>
      <w:r w:rsidR="001361CC">
        <w:rPr>
          <w:sz w:val="24"/>
          <w:szCs w:val="24"/>
        </w:rPr>
        <w:t> </w:t>
      </w:r>
      <w:r w:rsidR="001361CC">
        <w:rPr>
          <w:b/>
          <w:sz w:val="24"/>
          <w:szCs w:val="24"/>
        </w:rPr>
        <w:t>63,07</w:t>
      </w:r>
      <w:r w:rsidR="008F6E5F" w:rsidRPr="007E4835">
        <w:rPr>
          <w:b/>
          <w:sz w:val="24"/>
          <w:szCs w:val="24"/>
        </w:rPr>
        <w:t xml:space="preserve"> eur</w:t>
      </w:r>
      <w:r w:rsidR="008F6E5F" w:rsidRPr="008F6E5F">
        <w:rPr>
          <w:sz w:val="24"/>
          <w:szCs w:val="24"/>
        </w:rPr>
        <w:t xml:space="preserve"> počas ďalších 6 mesiacov. Celkový príjem rodiny by </w:t>
      </w:r>
      <w:r w:rsidR="008F6E5F">
        <w:rPr>
          <w:sz w:val="24"/>
          <w:szCs w:val="24"/>
        </w:rPr>
        <w:t>teda počas 12 mesiacov prekročil hranicu rizika chudoby.</w:t>
      </w:r>
    </w:p>
    <w:p w:rsidR="009A6CDB" w:rsidRDefault="009A6CDB" w:rsidP="0092490D">
      <w:pPr>
        <w:spacing w:line="360" w:lineRule="auto"/>
        <w:jc w:val="both"/>
        <w:rPr>
          <w:sz w:val="24"/>
          <w:szCs w:val="24"/>
        </w:rPr>
      </w:pPr>
      <w:r w:rsidRPr="00921664">
        <w:rPr>
          <w:sz w:val="24"/>
          <w:szCs w:val="24"/>
        </w:rPr>
        <w:t>Ak by matka dieťaťa mala nárok na rodičovský príspevok (</w:t>
      </w:r>
      <w:r w:rsidR="00921664" w:rsidRPr="00921664">
        <w:rPr>
          <w:sz w:val="24"/>
          <w:szCs w:val="24"/>
        </w:rPr>
        <w:t>je</w:t>
      </w:r>
      <w:r w:rsidR="00921664">
        <w:rPr>
          <w:sz w:val="24"/>
          <w:szCs w:val="24"/>
        </w:rPr>
        <w:t>d</w:t>
      </w:r>
      <w:r w:rsidR="00921664" w:rsidRPr="00921664">
        <w:rPr>
          <w:sz w:val="24"/>
          <w:szCs w:val="24"/>
        </w:rPr>
        <w:t>no dieťa, dve, alebo všetky by boli</w:t>
      </w:r>
      <w:r w:rsidRPr="00921664">
        <w:rPr>
          <w:sz w:val="24"/>
          <w:szCs w:val="24"/>
        </w:rPr>
        <w:t xml:space="preserve"> vo veku do 3 rokov, alebo v prípade nepriaznivého zdravotného stavu do 6 rokov) vo výške </w:t>
      </w:r>
      <w:r w:rsidRPr="005B00EA">
        <w:rPr>
          <w:b/>
          <w:sz w:val="24"/>
          <w:szCs w:val="24"/>
        </w:rPr>
        <w:t>270 eur</w:t>
      </w:r>
      <w:r w:rsidRPr="00921664">
        <w:rPr>
          <w:sz w:val="24"/>
          <w:szCs w:val="24"/>
        </w:rPr>
        <w:t xml:space="preserve">, rodina by stratila nárok na pomoc v hmotnej núdzi. Prilepšiť by si mohla jedine osobitným príspevkom v prípade udržania si zamestnania o </w:t>
      </w:r>
      <w:r w:rsidRPr="005B00EA">
        <w:rPr>
          <w:b/>
          <w:sz w:val="24"/>
          <w:szCs w:val="24"/>
        </w:rPr>
        <w:t>126,14 eur</w:t>
      </w:r>
      <w:r w:rsidRPr="00921664">
        <w:rPr>
          <w:sz w:val="24"/>
          <w:szCs w:val="24"/>
        </w:rPr>
        <w:t xml:space="preserve"> počas prvých 12 mesiacov a o </w:t>
      </w:r>
      <w:r w:rsidRPr="005B00EA">
        <w:rPr>
          <w:b/>
          <w:sz w:val="24"/>
          <w:szCs w:val="24"/>
        </w:rPr>
        <w:t>6</w:t>
      </w:r>
      <w:r w:rsidR="008824CC">
        <w:rPr>
          <w:b/>
          <w:sz w:val="24"/>
          <w:szCs w:val="24"/>
        </w:rPr>
        <w:t>3</w:t>
      </w:r>
      <w:r w:rsidRPr="005B00EA">
        <w:rPr>
          <w:b/>
          <w:sz w:val="24"/>
          <w:szCs w:val="24"/>
        </w:rPr>
        <w:t>,07 eur</w:t>
      </w:r>
      <w:r w:rsidRPr="00921664">
        <w:rPr>
          <w:sz w:val="24"/>
          <w:szCs w:val="24"/>
        </w:rPr>
        <w:t xml:space="preserve"> počas ďalších 6 mesiacov. Celkový príjem rodiny by bez nároku na osobitný príspevok nedosahoval výšku hranice rizika chudoby, ale tesne by sa jej približoval.</w:t>
      </w:r>
    </w:p>
    <w:p w:rsidR="00996319" w:rsidRDefault="008F6E5F" w:rsidP="0092490D">
      <w:pPr>
        <w:spacing w:line="360" w:lineRule="auto"/>
        <w:jc w:val="both"/>
        <w:rPr>
          <w:sz w:val="24"/>
          <w:szCs w:val="24"/>
        </w:rPr>
      </w:pPr>
      <w:r>
        <w:rPr>
          <w:sz w:val="24"/>
          <w:szCs w:val="24"/>
        </w:rPr>
        <w:lastRenderedPageBreak/>
        <w:t xml:space="preserve">V prípade zárobku vo výške priemernej mzdy jedného z rodičov by rodina nemala nárok na pomoc v hmotnej núdzi a hranicu rizika chudoby by pre tento typ </w:t>
      </w:r>
      <w:r w:rsidR="00003322">
        <w:rPr>
          <w:sz w:val="24"/>
          <w:szCs w:val="24"/>
        </w:rPr>
        <w:t>rodiny na základe príjmu nedosiahla.</w:t>
      </w:r>
    </w:p>
    <w:p w:rsidR="00BD47F2" w:rsidRPr="00F97808" w:rsidRDefault="00AC7F8A" w:rsidP="00F97808">
      <w:pPr>
        <w:pStyle w:val="Nadpis2"/>
        <w:spacing w:after="240"/>
        <w:rPr>
          <w:rFonts w:asciiTheme="minorHAnsi" w:hAnsiTheme="minorHAnsi"/>
          <w:b/>
          <w:color w:val="000000" w:themeColor="text1"/>
          <w:sz w:val="28"/>
          <w:szCs w:val="28"/>
        </w:rPr>
      </w:pPr>
      <w:bookmarkStart w:id="13" w:name="_Toc36582140"/>
      <w:r>
        <w:rPr>
          <w:rFonts w:asciiTheme="minorHAnsi" w:hAnsiTheme="minorHAnsi"/>
          <w:b/>
          <w:color w:val="000000" w:themeColor="text1"/>
          <w:sz w:val="28"/>
          <w:szCs w:val="28"/>
        </w:rPr>
        <w:t>3</w:t>
      </w:r>
      <w:r w:rsidR="00F97808" w:rsidRPr="00F97808">
        <w:rPr>
          <w:rFonts w:asciiTheme="minorHAnsi" w:hAnsiTheme="minorHAnsi"/>
          <w:b/>
          <w:color w:val="000000" w:themeColor="text1"/>
          <w:sz w:val="28"/>
          <w:szCs w:val="28"/>
        </w:rPr>
        <w:t xml:space="preserve">.5 </w:t>
      </w:r>
      <w:r w:rsidR="00003322" w:rsidRPr="00F97808">
        <w:rPr>
          <w:rFonts w:asciiTheme="minorHAnsi" w:hAnsiTheme="minorHAnsi"/>
          <w:b/>
          <w:color w:val="000000" w:themeColor="text1"/>
          <w:sz w:val="28"/>
          <w:szCs w:val="28"/>
        </w:rPr>
        <w:t>Domácnosť tvorená dvojicou s tromi deťmi</w:t>
      </w:r>
      <w:bookmarkEnd w:id="13"/>
    </w:p>
    <w:tbl>
      <w:tblPr>
        <w:tblStyle w:val="Mriekatabuky3"/>
        <w:tblW w:w="0" w:type="auto"/>
        <w:tblLook w:val="04A0" w:firstRow="1" w:lastRow="0" w:firstColumn="1" w:lastColumn="0" w:noHBand="0" w:noVBand="1"/>
      </w:tblPr>
      <w:tblGrid>
        <w:gridCol w:w="874"/>
        <w:gridCol w:w="992"/>
        <w:gridCol w:w="992"/>
        <w:gridCol w:w="992"/>
        <w:gridCol w:w="1067"/>
        <w:gridCol w:w="948"/>
        <w:gridCol w:w="868"/>
        <w:gridCol w:w="1473"/>
        <w:gridCol w:w="856"/>
      </w:tblGrid>
      <w:tr w:rsidR="007469EE" w:rsidRPr="00003322" w:rsidTr="000D0044">
        <w:tc>
          <w:tcPr>
            <w:tcW w:w="979"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Dávka</w:t>
            </w:r>
          </w:p>
        </w:tc>
        <w:tc>
          <w:tcPr>
            <w:tcW w:w="979"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Segregovaná rodina s 3 deťmi žijúca v nelegálnej chatrči</w:t>
            </w:r>
          </w:p>
        </w:tc>
        <w:tc>
          <w:tcPr>
            <w:tcW w:w="979"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Segregovaná rodina s 3 deťmi žijúca v nelegálnej chatrči spĺňajúca nárok na aktivačný príspevok alebo ochranný príspevok (v plnej sume), dieťa si neplní povinnú školskú dochádzku</w:t>
            </w:r>
          </w:p>
        </w:tc>
        <w:tc>
          <w:tcPr>
            <w:tcW w:w="979"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Segregovaná rodina s 3 deťmi žijúca v nelegálnej chatrči spĺňajúca nárok na aktivačný príspevok alebo ochranný príspevok (v plnej sume), deti si plnia povinnú školskú dochádzku</w:t>
            </w:r>
          </w:p>
        </w:tc>
        <w:tc>
          <w:tcPr>
            <w:tcW w:w="1054"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Segregovaná rodina s 3 deťmi žijúca v nelegálnej chatrči spĺňajúca nárok na aktivačný príspevok alebo ochranný príspevok (v plnej sume),</w:t>
            </w:r>
          </w:p>
          <w:p w:rsidR="007469EE" w:rsidRPr="00CE58A4" w:rsidRDefault="007469EE" w:rsidP="00F97808">
            <w:pPr>
              <w:rPr>
                <w:b/>
                <w:sz w:val="16"/>
                <w:szCs w:val="16"/>
              </w:rPr>
            </w:pPr>
            <w:r w:rsidRPr="00CE58A4">
              <w:rPr>
                <w:b/>
                <w:sz w:val="16"/>
                <w:szCs w:val="16"/>
              </w:rPr>
              <w:t>matka poberá rodičovský príspevok v sume 270 eur</w:t>
            </w:r>
          </w:p>
        </w:tc>
        <w:tc>
          <w:tcPr>
            <w:tcW w:w="936"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Integrovaná rodina s 3 deťmi žijúca vo vlastnom dome alebo v podnájme</w:t>
            </w:r>
          </w:p>
        </w:tc>
        <w:tc>
          <w:tcPr>
            <w:tcW w:w="857"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Rodina s 3 deťmi, v ktorej otec zarába minimálnu mzdu</w:t>
            </w:r>
          </w:p>
          <w:p w:rsidR="007469EE" w:rsidRPr="00CE58A4" w:rsidRDefault="007469EE" w:rsidP="00F97808">
            <w:pPr>
              <w:rPr>
                <w:b/>
                <w:sz w:val="16"/>
                <w:szCs w:val="16"/>
              </w:rPr>
            </w:pPr>
            <w:r w:rsidRPr="00CE58A4">
              <w:rPr>
                <w:b/>
                <w:sz w:val="16"/>
                <w:szCs w:val="16"/>
              </w:rPr>
              <w:t>(matka nepoberá rodičovský príspevok)</w:t>
            </w:r>
          </w:p>
        </w:tc>
        <w:tc>
          <w:tcPr>
            <w:tcW w:w="1453"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Pr>
                <w:b/>
                <w:sz w:val="16"/>
                <w:szCs w:val="16"/>
              </w:rPr>
              <w:t>Rodina s 3</w:t>
            </w:r>
            <w:r w:rsidRPr="00CE58A4">
              <w:rPr>
                <w:b/>
                <w:sz w:val="16"/>
                <w:szCs w:val="16"/>
              </w:rPr>
              <w:t xml:space="preserve"> deťmi, v ktorej otec zarába minimálnu mzdu</w:t>
            </w:r>
          </w:p>
          <w:p w:rsidR="007469EE" w:rsidRPr="00CE58A4" w:rsidRDefault="007469EE" w:rsidP="00F97808">
            <w:pPr>
              <w:rPr>
                <w:b/>
                <w:sz w:val="16"/>
                <w:szCs w:val="16"/>
              </w:rPr>
            </w:pPr>
            <w:r w:rsidRPr="00CE58A4">
              <w:rPr>
                <w:b/>
                <w:sz w:val="16"/>
                <w:szCs w:val="16"/>
              </w:rPr>
              <w:t>(a matka poberá rodičovský príspevok vo výške 270 eur)</w:t>
            </w:r>
          </w:p>
        </w:tc>
        <w:tc>
          <w:tcPr>
            <w:tcW w:w="846" w:type="dxa"/>
            <w:tcBorders>
              <w:bottom w:val="single" w:sz="12" w:space="0" w:color="000000"/>
            </w:tcBorders>
            <w:shd w:val="clear" w:color="auto" w:fill="D9D9D9" w:themeFill="background1" w:themeFillShade="D9"/>
          </w:tcPr>
          <w:p w:rsidR="007469EE" w:rsidRPr="00CE58A4" w:rsidRDefault="007469EE" w:rsidP="00F97808">
            <w:pPr>
              <w:rPr>
                <w:b/>
                <w:sz w:val="16"/>
                <w:szCs w:val="16"/>
              </w:rPr>
            </w:pPr>
            <w:r w:rsidRPr="00CE58A4">
              <w:rPr>
                <w:b/>
                <w:sz w:val="16"/>
                <w:szCs w:val="16"/>
              </w:rPr>
              <w:t>Rodina s 3 deťmi, v ktorej otec zarába priemernú mzdu</w:t>
            </w:r>
          </w:p>
        </w:tc>
      </w:tr>
      <w:tr w:rsidR="007469EE" w:rsidRPr="00003322" w:rsidTr="000D0044">
        <w:tc>
          <w:tcPr>
            <w:tcW w:w="979" w:type="dxa"/>
            <w:tcBorders>
              <w:top w:val="single" w:sz="12" w:space="0" w:color="000000"/>
            </w:tcBorders>
          </w:tcPr>
          <w:p w:rsidR="007469EE" w:rsidRPr="00CE58A4" w:rsidRDefault="007469EE" w:rsidP="00F97808">
            <w:pPr>
              <w:rPr>
                <w:b/>
                <w:sz w:val="16"/>
                <w:szCs w:val="16"/>
              </w:rPr>
            </w:pPr>
            <w:r w:rsidRPr="00CE58A4">
              <w:rPr>
                <w:b/>
                <w:sz w:val="16"/>
                <w:szCs w:val="16"/>
              </w:rPr>
              <w:t>Základná dávka v hmotnej núdzi</w:t>
            </w:r>
          </w:p>
        </w:tc>
        <w:tc>
          <w:tcPr>
            <w:tcW w:w="979" w:type="dxa"/>
            <w:tcBorders>
              <w:top w:val="single" w:sz="12" w:space="0" w:color="000000"/>
            </w:tcBorders>
          </w:tcPr>
          <w:p w:rsidR="00310783" w:rsidRPr="00CE58A4" w:rsidRDefault="00310783" w:rsidP="00F97808">
            <w:pPr>
              <w:rPr>
                <w:sz w:val="16"/>
                <w:szCs w:val="16"/>
              </w:rPr>
            </w:pPr>
            <w:r>
              <w:rPr>
                <w:sz w:val="16"/>
                <w:szCs w:val="16"/>
              </w:rPr>
              <w:t>172,60</w:t>
            </w:r>
          </w:p>
        </w:tc>
        <w:tc>
          <w:tcPr>
            <w:tcW w:w="979" w:type="dxa"/>
            <w:tcBorders>
              <w:top w:val="single" w:sz="12" w:space="0" w:color="000000"/>
            </w:tcBorders>
          </w:tcPr>
          <w:p w:rsidR="00310783" w:rsidRPr="00CE58A4" w:rsidRDefault="00310783" w:rsidP="00F97808">
            <w:pPr>
              <w:rPr>
                <w:sz w:val="16"/>
                <w:szCs w:val="16"/>
              </w:rPr>
            </w:pPr>
            <w:r w:rsidRPr="00310783">
              <w:rPr>
                <w:sz w:val="16"/>
                <w:szCs w:val="16"/>
              </w:rPr>
              <w:t>172,60</w:t>
            </w:r>
          </w:p>
        </w:tc>
        <w:tc>
          <w:tcPr>
            <w:tcW w:w="979" w:type="dxa"/>
            <w:tcBorders>
              <w:top w:val="single" w:sz="12" w:space="0" w:color="000000"/>
            </w:tcBorders>
          </w:tcPr>
          <w:p w:rsidR="00310783" w:rsidRPr="00CE58A4" w:rsidRDefault="00310783" w:rsidP="00F97808">
            <w:pPr>
              <w:rPr>
                <w:sz w:val="16"/>
                <w:szCs w:val="16"/>
              </w:rPr>
            </w:pPr>
            <w:r w:rsidRPr="00310783">
              <w:rPr>
                <w:sz w:val="16"/>
                <w:szCs w:val="16"/>
              </w:rPr>
              <w:t>172,60</w:t>
            </w:r>
          </w:p>
        </w:tc>
        <w:tc>
          <w:tcPr>
            <w:tcW w:w="1054" w:type="dxa"/>
            <w:tcBorders>
              <w:top w:val="single" w:sz="12" w:space="0" w:color="000000"/>
            </w:tcBorders>
          </w:tcPr>
          <w:p w:rsidR="00310783" w:rsidRPr="00CE58A4" w:rsidRDefault="00310783" w:rsidP="00F97808">
            <w:pPr>
              <w:rPr>
                <w:sz w:val="16"/>
                <w:szCs w:val="16"/>
              </w:rPr>
            </w:pPr>
            <w:r w:rsidRPr="00310783">
              <w:rPr>
                <w:sz w:val="16"/>
                <w:szCs w:val="16"/>
              </w:rPr>
              <w:t>172,60</w:t>
            </w:r>
          </w:p>
        </w:tc>
        <w:tc>
          <w:tcPr>
            <w:tcW w:w="936" w:type="dxa"/>
            <w:tcBorders>
              <w:top w:val="single" w:sz="12" w:space="0" w:color="000000"/>
            </w:tcBorders>
          </w:tcPr>
          <w:p w:rsidR="00310783" w:rsidRPr="00CE58A4" w:rsidRDefault="00310783" w:rsidP="00F97808">
            <w:pPr>
              <w:rPr>
                <w:sz w:val="16"/>
                <w:szCs w:val="16"/>
              </w:rPr>
            </w:pPr>
            <w:r w:rsidRPr="00310783">
              <w:rPr>
                <w:sz w:val="16"/>
                <w:szCs w:val="16"/>
              </w:rPr>
              <w:t>172,60</w:t>
            </w:r>
          </w:p>
        </w:tc>
        <w:tc>
          <w:tcPr>
            <w:tcW w:w="857" w:type="dxa"/>
            <w:tcBorders>
              <w:top w:val="single" w:sz="12" w:space="0" w:color="000000"/>
            </w:tcBorders>
          </w:tcPr>
          <w:p w:rsidR="00310783" w:rsidRPr="00CE58A4" w:rsidRDefault="00310783" w:rsidP="00F97808">
            <w:pPr>
              <w:rPr>
                <w:sz w:val="16"/>
                <w:szCs w:val="16"/>
              </w:rPr>
            </w:pPr>
            <w:r w:rsidRPr="00310783">
              <w:rPr>
                <w:sz w:val="16"/>
                <w:szCs w:val="16"/>
              </w:rPr>
              <w:t>172,60</w:t>
            </w:r>
          </w:p>
        </w:tc>
        <w:tc>
          <w:tcPr>
            <w:tcW w:w="1453" w:type="dxa"/>
            <w:tcBorders>
              <w:top w:val="single" w:sz="12" w:space="0" w:color="000000"/>
            </w:tcBorders>
          </w:tcPr>
          <w:p w:rsidR="00310783" w:rsidRPr="00CE58A4" w:rsidRDefault="00310783" w:rsidP="00F97808">
            <w:pPr>
              <w:rPr>
                <w:sz w:val="16"/>
                <w:szCs w:val="16"/>
              </w:rPr>
            </w:pPr>
            <w:r w:rsidRPr="00310783">
              <w:rPr>
                <w:sz w:val="16"/>
                <w:szCs w:val="16"/>
              </w:rPr>
              <w:t>172,60</w:t>
            </w:r>
          </w:p>
        </w:tc>
        <w:tc>
          <w:tcPr>
            <w:tcW w:w="846" w:type="dxa"/>
            <w:tcBorders>
              <w:top w:val="single" w:sz="12" w:space="0" w:color="000000"/>
            </w:tcBorders>
          </w:tcPr>
          <w:p w:rsidR="00310783" w:rsidRPr="00CE58A4" w:rsidRDefault="00310783" w:rsidP="00F97808">
            <w:pPr>
              <w:rPr>
                <w:sz w:val="16"/>
                <w:szCs w:val="16"/>
              </w:rPr>
            </w:pPr>
            <w:r w:rsidRPr="00310783">
              <w:rPr>
                <w:sz w:val="16"/>
                <w:szCs w:val="16"/>
              </w:rPr>
              <w:t>172,60</w:t>
            </w:r>
          </w:p>
        </w:tc>
      </w:tr>
      <w:tr w:rsidR="007469EE" w:rsidRPr="00003322" w:rsidTr="000D0044">
        <w:tc>
          <w:tcPr>
            <w:tcW w:w="979" w:type="dxa"/>
          </w:tcPr>
          <w:p w:rsidR="007469EE" w:rsidRPr="00CE58A4" w:rsidRDefault="007469EE" w:rsidP="00F97808">
            <w:pPr>
              <w:rPr>
                <w:b/>
                <w:sz w:val="16"/>
                <w:szCs w:val="16"/>
              </w:rPr>
            </w:pPr>
            <w:r w:rsidRPr="00CE58A4">
              <w:rPr>
                <w:b/>
                <w:sz w:val="16"/>
                <w:szCs w:val="16"/>
              </w:rPr>
              <w:t>Aktivačný príspevok</w:t>
            </w:r>
            <w:r w:rsidR="00D50DB2">
              <w:rPr>
                <w:b/>
                <w:sz w:val="16"/>
                <w:szCs w:val="16"/>
              </w:rPr>
              <w:t xml:space="preserve"> alebo ochranný príspevok</w:t>
            </w:r>
          </w:p>
        </w:tc>
        <w:tc>
          <w:tcPr>
            <w:tcW w:w="979" w:type="dxa"/>
          </w:tcPr>
          <w:p w:rsidR="007469EE" w:rsidRPr="00CE58A4" w:rsidRDefault="007469EE" w:rsidP="00F97808">
            <w:pPr>
              <w:rPr>
                <w:sz w:val="16"/>
                <w:szCs w:val="16"/>
              </w:rPr>
            </w:pPr>
            <w:r w:rsidRPr="00CE58A4">
              <w:rPr>
                <w:sz w:val="16"/>
                <w:szCs w:val="16"/>
              </w:rPr>
              <w:t>0</w:t>
            </w:r>
          </w:p>
        </w:tc>
        <w:tc>
          <w:tcPr>
            <w:tcW w:w="979" w:type="dxa"/>
          </w:tcPr>
          <w:p w:rsidR="002E5692" w:rsidRPr="00CE58A4" w:rsidRDefault="002E5692" w:rsidP="00F97808">
            <w:pPr>
              <w:rPr>
                <w:sz w:val="16"/>
                <w:szCs w:val="16"/>
              </w:rPr>
            </w:pPr>
            <w:r>
              <w:rPr>
                <w:sz w:val="16"/>
                <w:szCs w:val="16"/>
              </w:rPr>
              <w:t>135,80</w:t>
            </w:r>
          </w:p>
        </w:tc>
        <w:tc>
          <w:tcPr>
            <w:tcW w:w="979" w:type="dxa"/>
          </w:tcPr>
          <w:p w:rsidR="002E5692" w:rsidRPr="00CE58A4" w:rsidRDefault="002E5692" w:rsidP="00F97808">
            <w:pPr>
              <w:rPr>
                <w:sz w:val="16"/>
                <w:szCs w:val="16"/>
              </w:rPr>
            </w:pPr>
            <w:r>
              <w:rPr>
                <w:sz w:val="16"/>
                <w:szCs w:val="16"/>
              </w:rPr>
              <w:t>135,80</w:t>
            </w:r>
          </w:p>
        </w:tc>
        <w:tc>
          <w:tcPr>
            <w:tcW w:w="1054" w:type="dxa"/>
          </w:tcPr>
          <w:p w:rsidR="002E5692" w:rsidRPr="00CE58A4" w:rsidRDefault="002E5692" w:rsidP="00F97808">
            <w:pPr>
              <w:rPr>
                <w:sz w:val="16"/>
                <w:szCs w:val="16"/>
              </w:rPr>
            </w:pPr>
            <w:r>
              <w:rPr>
                <w:sz w:val="16"/>
                <w:szCs w:val="16"/>
              </w:rPr>
              <w:t>135,80</w:t>
            </w:r>
          </w:p>
        </w:tc>
        <w:tc>
          <w:tcPr>
            <w:tcW w:w="936" w:type="dxa"/>
          </w:tcPr>
          <w:p w:rsidR="002E5692" w:rsidRPr="00CE58A4" w:rsidRDefault="002E5692" w:rsidP="00F97808">
            <w:pPr>
              <w:rPr>
                <w:sz w:val="16"/>
                <w:szCs w:val="16"/>
              </w:rPr>
            </w:pPr>
            <w:r>
              <w:rPr>
                <w:sz w:val="16"/>
                <w:szCs w:val="16"/>
              </w:rPr>
              <w:t>135,80</w:t>
            </w:r>
          </w:p>
        </w:tc>
        <w:tc>
          <w:tcPr>
            <w:tcW w:w="857" w:type="dxa"/>
          </w:tcPr>
          <w:p w:rsidR="002E5692" w:rsidRDefault="002E5692" w:rsidP="00F97808">
            <w:pPr>
              <w:rPr>
                <w:sz w:val="16"/>
                <w:szCs w:val="16"/>
              </w:rPr>
            </w:pPr>
            <w:r>
              <w:rPr>
                <w:sz w:val="16"/>
                <w:szCs w:val="16"/>
              </w:rPr>
              <w:t>135,80</w:t>
            </w:r>
          </w:p>
          <w:p w:rsidR="002E5692" w:rsidRPr="00CE58A4" w:rsidRDefault="002E5692" w:rsidP="00F97808">
            <w:pPr>
              <w:rPr>
                <w:sz w:val="16"/>
                <w:szCs w:val="16"/>
              </w:rPr>
            </w:pPr>
            <w:r>
              <w:rPr>
                <w:sz w:val="16"/>
                <w:szCs w:val="16"/>
              </w:rPr>
              <w:t>+67,90</w:t>
            </w:r>
          </w:p>
        </w:tc>
        <w:tc>
          <w:tcPr>
            <w:tcW w:w="1453" w:type="dxa"/>
          </w:tcPr>
          <w:p w:rsidR="002E5692" w:rsidRPr="002E5692" w:rsidRDefault="002E5692" w:rsidP="002E5692">
            <w:pPr>
              <w:rPr>
                <w:sz w:val="16"/>
                <w:szCs w:val="16"/>
              </w:rPr>
            </w:pPr>
            <w:r w:rsidRPr="002E5692">
              <w:rPr>
                <w:sz w:val="16"/>
                <w:szCs w:val="16"/>
              </w:rPr>
              <w:t>135,80</w:t>
            </w:r>
          </w:p>
          <w:p w:rsidR="002E5692" w:rsidRPr="00CE58A4" w:rsidRDefault="002E5692" w:rsidP="002E5692">
            <w:pPr>
              <w:rPr>
                <w:sz w:val="16"/>
                <w:szCs w:val="16"/>
              </w:rPr>
            </w:pPr>
            <w:r w:rsidRPr="002E5692">
              <w:rPr>
                <w:sz w:val="16"/>
                <w:szCs w:val="16"/>
              </w:rPr>
              <w:t>+67,90</w:t>
            </w:r>
          </w:p>
        </w:tc>
        <w:tc>
          <w:tcPr>
            <w:tcW w:w="846" w:type="dxa"/>
          </w:tcPr>
          <w:p w:rsidR="002E5692" w:rsidRPr="002E5692" w:rsidRDefault="002E5692" w:rsidP="002E5692">
            <w:pPr>
              <w:rPr>
                <w:sz w:val="16"/>
                <w:szCs w:val="16"/>
              </w:rPr>
            </w:pPr>
            <w:r w:rsidRPr="002E5692">
              <w:rPr>
                <w:sz w:val="16"/>
                <w:szCs w:val="16"/>
              </w:rPr>
              <w:t>135,80</w:t>
            </w:r>
          </w:p>
          <w:p w:rsidR="002E5692" w:rsidRPr="00CE58A4" w:rsidRDefault="002E5692" w:rsidP="002E5692">
            <w:pPr>
              <w:rPr>
                <w:sz w:val="16"/>
                <w:szCs w:val="16"/>
              </w:rPr>
            </w:pPr>
            <w:r w:rsidRPr="002E5692">
              <w:rPr>
                <w:sz w:val="16"/>
                <w:szCs w:val="16"/>
              </w:rPr>
              <w:t>+67,90</w:t>
            </w:r>
          </w:p>
        </w:tc>
      </w:tr>
      <w:tr w:rsidR="007469EE" w:rsidRPr="00003322" w:rsidTr="000D0044">
        <w:tc>
          <w:tcPr>
            <w:tcW w:w="979" w:type="dxa"/>
          </w:tcPr>
          <w:p w:rsidR="007469EE" w:rsidRPr="00CE58A4" w:rsidRDefault="007469EE" w:rsidP="00F97808">
            <w:pPr>
              <w:rPr>
                <w:b/>
                <w:sz w:val="16"/>
                <w:szCs w:val="16"/>
              </w:rPr>
            </w:pPr>
            <w:r w:rsidRPr="00CE58A4">
              <w:rPr>
                <w:b/>
                <w:sz w:val="16"/>
                <w:szCs w:val="16"/>
              </w:rPr>
              <w:t>Príspevok na bývanie</w:t>
            </w:r>
          </w:p>
        </w:tc>
        <w:tc>
          <w:tcPr>
            <w:tcW w:w="979" w:type="dxa"/>
          </w:tcPr>
          <w:p w:rsidR="007469EE" w:rsidRPr="00CE58A4" w:rsidRDefault="007469EE" w:rsidP="00F97808">
            <w:pPr>
              <w:rPr>
                <w:sz w:val="16"/>
                <w:szCs w:val="16"/>
              </w:rPr>
            </w:pPr>
            <w:r w:rsidRPr="00CE58A4">
              <w:rPr>
                <w:sz w:val="16"/>
                <w:szCs w:val="16"/>
              </w:rPr>
              <w:t>0</w:t>
            </w:r>
          </w:p>
        </w:tc>
        <w:tc>
          <w:tcPr>
            <w:tcW w:w="979" w:type="dxa"/>
          </w:tcPr>
          <w:p w:rsidR="007469EE" w:rsidRPr="00CE58A4" w:rsidRDefault="007469EE" w:rsidP="00F97808">
            <w:pPr>
              <w:rPr>
                <w:sz w:val="16"/>
                <w:szCs w:val="16"/>
              </w:rPr>
            </w:pPr>
            <w:r>
              <w:rPr>
                <w:sz w:val="16"/>
                <w:szCs w:val="16"/>
              </w:rPr>
              <w:t>0</w:t>
            </w:r>
          </w:p>
        </w:tc>
        <w:tc>
          <w:tcPr>
            <w:tcW w:w="979" w:type="dxa"/>
          </w:tcPr>
          <w:p w:rsidR="007469EE" w:rsidRPr="00CE58A4" w:rsidRDefault="007469EE" w:rsidP="00F97808">
            <w:pPr>
              <w:rPr>
                <w:sz w:val="16"/>
                <w:szCs w:val="16"/>
              </w:rPr>
            </w:pPr>
            <w:r>
              <w:rPr>
                <w:sz w:val="16"/>
                <w:szCs w:val="16"/>
              </w:rPr>
              <w:t>0</w:t>
            </w:r>
          </w:p>
        </w:tc>
        <w:tc>
          <w:tcPr>
            <w:tcW w:w="1054" w:type="dxa"/>
          </w:tcPr>
          <w:p w:rsidR="007469EE" w:rsidRPr="00CE58A4" w:rsidRDefault="007469EE" w:rsidP="00F97808">
            <w:pPr>
              <w:rPr>
                <w:sz w:val="16"/>
                <w:szCs w:val="16"/>
              </w:rPr>
            </w:pPr>
            <w:r>
              <w:rPr>
                <w:sz w:val="16"/>
                <w:szCs w:val="16"/>
              </w:rPr>
              <w:t>0</w:t>
            </w:r>
          </w:p>
        </w:tc>
        <w:tc>
          <w:tcPr>
            <w:tcW w:w="936" w:type="dxa"/>
          </w:tcPr>
          <w:p w:rsidR="007469EE" w:rsidRPr="00CE58A4" w:rsidRDefault="004461FA" w:rsidP="00F97808">
            <w:pPr>
              <w:rPr>
                <w:sz w:val="16"/>
                <w:szCs w:val="16"/>
              </w:rPr>
            </w:pPr>
            <w:r>
              <w:rPr>
                <w:sz w:val="16"/>
                <w:szCs w:val="16"/>
              </w:rPr>
              <w:t>91,40</w:t>
            </w:r>
          </w:p>
        </w:tc>
        <w:tc>
          <w:tcPr>
            <w:tcW w:w="857" w:type="dxa"/>
          </w:tcPr>
          <w:p w:rsidR="007469EE" w:rsidRPr="00CE58A4" w:rsidRDefault="004461FA" w:rsidP="00F97808">
            <w:pPr>
              <w:rPr>
                <w:sz w:val="16"/>
                <w:szCs w:val="16"/>
              </w:rPr>
            </w:pPr>
            <w:r>
              <w:rPr>
                <w:sz w:val="16"/>
                <w:szCs w:val="16"/>
              </w:rPr>
              <w:t>91,40</w:t>
            </w:r>
          </w:p>
        </w:tc>
        <w:tc>
          <w:tcPr>
            <w:tcW w:w="1453" w:type="dxa"/>
          </w:tcPr>
          <w:p w:rsidR="007469EE" w:rsidRPr="00CE58A4" w:rsidRDefault="004461FA" w:rsidP="00F97808">
            <w:pPr>
              <w:rPr>
                <w:sz w:val="16"/>
                <w:szCs w:val="16"/>
              </w:rPr>
            </w:pPr>
            <w:r>
              <w:rPr>
                <w:sz w:val="16"/>
                <w:szCs w:val="16"/>
              </w:rPr>
              <w:t>91,40</w:t>
            </w:r>
          </w:p>
        </w:tc>
        <w:tc>
          <w:tcPr>
            <w:tcW w:w="846" w:type="dxa"/>
          </w:tcPr>
          <w:p w:rsidR="007469EE" w:rsidRPr="00CE58A4" w:rsidRDefault="004461FA" w:rsidP="00F97808">
            <w:pPr>
              <w:rPr>
                <w:sz w:val="16"/>
                <w:szCs w:val="16"/>
              </w:rPr>
            </w:pPr>
            <w:r>
              <w:rPr>
                <w:sz w:val="16"/>
                <w:szCs w:val="16"/>
              </w:rPr>
              <w:t>91,40</w:t>
            </w:r>
          </w:p>
        </w:tc>
      </w:tr>
      <w:tr w:rsidR="007469EE" w:rsidRPr="00003322" w:rsidTr="000D0044">
        <w:tc>
          <w:tcPr>
            <w:tcW w:w="979" w:type="dxa"/>
          </w:tcPr>
          <w:p w:rsidR="007469EE" w:rsidRPr="00CE58A4" w:rsidRDefault="007469EE" w:rsidP="00F97808">
            <w:pPr>
              <w:rPr>
                <w:b/>
                <w:sz w:val="16"/>
                <w:szCs w:val="16"/>
              </w:rPr>
            </w:pPr>
            <w:r w:rsidRPr="00CE58A4">
              <w:rPr>
                <w:b/>
                <w:sz w:val="16"/>
                <w:szCs w:val="16"/>
              </w:rPr>
              <w:t>Prídavok na dieťa (+ príplatok)</w:t>
            </w:r>
          </w:p>
        </w:tc>
        <w:tc>
          <w:tcPr>
            <w:tcW w:w="979" w:type="dxa"/>
          </w:tcPr>
          <w:p w:rsidR="007469EE" w:rsidRPr="00CE58A4" w:rsidRDefault="007469EE" w:rsidP="00F97808">
            <w:pPr>
              <w:rPr>
                <w:sz w:val="16"/>
                <w:szCs w:val="16"/>
              </w:rPr>
            </w:pPr>
            <w:r w:rsidRPr="00CE58A4">
              <w:rPr>
                <w:sz w:val="16"/>
                <w:szCs w:val="16"/>
              </w:rPr>
              <w:t>74,85(+ 35,1</w:t>
            </w:r>
            <w:r w:rsidR="005B00EA">
              <w:rPr>
                <w:sz w:val="16"/>
                <w:szCs w:val="16"/>
              </w:rPr>
              <w:t>0</w:t>
            </w:r>
            <w:r w:rsidRPr="00CE58A4">
              <w:rPr>
                <w:sz w:val="16"/>
                <w:szCs w:val="16"/>
              </w:rPr>
              <w:t>)</w:t>
            </w:r>
          </w:p>
        </w:tc>
        <w:tc>
          <w:tcPr>
            <w:tcW w:w="979" w:type="dxa"/>
          </w:tcPr>
          <w:p w:rsidR="007469EE" w:rsidRPr="00CE58A4" w:rsidRDefault="007469EE" w:rsidP="00F97808">
            <w:pPr>
              <w:rPr>
                <w:sz w:val="16"/>
                <w:szCs w:val="16"/>
              </w:rPr>
            </w:pPr>
            <w:r w:rsidRPr="00CE58A4">
              <w:rPr>
                <w:sz w:val="16"/>
                <w:szCs w:val="16"/>
              </w:rPr>
              <w:t>74,85(+ 35,1)</w:t>
            </w:r>
          </w:p>
        </w:tc>
        <w:tc>
          <w:tcPr>
            <w:tcW w:w="979" w:type="dxa"/>
          </w:tcPr>
          <w:p w:rsidR="007469EE" w:rsidRPr="00CE58A4" w:rsidRDefault="007469EE" w:rsidP="00F97808">
            <w:pPr>
              <w:rPr>
                <w:sz w:val="16"/>
                <w:szCs w:val="16"/>
              </w:rPr>
            </w:pPr>
            <w:r w:rsidRPr="00CE58A4">
              <w:rPr>
                <w:sz w:val="16"/>
                <w:szCs w:val="16"/>
              </w:rPr>
              <w:t>74,85(+ 35,1)</w:t>
            </w:r>
          </w:p>
        </w:tc>
        <w:tc>
          <w:tcPr>
            <w:tcW w:w="1054" w:type="dxa"/>
          </w:tcPr>
          <w:p w:rsidR="007469EE" w:rsidRPr="00CE58A4" w:rsidRDefault="007469EE" w:rsidP="00F97808">
            <w:pPr>
              <w:rPr>
                <w:sz w:val="16"/>
                <w:szCs w:val="16"/>
              </w:rPr>
            </w:pPr>
            <w:r w:rsidRPr="00CE58A4">
              <w:rPr>
                <w:sz w:val="16"/>
                <w:szCs w:val="16"/>
              </w:rPr>
              <w:t>74,85(+ 35,1)</w:t>
            </w:r>
          </w:p>
        </w:tc>
        <w:tc>
          <w:tcPr>
            <w:tcW w:w="936" w:type="dxa"/>
          </w:tcPr>
          <w:p w:rsidR="007469EE" w:rsidRPr="00CE58A4" w:rsidRDefault="007469EE" w:rsidP="00F97808">
            <w:pPr>
              <w:rPr>
                <w:sz w:val="16"/>
                <w:szCs w:val="16"/>
              </w:rPr>
            </w:pPr>
            <w:r w:rsidRPr="00CE58A4">
              <w:rPr>
                <w:sz w:val="16"/>
                <w:szCs w:val="16"/>
              </w:rPr>
              <w:t>74,85(+ 35,1)</w:t>
            </w:r>
          </w:p>
        </w:tc>
        <w:tc>
          <w:tcPr>
            <w:tcW w:w="857" w:type="dxa"/>
          </w:tcPr>
          <w:p w:rsidR="007469EE" w:rsidRPr="00CE58A4" w:rsidRDefault="007469EE" w:rsidP="00F97808">
            <w:pPr>
              <w:rPr>
                <w:sz w:val="16"/>
                <w:szCs w:val="16"/>
              </w:rPr>
            </w:pPr>
            <w:r w:rsidRPr="00CE58A4">
              <w:rPr>
                <w:sz w:val="16"/>
                <w:szCs w:val="16"/>
              </w:rPr>
              <w:t>74,85</w:t>
            </w:r>
          </w:p>
        </w:tc>
        <w:tc>
          <w:tcPr>
            <w:tcW w:w="1453" w:type="dxa"/>
          </w:tcPr>
          <w:p w:rsidR="007469EE" w:rsidRPr="00CE58A4" w:rsidRDefault="007469EE" w:rsidP="00F97808">
            <w:pPr>
              <w:rPr>
                <w:sz w:val="16"/>
                <w:szCs w:val="16"/>
              </w:rPr>
            </w:pPr>
            <w:r w:rsidRPr="00CE58A4">
              <w:rPr>
                <w:sz w:val="16"/>
                <w:szCs w:val="16"/>
              </w:rPr>
              <w:t>74,85</w:t>
            </w:r>
            <w:r>
              <w:rPr>
                <w:sz w:val="16"/>
                <w:szCs w:val="16"/>
              </w:rPr>
              <w:t xml:space="preserve"> </w:t>
            </w:r>
          </w:p>
        </w:tc>
        <w:tc>
          <w:tcPr>
            <w:tcW w:w="846" w:type="dxa"/>
          </w:tcPr>
          <w:p w:rsidR="007469EE" w:rsidRPr="00CE58A4" w:rsidRDefault="007469EE" w:rsidP="00F97808">
            <w:pPr>
              <w:rPr>
                <w:sz w:val="16"/>
                <w:szCs w:val="16"/>
              </w:rPr>
            </w:pPr>
            <w:r w:rsidRPr="00CE58A4">
              <w:rPr>
                <w:sz w:val="16"/>
                <w:szCs w:val="16"/>
              </w:rPr>
              <w:t>74,85</w:t>
            </w:r>
          </w:p>
        </w:tc>
      </w:tr>
      <w:tr w:rsidR="007469EE" w:rsidRPr="00003322" w:rsidTr="000D0044">
        <w:tc>
          <w:tcPr>
            <w:tcW w:w="979" w:type="dxa"/>
          </w:tcPr>
          <w:p w:rsidR="007469EE" w:rsidRPr="00CE58A4" w:rsidRDefault="007469EE" w:rsidP="00F97808">
            <w:pPr>
              <w:rPr>
                <w:b/>
                <w:sz w:val="16"/>
                <w:szCs w:val="16"/>
              </w:rPr>
            </w:pPr>
            <w:r w:rsidRPr="00CE58A4">
              <w:rPr>
                <w:b/>
                <w:sz w:val="16"/>
                <w:szCs w:val="16"/>
              </w:rPr>
              <w:t>Navýšenie dávky za plnenie školskej dochádzky dieťaťa</w:t>
            </w:r>
          </w:p>
        </w:tc>
        <w:tc>
          <w:tcPr>
            <w:tcW w:w="979" w:type="dxa"/>
          </w:tcPr>
          <w:p w:rsidR="007469EE" w:rsidRPr="00CE58A4" w:rsidRDefault="007469EE" w:rsidP="00F97808">
            <w:pPr>
              <w:rPr>
                <w:sz w:val="16"/>
                <w:szCs w:val="16"/>
              </w:rPr>
            </w:pPr>
            <w:r w:rsidRPr="00CE58A4">
              <w:rPr>
                <w:sz w:val="16"/>
                <w:szCs w:val="16"/>
              </w:rPr>
              <w:t>0</w:t>
            </w:r>
          </w:p>
        </w:tc>
        <w:tc>
          <w:tcPr>
            <w:tcW w:w="979" w:type="dxa"/>
          </w:tcPr>
          <w:p w:rsidR="007469EE" w:rsidRPr="00CE58A4" w:rsidRDefault="007469EE" w:rsidP="00F97808">
            <w:pPr>
              <w:rPr>
                <w:sz w:val="16"/>
                <w:szCs w:val="16"/>
              </w:rPr>
            </w:pPr>
            <w:r>
              <w:rPr>
                <w:sz w:val="16"/>
                <w:szCs w:val="16"/>
              </w:rPr>
              <w:t>0</w:t>
            </w:r>
          </w:p>
        </w:tc>
        <w:tc>
          <w:tcPr>
            <w:tcW w:w="979" w:type="dxa"/>
          </w:tcPr>
          <w:p w:rsidR="002E5692" w:rsidRPr="00CE58A4" w:rsidRDefault="002E5692" w:rsidP="00F97808">
            <w:pPr>
              <w:rPr>
                <w:sz w:val="16"/>
                <w:szCs w:val="16"/>
              </w:rPr>
            </w:pPr>
            <w:r>
              <w:rPr>
                <w:sz w:val="16"/>
                <w:szCs w:val="16"/>
              </w:rPr>
              <w:t>55,80</w:t>
            </w:r>
          </w:p>
        </w:tc>
        <w:tc>
          <w:tcPr>
            <w:tcW w:w="1054" w:type="dxa"/>
          </w:tcPr>
          <w:p w:rsidR="002E5692" w:rsidRPr="00CE58A4" w:rsidRDefault="002E5692" w:rsidP="00F97808">
            <w:pPr>
              <w:rPr>
                <w:sz w:val="16"/>
                <w:szCs w:val="16"/>
              </w:rPr>
            </w:pPr>
            <w:r>
              <w:rPr>
                <w:sz w:val="16"/>
                <w:szCs w:val="16"/>
              </w:rPr>
              <w:t>0/18,60/37,20</w:t>
            </w:r>
          </w:p>
        </w:tc>
        <w:tc>
          <w:tcPr>
            <w:tcW w:w="936" w:type="dxa"/>
          </w:tcPr>
          <w:p w:rsidR="002E5692" w:rsidRPr="00CE58A4" w:rsidRDefault="002E5692" w:rsidP="00F97808">
            <w:pPr>
              <w:rPr>
                <w:sz w:val="16"/>
                <w:szCs w:val="16"/>
              </w:rPr>
            </w:pPr>
            <w:r>
              <w:rPr>
                <w:sz w:val="16"/>
                <w:szCs w:val="16"/>
              </w:rPr>
              <w:t>55,80</w:t>
            </w:r>
          </w:p>
        </w:tc>
        <w:tc>
          <w:tcPr>
            <w:tcW w:w="857" w:type="dxa"/>
          </w:tcPr>
          <w:p w:rsidR="002E5692" w:rsidRPr="00CE58A4" w:rsidRDefault="002E5692" w:rsidP="00F97808">
            <w:pPr>
              <w:rPr>
                <w:sz w:val="16"/>
                <w:szCs w:val="16"/>
              </w:rPr>
            </w:pPr>
            <w:r>
              <w:rPr>
                <w:sz w:val="16"/>
                <w:szCs w:val="16"/>
              </w:rPr>
              <w:t>55,80</w:t>
            </w:r>
          </w:p>
        </w:tc>
        <w:tc>
          <w:tcPr>
            <w:tcW w:w="1453" w:type="dxa"/>
          </w:tcPr>
          <w:p w:rsidR="002E5692" w:rsidRPr="00CE58A4" w:rsidRDefault="002E5692" w:rsidP="00F97808">
            <w:pPr>
              <w:rPr>
                <w:sz w:val="16"/>
                <w:szCs w:val="16"/>
              </w:rPr>
            </w:pPr>
            <w:r w:rsidRPr="002E5692">
              <w:rPr>
                <w:sz w:val="16"/>
                <w:szCs w:val="16"/>
              </w:rPr>
              <w:t>0/18,60/37,20</w:t>
            </w:r>
          </w:p>
        </w:tc>
        <w:tc>
          <w:tcPr>
            <w:tcW w:w="846" w:type="dxa"/>
          </w:tcPr>
          <w:p w:rsidR="002E5692" w:rsidRPr="00CE58A4" w:rsidRDefault="002E5692" w:rsidP="00F97808">
            <w:pPr>
              <w:rPr>
                <w:sz w:val="16"/>
                <w:szCs w:val="16"/>
              </w:rPr>
            </w:pPr>
            <w:r>
              <w:rPr>
                <w:sz w:val="16"/>
                <w:szCs w:val="16"/>
              </w:rPr>
              <w:t>55,80</w:t>
            </w:r>
          </w:p>
        </w:tc>
      </w:tr>
      <w:tr w:rsidR="007469EE" w:rsidRPr="00003322" w:rsidTr="000D0044">
        <w:tc>
          <w:tcPr>
            <w:tcW w:w="979" w:type="dxa"/>
          </w:tcPr>
          <w:p w:rsidR="007469EE" w:rsidRPr="00CE58A4" w:rsidRDefault="007469EE" w:rsidP="00F97808">
            <w:pPr>
              <w:rPr>
                <w:b/>
                <w:sz w:val="16"/>
                <w:szCs w:val="16"/>
              </w:rPr>
            </w:pPr>
            <w:r w:rsidRPr="00CE58A4">
              <w:rPr>
                <w:b/>
                <w:sz w:val="16"/>
                <w:szCs w:val="16"/>
              </w:rPr>
              <w:t>Čistý príjem</w:t>
            </w:r>
          </w:p>
        </w:tc>
        <w:tc>
          <w:tcPr>
            <w:tcW w:w="979" w:type="dxa"/>
          </w:tcPr>
          <w:p w:rsidR="007469EE" w:rsidRPr="00CE58A4" w:rsidRDefault="007469EE" w:rsidP="00F97808">
            <w:pPr>
              <w:rPr>
                <w:sz w:val="16"/>
                <w:szCs w:val="16"/>
              </w:rPr>
            </w:pPr>
            <w:r w:rsidRPr="00CE58A4">
              <w:rPr>
                <w:sz w:val="16"/>
                <w:szCs w:val="16"/>
              </w:rPr>
              <w:t>0</w:t>
            </w:r>
          </w:p>
        </w:tc>
        <w:tc>
          <w:tcPr>
            <w:tcW w:w="979" w:type="dxa"/>
          </w:tcPr>
          <w:p w:rsidR="007469EE" w:rsidRPr="00CE58A4" w:rsidRDefault="007469EE" w:rsidP="00F97808">
            <w:pPr>
              <w:rPr>
                <w:sz w:val="16"/>
                <w:szCs w:val="16"/>
              </w:rPr>
            </w:pPr>
            <w:r>
              <w:rPr>
                <w:sz w:val="16"/>
                <w:szCs w:val="16"/>
              </w:rPr>
              <w:t>0</w:t>
            </w:r>
          </w:p>
        </w:tc>
        <w:tc>
          <w:tcPr>
            <w:tcW w:w="979" w:type="dxa"/>
          </w:tcPr>
          <w:p w:rsidR="007469EE" w:rsidRPr="00CE58A4" w:rsidRDefault="007469EE" w:rsidP="00F97808">
            <w:pPr>
              <w:rPr>
                <w:sz w:val="16"/>
                <w:szCs w:val="16"/>
              </w:rPr>
            </w:pPr>
            <w:r>
              <w:rPr>
                <w:sz w:val="16"/>
                <w:szCs w:val="16"/>
              </w:rPr>
              <w:t>0</w:t>
            </w:r>
          </w:p>
        </w:tc>
        <w:tc>
          <w:tcPr>
            <w:tcW w:w="1054" w:type="dxa"/>
          </w:tcPr>
          <w:p w:rsidR="007469EE" w:rsidRPr="00CE58A4" w:rsidRDefault="007469EE" w:rsidP="00F97808">
            <w:pPr>
              <w:rPr>
                <w:sz w:val="16"/>
                <w:szCs w:val="16"/>
              </w:rPr>
            </w:pPr>
            <w:r>
              <w:rPr>
                <w:sz w:val="16"/>
                <w:szCs w:val="16"/>
              </w:rPr>
              <w:t>0</w:t>
            </w:r>
          </w:p>
        </w:tc>
        <w:tc>
          <w:tcPr>
            <w:tcW w:w="936" w:type="dxa"/>
          </w:tcPr>
          <w:p w:rsidR="007469EE" w:rsidRPr="00CE58A4" w:rsidRDefault="007469EE" w:rsidP="00F97808">
            <w:pPr>
              <w:rPr>
                <w:sz w:val="16"/>
                <w:szCs w:val="16"/>
              </w:rPr>
            </w:pPr>
            <w:r w:rsidRPr="00CE58A4">
              <w:rPr>
                <w:sz w:val="16"/>
                <w:szCs w:val="16"/>
              </w:rPr>
              <w:t>0</w:t>
            </w:r>
          </w:p>
        </w:tc>
        <w:tc>
          <w:tcPr>
            <w:tcW w:w="857" w:type="dxa"/>
          </w:tcPr>
          <w:p w:rsidR="007469EE" w:rsidRPr="00CE58A4" w:rsidRDefault="007469EE" w:rsidP="00F97808">
            <w:pPr>
              <w:rPr>
                <w:sz w:val="16"/>
                <w:szCs w:val="16"/>
              </w:rPr>
            </w:pPr>
            <w:r w:rsidRPr="00CE58A4">
              <w:rPr>
                <w:sz w:val="16"/>
                <w:szCs w:val="16"/>
              </w:rPr>
              <w:t>476,74</w:t>
            </w:r>
          </w:p>
        </w:tc>
        <w:tc>
          <w:tcPr>
            <w:tcW w:w="1453" w:type="dxa"/>
          </w:tcPr>
          <w:p w:rsidR="007469EE" w:rsidRPr="00CE58A4" w:rsidRDefault="007469EE" w:rsidP="00F97808">
            <w:pPr>
              <w:rPr>
                <w:sz w:val="16"/>
                <w:szCs w:val="16"/>
              </w:rPr>
            </w:pPr>
            <w:r>
              <w:rPr>
                <w:sz w:val="16"/>
                <w:szCs w:val="16"/>
              </w:rPr>
              <w:t>476,74</w:t>
            </w:r>
          </w:p>
        </w:tc>
        <w:tc>
          <w:tcPr>
            <w:tcW w:w="846" w:type="dxa"/>
          </w:tcPr>
          <w:p w:rsidR="007469EE" w:rsidRPr="00CE58A4" w:rsidRDefault="007469EE" w:rsidP="00F97808">
            <w:pPr>
              <w:rPr>
                <w:sz w:val="16"/>
                <w:szCs w:val="16"/>
              </w:rPr>
            </w:pPr>
            <w:r w:rsidRPr="00CE58A4">
              <w:rPr>
                <w:sz w:val="16"/>
                <w:szCs w:val="16"/>
              </w:rPr>
              <w:t>663,5</w:t>
            </w:r>
          </w:p>
        </w:tc>
      </w:tr>
      <w:tr w:rsidR="007469EE" w:rsidRPr="00003322" w:rsidTr="000D0044">
        <w:tc>
          <w:tcPr>
            <w:tcW w:w="979" w:type="dxa"/>
            <w:tcBorders>
              <w:bottom w:val="single" w:sz="2" w:space="0" w:color="000000"/>
            </w:tcBorders>
          </w:tcPr>
          <w:p w:rsidR="007469EE" w:rsidRPr="00CE58A4" w:rsidRDefault="007469EE" w:rsidP="00F97808">
            <w:pPr>
              <w:rPr>
                <w:b/>
                <w:sz w:val="16"/>
                <w:szCs w:val="16"/>
              </w:rPr>
            </w:pPr>
            <w:r w:rsidRPr="00CE58A4">
              <w:rPr>
                <w:b/>
                <w:sz w:val="16"/>
                <w:szCs w:val="16"/>
              </w:rPr>
              <w:t>Daňový bonus</w:t>
            </w:r>
          </w:p>
        </w:tc>
        <w:tc>
          <w:tcPr>
            <w:tcW w:w="979" w:type="dxa"/>
            <w:tcBorders>
              <w:bottom w:val="single" w:sz="2" w:space="0" w:color="000000"/>
            </w:tcBorders>
          </w:tcPr>
          <w:p w:rsidR="007469EE" w:rsidRPr="00CE58A4" w:rsidRDefault="007469EE" w:rsidP="00F97808">
            <w:pPr>
              <w:rPr>
                <w:sz w:val="16"/>
                <w:szCs w:val="16"/>
              </w:rPr>
            </w:pPr>
            <w:r w:rsidRPr="00CE58A4">
              <w:rPr>
                <w:sz w:val="16"/>
                <w:szCs w:val="16"/>
              </w:rPr>
              <w:t>0</w:t>
            </w:r>
          </w:p>
        </w:tc>
        <w:tc>
          <w:tcPr>
            <w:tcW w:w="979" w:type="dxa"/>
            <w:tcBorders>
              <w:bottom w:val="single" w:sz="2" w:space="0" w:color="000000"/>
            </w:tcBorders>
          </w:tcPr>
          <w:p w:rsidR="007469EE" w:rsidRPr="00CE58A4" w:rsidRDefault="007469EE" w:rsidP="00F97808">
            <w:pPr>
              <w:rPr>
                <w:sz w:val="16"/>
                <w:szCs w:val="16"/>
              </w:rPr>
            </w:pPr>
            <w:r>
              <w:rPr>
                <w:sz w:val="16"/>
                <w:szCs w:val="16"/>
              </w:rPr>
              <w:t>0</w:t>
            </w:r>
          </w:p>
        </w:tc>
        <w:tc>
          <w:tcPr>
            <w:tcW w:w="979" w:type="dxa"/>
            <w:tcBorders>
              <w:bottom w:val="single" w:sz="2" w:space="0" w:color="000000"/>
            </w:tcBorders>
          </w:tcPr>
          <w:p w:rsidR="007469EE" w:rsidRPr="00CE58A4" w:rsidRDefault="007469EE" w:rsidP="00F97808">
            <w:pPr>
              <w:rPr>
                <w:sz w:val="16"/>
                <w:szCs w:val="16"/>
              </w:rPr>
            </w:pPr>
            <w:r>
              <w:rPr>
                <w:sz w:val="16"/>
                <w:szCs w:val="16"/>
              </w:rPr>
              <w:t>0</w:t>
            </w:r>
          </w:p>
        </w:tc>
        <w:tc>
          <w:tcPr>
            <w:tcW w:w="1054" w:type="dxa"/>
            <w:tcBorders>
              <w:bottom w:val="single" w:sz="2" w:space="0" w:color="000000"/>
            </w:tcBorders>
          </w:tcPr>
          <w:p w:rsidR="007469EE" w:rsidRPr="00CE58A4" w:rsidRDefault="007469EE" w:rsidP="00F97808">
            <w:pPr>
              <w:rPr>
                <w:sz w:val="16"/>
                <w:szCs w:val="16"/>
              </w:rPr>
            </w:pPr>
            <w:r>
              <w:rPr>
                <w:sz w:val="16"/>
                <w:szCs w:val="16"/>
              </w:rPr>
              <w:t>0</w:t>
            </w:r>
          </w:p>
        </w:tc>
        <w:tc>
          <w:tcPr>
            <w:tcW w:w="936" w:type="dxa"/>
            <w:tcBorders>
              <w:bottom w:val="single" w:sz="2" w:space="0" w:color="000000"/>
            </w:tcBorders>
          </w:tcPr>
          <w:p w:rsidR="007469EE" w:rsidRPr="00CE58A4" w:rsidRDefault="007469EE" w:rsidP="00F97808">
            <w:pPr>
              <w:rPr>
                <w:sz w:val="16"/>
                <w:szCs w:val="16"/>
              </w:rPr>
            </w:pPr>
            <w:r w:rsidRPr="00CE58A4">
              <w:rPr>
                <w:sz w:val="16"/>
                <w:szCs w:val="16"/>
              </w:rPr>
              <w:t>0</w:t>
            </w:r>
          </w:p>
        </w:tc>
        <w:tc>
          <w:tcPr>
            <w:tcW w:w="857" w:type="dxa"/>
            <w:tcBorders>
              <w:bottom w:val="single" w:sz="2" w:space="0" w:color="000000"/>
            </w:tcBorders>
          </w:tcPr>
          <w:p w:rsidR="007469EE" w:rsidRPr="00CE58A4" w:rsidRDefault="007469EE" w:rsidP="00F97808">
            <w:pPr>
              <w:rPr>
                <w:sz w:val="16"/>
                <w:szCs w:val="16"/>
              </w:rPr>
            </w:pPr>
            <w:r>
              <w:rPr>
                <w:sz w:val="16"/>
                <w:szCs w:val="16"/>
              </w:rPr>
              <w:t>68,16</w:t>
            </w:r>
          </w:p>
        </w:tc>
        <w:tc>
          <w:tcPr>
            <w:tcW w:w="1453" w:type="dxa"/>
            <w:tcBorders>
              <w:bottom w:val="single" w:sz="2" w:space="0" w:color="000000"/>
            </w:tcBorders>
          </w:tcPr>
          <w:p w:rsidR="007469EE" w:rsidRPr="00CE58A4" w:rsidRDefault="00EA5890" w:rsidP="00F97808">
            <w:pPr>
              <w:rPr>
                <w:sz w:val="16"/>
                <w:szCs w:val="16"/>
              </w:rPr>
            </w:pPr>
            <w:r>
              <w:rPr>
                <w:sz w:val="16"/>
                <w:szCs w:val="16"/>
              </w:rPr>
              <w:t>90,88</w:t>
            </w:r>
            <w:r w:rsidR="0082218D">
              <w:rPr>
                <w:sz w:val="16"/>
                <w:szCs w:val="16"/>
              </w:rPr>
              <w:t>/113,60/136,32</w:t>
            </w:r>
          </w:p>
        </w:tc>
        <w:tc>
          <w:tcPr>
            <w:tcW w:w="846" w:type="dxa"/>
            <w:tcBorders>
              <w:bottom w:val="single" w:sz="2" w:space="0" w:color="000000"/>
            </w:tcBorders>
          </w:tcPr>
          <w:p w:rsidR="007469EE" w:rsidRPr="00CE58A4" w:rsidRDefault="007469EE" w:rsidP="00F97808">
            <w:pPr>
              <w:rPr>
                <w:sz w:val="16"/>
                <w:szCs w:val="16"/>
              </w:rPr>
            </w:pPr>
            <w:r w:rsidRPr="00CE58A4">
              <w:rPr>
                <w:sz w:val="16"/>
                <w:szCs w:val="16"/>
              </w:rPr>
              <w:t>68,16</w:t>
            </w:r>
          </w:p>
        </w:tc>
      </w:tr>
      <w:tr w:rsidR="007469EE" w:rsidRPr="00003322" w:rsidTr="000D0044">
        <w:tc>
          <w:tcPr>
            <w:tcW w:w="979" w:type="dxa"/>
            <w:tcBorders>
              <w:top w:val="single" w:sz="2" w:space="0" w:color="000000"/>
              <w:bottom w:val="single" w:sz="12" w:space="0" w:color="000000"/>
            </w:tcBorders>
          </w:tcPr>
          <w:p w:rsidR="007469EE" w:rsidRPr="00CE58A4" w:rsidRDefault="007469EE" w:rsidP="00F97808">
            <w:pPr>
              <w:rPr>
                <w:b/>
                <w:sz w:val="16"/>
                <w:szCs w:val="16"/>
              </w:rPr>
            </w:pPr>
            <w:r w:rsidRPr="00CE58A4">
              <w:rPr>
                <w:b/>
                <w:sz w:val="16"/>
                <w:szCs w:val="16"/>
              </w:rPr>
              <w:t xml:space="preserve">Spolu </w:t>
            </w:r>
          </w:p>
        </w:tc>
        <w:tc>
          <w:tcPr>
            <w:tcW w:w="979" w:type="dxa"/>
            <w:tcBorders>
              <w:top w:val="single" w:sz="2" w:space="0" w:color="000000"/>
              <w:bottom w:val="single" w:sz="12" w:space="0" w:color="000000"/>
            </w:tcBorders>
          </w:tcPr>
          <w:p w:rsidR="007469EE" w:rsidRPr="00CE58A4" w:rsidRDefault="00CF58F6" w:rsidP="00CF58F6">
            <w:pPr>
              <w:rPr>
                <w:sz w:val="16"/>
                <w:szCs w:val="16"/>
              </w:rPr>
            </w:pPr>
            <w:r>
              <w:rPr>
                <w:sz w:val="16"/>
                <w:szCs w:val="16"/>
              </w:rPr>
              <w:t>282,55</w:t>
            </w:r>
            <w:r w:rsidR="007469EE">
              <w:rPr>
                <w:sz w:val="16"/>
                <w:szCs w:val="16"/>
              </w:rPr>
              <w:t xml:space="preserve"> (z toho </w:t>
            </w:r>
            <w:r>
              <w:rPr>
                <w:sz w:val="16"/>
                <w:szCs w:val="16"/>
              </w:rPr>
              <w:t>172,60</w:t>
            </w:r>
            <w:r w:rsidR="007469EE">
              <w:rPr>
                <w:sz w:val="16"/>
                <w:szCs w:val="16"/>
              </w:rPr>
              <w:t xml:space="preserve"> PVHN)</w:t>
            </w:r>
          </w:p>
        </w:tc>
        <w:tc>
          <w:tcPr>
            <w:tcW w:w="979" w:type="dxa"/>
            <w:tcBorders>
              <w:top w:val="single" w:sz="2" w:space="0" w:color="000000"/>
              <w:bottom w:val="single" w:sz="12" w:space="0" w:color="000000"/>
            </w:tcBorders>
          </w:tcPr>
          <w:p w:rsidR="007469EE" w:rsidRPr="00CE58A4" w:rsidRDefault="00CF58F6" w:rsidP="00CF58F6">
            <w:pPr>
              <w:rPr>
                <w:sz w:val="16"/>
                <w:szCs w:val="16"/>
              </w:rPr>
            </w:pPr>
            <w:r>
              <w:rPr>
                <w:sz w:val="16"/>
                <w:szCs w:val="16"/>
              </w:rPr>
              <w:t>418,35</w:t>
            </w:r>
            <w:r w:rsidR="007469EE">
              <w:rPr>
                <w:sz w:val="16"/>
                <w:szCs w:val="16"/>
              </w:rPr>
              <w:t xml:space="preserve"> (z toho </w:t>
            </w:r>
            <w:r>
              <w:rPr>
                <w:sz w:val="16"/>
                <w:szCs w:val="16"/>
              </w:rPr>
              <w:t>308,40</w:t>
            </w:r>
            <w:r w:rsidR="007469EE">
              <w:rPr>
                <w:sz w:val="16"/>
                <w:szCs w:val="16"/>
              </w:rPr>
              <w:t xml:space="preserve"> PVHN)</w:t>
            </w:r>
          </w:p>
        </w:tc>
        <w:tc>
          <w:tcPr>
            <w:tcW w:w="979" w:type="dxa"/>
            <w:tcBorders>
              <w:top w:val="single" w:sz="2" w:space="0" w:color="000000"/>
              <w:bottom w:val="single" w:sz="12" w:space="0" w:color="000000"/>
            </w:tcBorders>
          </w:tcPr>
          <w:p w:rsidR="007469EE" w:rsidRPr="00CE58A4" w:rsidRDefault="00CF58F6" w:rsidP="00CF58F6">
            <w:pPr>
              <w:rPr>
                <w:sz w:val="16"/>
                <w:szCs w:val="16"/>
              </w:rPr>
            </w:pPr>
            <w:r>
              <w:rPr>
                <w:sz w:val="16"/>
                <w:szCs w:val="16"/>
              </w:rPr>
              <w:t>474,15</w:t>
            </w:r>
            <w:r w:rsidR="007469EE">
              <w:rPr>
                <w:sz w:val="16"/>
                <w:szCs w:val="16"/>
              </w:rPr>
              <w:t xml:space="preserve"> (z toho 3</w:t>
            </w:r>
            <w:r>
              <w:rPr>
                <w:sz w:val="16"/>
                <w:szCs w:val="16"/>
              </w:rPr>
              <w:t>64</w:t>
            </w:r>
            <w:r w:rsidR="007469EE">
              <w:rPr>
                <w:sz w:val="16"/>
                <w:szCs w:val="16"/>
              </w:rPr>
              <w:t>,20 PVHN)</w:t>
            </w:r>
          </w:p>
        </w:tc>
        <w:tc>
          <w:tcPr>
            <w:tcW w:w="1054" w:type="dxa"/>
            <w:tcBorders>
              <w:top w:val="single" w:sz="2" w:space="0" w:color="000000"/>
              <w:bottom w:val="single" w:sz="12" w:space="0" w:color="000000"/>
            </w:tcBorders>
          </w:tcPr>
          <w:p w:rsidR="007469EE" w:rsidRPr="00CE58A4" w:rsidRDefault="004E02CF" w:rsidP="004E02CF">
            <w:pPr>
              <w:rPr>
                <w:sz w:val="16"/>
                <w:szCs w:val="16"/>
              </w:rPr>
            </w:pPr>
            <w:r>
              <w:rPr>
                <w:sz w:val="16"/>
                <w:szCs w:val="16"/>
              </w:rPr>
              <w:t>418,05</w:t>
            </w:r>
            <w:r w:rsidR="005B00EA">
              <w:rPr>
                <w:sz w:val="16"/>
                <w:szCs w:val="16"/>
              </w:rPr>
              <w:t xml:space="preserve"> (z toho </w:t>
            </w:r>
            <w:r>
              <w:rPr>
                <w:sz w:val="16"/>
                <w:szCs w:val="16"/>
              </w:rPr>
              <w:t>38,10</w:t>
            </w:r>
            <w:r w:rsidR="005B00EA">
              <w:rPr>
                <w:sz w:val="16"/>
                <w:szCs w:val="16"/>
              </w:rPr>
              <w:t xml:space="preserve"> PVHN</w:t>
            </w:r>
            <w:r w:rsidR="007469EE">
              <w:rPr>
                <w:sz w:val="16"/>
                <w:szCs w:val="16"/>
              </w:rPr>
              <w:t xml:space="preserve"> </w:t>
            </w:r>
            <w:r w:rsidR="007469EE" w:rsidRPr="00FC755E">
              <w:rPr>
                <w:sz w:val="16"/>
                <w:szCs w:val="16"/>
              </w:rPr>
              <w:t>+ 18,10 za každé dieťa v školskom veku, ktoré si plní povinnú školskú dochádzku</w:t>
            </w:r>
          </w:p>
        </w:tc>
        <w:tc>
          <w:tcPr>
            <w:tcW w:w="936" w:type="dxa"/>
            <w:tcBorders>
              <w:top w:val="single" w:sz="2" w:space="0" w:color="000000"/>
              <w:bottom w:val="single" w:sz="12" w:space="0" w:color="000000"/>
            </w:tcBorders>
          </w:tcPr>
          <w:p w:rsidR="007469EE" w:rsidRDefault="005B00EA" w:rsidP="00F97808">
            <w:pPr>
              <w:rPr>
                <w:sz w:val="16"/>
                <w:szCs w:val="16"/>
              </w:rPr>
            </w:pPr>
            <w:r>
              <w:rPr>
                <w:sz w:val="16"/>
                <w:szCs w:val="16"/>
              </w:rPr>
              <w:t>5</w:t>
            </w:r>
            <w:r w:rsidR="00C819C8">
              <w:rPr>
                <w:sz w:val="16"/>
                <w:szCs w:val="16"/>
              </w:rPr>
              <w:t>6</w:t>
            </w:r>
            <w:r>
              <w:rPr>
                <w:sz w:val="16"/>
                <w:szCs w:val="16"/>
              </w:rPr>
              <w:t>5,5</w:t>
            </w:r>
            <w:r w:rsidR="007469EE" w:rsidRPr="00CE58A4">
              <w:rPr>
                <w:sz w:val="16"/>
                <w:szCs w:val="16"/>
              </w:rPr>
              <w:t>5</w:t>
            </w:r>
          </w:p>
          <w:p w:rsidR="007469EE" w:rsidRPr="00CE58A4" w:rsidRDefault="005B00EA" w:rsidP="00F97808">
            <w:pPr>
              <w:rPr>
                <w:sz w:val="16"/>
                <w:szCs w:val="16"/>
              </w:rPr>
            </w:pPr>
            <w:r>
              <w:rPr>
                <w:sz w:val="16"/>
                <w:szCs w:val="16"/>
              </w:rPr>
              <w:t>(z toho</w:t>
            </w:r>
            <w:r w:rsidR="00C819C8">
              <w:rPr>
                <w:sz w:val="16"/>
                <w:szCs w:val="16"/>
              </w:rPr>
              <w:t xml:space="preserve"> 45</w:t>
            </w:r>
            <w:r>
              <w:rPr>
                <w:sz w:val="16"/>
                <w:szCs w:val="16"/>
              </w:rPr>
              <w:t>5,6</w:t>
            </w:r>
            <w:r w:rsidR="007469EE">
              <w:rPr>
                <w:sz w:val="16"/>
                <w:szCs w:val="16"/>
              </w:rPr>
              <w:t>0 PVHN)</w:t>
            </w:r>
          </w:p>
        </w:tc>
        <w:tc>
          <w:tcPr>
            <w:tcW w:w="857" w:type="dxa"/>
            <w:tcBorders>
              <w:top w:val="single" w:sz="2" w:space="0" w:color="000000"/>
              <w:bottom w:val="single" w:sz="12" w:space="0" w:color="000000"/>
            </w:tcBorders>
          </w:tcPr>
          <w:p w:rsidR="007469EE" w:rsidRPr="00CE58A4" w:rsidRDefault="009A2DF0" w:rsidP="009A2DF0">
            <w:pPr>
              <w:rPr>
                <w:sz w:val="16"/>
                <w:szCs w:val="16"/>
              </w:rPr>
            </w:pPr>
            <w:r>
              <w:rPr>
                <w:sz w:val="16"/>
                <w:szCs w:val="16"/>
              </w:rPr>
              <w:t>785,69</w:t>
            </w:r>
            <w:r w:rsidR="007469EE">
              <w:rPr>
                <w:sz w:val="16"/>
                <w:szCs w:val="16"/>
              </w:rPr>
              <w:t xml:space="preserve"> (z toho </w:t>
            </w:r>
            <w:r>
              <w:rPr>
                <w:sz w:val="16"/>
                <w:szCs w:val="16"/>
              </w:rPr>
              <w:t>165,94</w:t>
            </w:r>
            <w:r w:rsidR="007469EE">
              <w:rPr>
                <w:sz w:val="16"/>
                <w:szCs w:val="16"/>
              </w:rPr>
              <w:t xml:space="preserve"> PVHN)</w:t>
            </w:r>
          </w:p>
        </w:tc>
        <w:tc>
          <w:tcPr>
            <w:tcW w:w="1453" w:type="dxa"/>
            <w:tcBorders>
              <w:top w:val="single" w:sz="2" w:space="0" w:color="000000"/>
              <w:bottom w:val="single" w:sz="12" w:space="0" w:color="000000"/>
            </w:tcBorders>
          </w:tcPr>
          <w:p w:rsidR="007469EE" w:rsidRPr="00CE58A4" w:rsidRDefault="006322D7" w:rsidP="00F97808">
            <w:pPr>
              <w:rPr>
                <w:sz w:val="16"/>
                <w:szCs w:val="16"/>
              </w:rPr>
            </w:pPr>
            <w:r>
              <w:rPr>
                <w:sz w:val="16"/>
                <w:szCs w:val="16"/>
              </w:rPr>
              <w:t>821,59</w:t>
            </w:r>
            <w:r w:rsidR="007469EE">
              <w:rPr>
                <w:sz w:val="16"/>
                <w:szCs w:val="16"/>
              </w:rPr>
              <w:t xml:space="preserve"> (z toho 0 PVHN, rodina stratí nárok na dávku v hmotnej núdzi, suma príjmov prevyšuje úhrn dávok v hmotnej núdzi)</w:t>
            </w:r>
            <w:r>
              <w:rPr>
                <w:sz w:val="16"/>
                <w:szCs w:val="16"/>
              </w:rPr>
              <w:t xml:space="preserve"> + daňový bonus</w:t>
            </w:r>
          </w:p>
        </w:tc>
        <w:tc>
          <w:tcPr>
            <w:tcW w:w="846" w:type="dxa"/>
            <w:tcBorders>
              <w:top w:val="single" w:sz="2" w:space="0" w:color="000000"/>
              <w:bottom w:val="single" w:sz="12" w:space="0" w:color="000000"/>
            </w:tcBorders>
          </w:tcPr>
          <w:p w:rsidR="007469EE" w:rsidRPr="00CE58A4" w:rsidRDefault="006322D7" w:rsidP="006322D7">
            <w:pPr>
              <w:rPr>
                <w:sz w:val="16"/>
                <w:szCs w:val="16"/>
              </w:rPr>
            </w:pPr>
            <w:r>
              <w:rPr>
                <w:sz w:val="16"/>
                <w:szCs w:val="16"/>
              </w:rPr>
              <w:t>832,38</w:t>
            </w:r>
            <w:r w:rsidR="007469EE">
              <w:rPr>
                <w:sz w:val="16"/>
                <w:szCs w:val="16"/>
              </w:rPr>
              <w:t xml:space="preserve"> (z toho </w:t>
            </w:r>
            <w:r>
              <w:rPr>
                <w:sz w:val="16"/>
                <w:szCs w:val="16"/>
              </w:rPr>
              <w:t>25,87</w:t>
            </w:r>
            <w:r w:rsidR="007469EE">
              <w:rPr>
                <w:sz w:val="16"/>
                <w:szCs w:val="16"/>
              </w:rPr>
              <w:t xml:space="preserve"> PVHN)</w:t>
            </w:r>
          </w:p>
        </w:tc>
      </w:tr>
      <w:tr w:rsidR="007469EE" w:rsidRPr="00003322" w:rsidTr="000D0044">
        <w:tc>
          <w:tcPr>
            <w:tcW w:w="979" w:type="dxa"/>
            <w:tcBorders>
              <w:top w:val="single" w:sz="12" w:space="0" w:color="000000"/>
            </w:tcBorders>
            <w:shd w:val="clear" w:color="auto" w:fill="F2F2F2" w:themeFill="background1" w:themeFillShade="F2"/>
          </w:tcPr>
          <w:p w:rsidR="007469EE" w:rsidRPr="00CE58A4" w:rsidRDefault="007469EE" w:rsidP="0092490D">
            <w:pPr>
              <w:spacing w:line="360" w:lineRule="auto"/>
              <w:rPr>
                <w:i/>
                <w:sz w:val="16"/>
                <w:szCs w:val="16"/>
              </w:rPr>
            </w:pPr>
            <w:r w:rsidRPr="00CE58A4">
              <w:rPr>
                <w:i/>
                <w:sz w:val="16"/>
                <w:szCs w:val="16"/>
              </w:rPr>
              <w:lastRenderedPageBreak/>
              <w:t>Hranica rizika chudoby pre domácnosť tvorenú dvomi dospelými osobami a tromi deťmi</w:t>
            </w:r>
          </w:p>
        </w:tc>
        <w:tc>
          <w:tcPr>
            <w:tcW w:w="8083" w:type="dxa"/>
            <w:gridSpan w:val="8"/>
            <w:tcBorders>
              <w:top w:val="single" w:sz="12" w:space="0" w:color="000000"/>
            </w:tcBorders>
            <w:shd w:val="clear" w:color="auto" w:fill="F2F2F2" w:themeFill="background1" w:themeFillShade="F2"/>
          </w:tcPr>
          <w:p w:rsidR="007469EE" w:rsidRPr="00CE58A4" w:rsidRDefault="007469EE" w:rsidP="0092490D">
            <w:pPr>
              <w:spacing w:line="360" w:lineRule="auto"/>
              <w:rPr>
                <w:sz w:val="16"/>
                <w:szCs w:val="16"/>
              </w:rPr>
            </w:pPr>
            <w:r w:rsidRPr="00CE58A4">
              <w:rPr>
                <w:sz w:val="16"/>
                <w:szCs w:val="16"/>
              </w:rPr>
              <w:t>895</w:t>
            </w:r>
          </w:p>
        </w:tc>
      </w:tr>
      <w:tr w:rsidR="007469EE" w:rsidRPr="00003322" w:rsidTr="000D0044">
        <w:tc>
          <w:tcPr>
            <w:tcW w:w="979" w:type="dxa"/>
            <w:shd w:val="clear" w:color="auto" w:fill="F2F2F2" w:themeFill="background1" w:themeFillShade="F2"/>
          </w:tcPr>
          <w:p w:rsidR="007469EE" w:rsidRPr="00CE58A4" w:rsidRDefault="007469EE" w:rsidP="0092490D">
            <w:pPr>
              <w:spacing w:line="360" w:lineRule="auto"/>
              <w:rPr>
                <w:i/>
                <w:sz w:val="16"/>
                <w:szCs w:val="16"/>
              </w:rPr>
            </w:pPr>
            <w:r w:rsidRPr="00CE58A4">
              <w:rPr>
                <w:i/>
                <w:sz w:val="16"/>
                <w:szCs w:val="16"/>
              </w:rPr>
              <w:t>Životné minimum</w:t>
            </w:r>
          </w:p>
        </w:tc>
        <w:tc>
          <w:tcPr>
            <w:tcW w:w="8083" w:type="dxa"/>
            <w:gridSpan w:val="8"/>
            <w:shd w:val="clear" w:color="auto" w:fill="F2F2F2" w:themeFill="background1" w:themeFillShade="F2"/>
          </w:tcPr>
          <w:p w:rsidR="007469EE" w:rsidRPr="00CE58A4" w:rsidRDefault="007469EE" w:rsidP="0092490D">
            <w:pPr>
              <w:spacing w:line="360" w:lineRule="auto"/>
              <w:rPr>
                <w:sz w:val="16"/>
                <w:szCs w:val="16"/>
              </w:rPr>
            </w:pPr>
            <w:r w:rsidRPr="00CE58A4">
              <w:rPr>
                <w:sz w:val="16"/>
                <w:szCs w:val="16"/>
              </w:rPr>
              <w:t>644,72</w:t>
            </w:r>
          </w:p>
        </w:tc>
      </w:tr>
    </w:tbl>
    <w:p w:rsidR="007469EE" w:rsidRPr="00AC7F8A" w:rsidRDefault="00846EA9" w:rsidP="0092490D">
      <w:pPr>
        <w:spacing w:line="360" w:lineRule="auto"/>
        <w:jc w:val="both"/>
        <w:rPr>
          <w:sz w:val="16"/>
          <w:szCs w:val="16"/>
        </w:rPr>
      </w:pPr>
      <w:r w:rsidRPr="00AC7F8A">
        <w:rPr>
          <w:sz w:val="16"/>
          <w:szCs w:val="16"/>
        </w:rPr>
        <w:t>Tabuľka č. 10 – Domácnosť tvorená dvojicou s tromi deťmi – ilustratívne prepočty príjmov, disponibilných príjmov a pomoci v hmotnej núdzi (zdroj: vlastný)</w:t>
      </w:r>
    </w:p>
    <w:p w:rsidR="00846291" w:rsidRDefault="001A0535" w:rsidP="0092490D">
      <w:pPr>
        <w:spacing w:line="360" w:lineRule="auto"/>
        <w:jc w:val="both"/>
        <w:rPr>
          <w:sz w:val="24"/>
          <w:szCs w:val="24"/>
        </w:rPr>
      </w:pPr>
      <w:r w:rsidRPr="001A0535">
        <w:rPr>
          <w:sz w:val="24"/>
          <w:szCs w:val="24"/>
        </w:rPr>
        <w:t>Celková mesačná hranica</w:t>
      </w:r>
      <w:r>
        <w:rPr>
          <w:sz w:val="24"/>
          <w:szCs w:val="24"/>
        </w:rPr>
        <w:t xml:space="preserve"> rizika chudoby pre dvojicu s tr</w:t>
      </w:r>
      <w:r w:rsidRPr="001A0535">
        <w:rPr>
          <w:sz w:val="24"/>
          <w:szCs w:val="24"/>
        </w:rPr>
        <w:t xml:space="preserve">omi nezabezpečenými deťmi je na základe dát z EU SILC 2018 prepočítaná na </w:t>
      </w:r>
      <w:r w:rsidRPr="005F01EB">
        <w:rPr>
          <w:b/>
          <w:sz w:val="24"/>
          <w:szCs w:val="24"/>
        </w:rPr>
        <w:t>895 eur</w:t>
      </w:r>
      <w:r w:rsidRPr="001A0535">
        <w:rPr>
          <w:sz w:val="24"/>
          <w:szCs w:val="24"/>
        </w:rPr>
        <w:t>. V prípade, že sa jedná o rodinu, ktorá žije v segregovanej lokalite a v nelegálnej chatrči a v prípade, že táto</w:t>
      </w:r>
      <w:r>
        <w:rPr>
          <w:sz w:val="24"/>
          <w:szCs w:val="24"/>
        </w:rPr>
        <w:t xml:space="preserve"> rodičia</w:t>
      </w:r>
      <w:r w:rsidRPr="001A0535">
        <w:rPr>
          <w:sz w:val="24"/>
          <w:szCs w:val="24"/>
        </w:rPr>
        <w:t xml:space="preserve"> nepracu</w:t>
      </w:r>
      <w:r>
        <w:rPr>
          <w:sz w:val="24"/>
          <w:szCs w:val="24"/>
        </w:rPr>
        <w:t>jú</w:t>
      </w:r>
      <w:r w:rsidRPr="001A0535">
        <w:rPr>
          <w:sz w:val="24"/>
          <w:szCs w:val="24"/>
        </w:rPr>
        <w:t xml:space="preserve"> a nespĺňa</w:t>
      </w:r>
      <w:r>
        <w:rPr>
          <w:sz w:val="24"/>
          <w:szCs w:val="24"/>
        </w:rPr>
        <w:t>jú</w:t>
      </w:r>
      <w:r w:rsidRPr="001A0535">
        <w:rPr>
          <w:sz w:val="24"/>
          <w:szCs w:val="24"/>
        </w:rPr>
        <w:t xml:space="preserve"> nároky na aktivačný príspevok,</w:t>
      </w:r>
      <w:r>
        <w:rPr>
          <w:sz w:val="24"/>
          <w:szCs w:val="24"/>
        </w:rPr>
        <w:t xml:space="preserve"> avšak</w:t>
      </w:r>
      <w:r w:rsidRPr="001A0535">
        <w:rPr>
          <w:sz w:val="24"/>
          <w:szCs w:val="24"/>
        </w:rPr>
        <w:t xml:space="preserve"> v</w:t>
      </w:r>
      <w:r>
        <w:rPr>
          <w:sz w:val="24"/>
          <w:szCs w:val="24"/>
        </w:rPr>
        <w:t> </w:t>
      </w:r>
      <w:r w:rsidRPr="001A0535">
        <w:rPr>
          <w:sz w:val="24"/>
          <w:szCs w:val="24"/>
        </w:rPr>
        <w:t>prípade</w:t>
      </w:r>
      <w:r>
        <w:rPr>
          <w:sz w:val="24"/>
          <w:szCs w:val="24"/>
        </w:rPr>
        <w:t>,</w:t>
      </w:r>
      <w:r w:rsidRPr="001A0535">
        <w:rPr>
          <w:sz w:val="24"/>
          <w:szCs w:val="24"/>
        </w:rPr>
        <w:t xml:space="preserve"> že spĺňa</w:t>
      </w:r>
      <w:r>
        <w:rPr>
          <w:sz w:val="24"/>
          <w:szCs w:val="24"/>
        </w:rPr>
        <w:t>jú</w:t>
      </w:r>
      <w:r w:rsidRPr="001A0535">
        <w:rPr>
          <w:sz w:val="24"/>
          <w:szCs w:val="24"/>
        </w:rPr>
        <w:t xml:space="preserve"> zákonom stanovené podmienky</w:t>
      </w:r>
      <w:r>
        <w:rPr>
          <w:sz w:val="24"/>
          <w:szCs w:val="24"/>
        </w:rPr>
        <w:t>,</w:t>
      </w:r>
      <w:r w:rsidRPr="001A0535">
        <w:rPr>
          <w:sz w:val="24"/>
          <w:szCs w:val="24"/>
        </w:rPr>
        <w:t xml:space="preserve"> </w:t>
      </w:r>
      <w:r>
        <w:rPr>
          <w:sz w:val="24"/>
          <w:szCs w:val="24"/>
        </w:rPr>
        <w:t>majú</w:t>
      </w:r>
      <w:r w:rsidRPr="001A0535">
        <w:rPr>
          <w:sz w:val="24"/>
          <w:szCs w:val="24"/>
        </w:rPr>
        <w:t xml:space="preserve"> nárok iba na dávku v hmotnej núdzi vo výške </w:t>
      </w:r>
      <w:r w:rsidR="006D186A">
        <w:rPr>
          <w:b/>
          <w:sz w:val="24"/>
          <w:szCs w:val="24"/>
        </w:rPr>
        <w:t>172,60</w:t>
      </w:r>
      <w:r w:rsidRPr="005F01EB">
        <w:rPr>
          <w:b/>
          <w:sz w:val="24"/>
          <w:szCs w:val="24"/>
        </w:rPr>
        <w:t xml:space="preserve"> eur</w:t>
      </w:r>
      <w:r w:rsidRPr="001A0535">
        <w:rPr>
          <w:sz w:val="24"/>
          <w:szCs w:val="24"/>
        </w:rPr>
        <w:t xml:space="preserve">. Okrem toho má nárok na prídavok na každé dieťa vo výške </w:t>
      </w:r>
      <w:r w:rsidRPr="005F01EB">
        <w:rPr>
          <w:b/>
          <w:sz w:val="24"/>
          <w:szCs w:val="24"/>
        </w:rPr>
        <w:t>24,95 eur</w:t>
      </w:r>
      <w:r w:rsidRPr="001A0535">
        <w:rPr>
          <w:sz w:val="24"/>
          <w:szCs w:val="24"/>
        </w:rPr>
        <w:t xml:space="preserve"> a príplatok k prídavku na  každé dieťa vo výške </w:t>
      </w:r>
      <w:r w:rsidRPr="005F01EB">
        <w:rPr>
          <w:b/>
          <w:sz w:val="24"/>
          <w:szCs w:val="24"/>
        </w:rPr>
        <w:t>11,70 eur</w:t>
      </w:r>
      <w:r w:rsidR="00047ED3">
        <w:rPr>
          <w:sz w:val="24"/>
          <w:szCs w:val="24"/>
        </w:rPr>
        <w:t>. Jej mesačný  disponibilný príjem</w:t>
      </w:r>
      <w:r w:rsidRPr="001A0535">
        <w:rPr>
          <w:sz w:val="24"/>
          <w:szCs w:val="24"/>
        </w:rPr>
        <w:t xml:space="preserve"> by v tomto prípade predstavoval sumu </w:t>
      </w:r>
      <w:r w:rsidR="006D186A">
        <w:rPr>
          <w:b/>
          <w:sz w:val="24"/>
          <w:szCs w:val="24"/>
        </w:rPr>
        <w:t>282,55</w:t>
      </w:r>
      <w:r w:rsidRPr="005F01EB">
        <w:rPr>
          <w:b/>
          <w:sz w:val="24"/>
          <w:szCs w:val="24"/>
        </w:rPr>
        <w:t xml:space="preserve"> eur</w:t>
      </w:r>
      <w:r w:rsidRPr="001A0535">
        <w:rPr>
          <w:sz w:val="24"/>
          <w:szCs w:val="24"/>
        </w:rPr>
        <w:t xml:space="preserve">, ktorý nedosahuje ani tretinu výšky hranice rizika chudoby.  V prípade, že by jedno dieťa alebo </w:t>
      </w:r>
      <w:r w:rsidR="00846291">
        <w:rPr>
          <w:sz w:val="24"/>
          <w:szCs w:val="24"/>
        </w:rPr>
        <w:t>obe</w:t>
      </w:r>
      <w:r w:rsidRPr="001A0535">
        <w:rPr>
          <w:sz w:val="24"/>
          <w:szCs w:val="24"/>
        </w:rPr>
        <w:t xml:space="preserve"> bolo (boli) vo veku do 3 rokov (alebo v prípade nepriaznivého zdravotného stavu do 6 rokov) a rodina by mala nárok na rodičovský príspevok v aktuálnej výške </w:t>
      </w:r>
      <w:r w:rsidRPr="005F01EB">
        <w:rPr>
          <w:b/>
          <w:sz w:val="24"/>
          <w:szCs w:val="24"/>
        </w:rPr>
        <w:t>270 eur</w:t>
      </w:r>
      <w:r w:rsidRPr="001A0535">
        <w:rPr>
          <w:sz w:val="24"/>
          <w:szCs w:val="24"/>
        </w:rPr>
        <w:t xml:space="preserve"> (aj pri dvoch a viac deťoch vo veku do 3 resp. 6 rokov rodine vzniká nárok iba na jeden rodičovský príspevok), rodina by </w:t>
      </w:r>
      <w:r w:rsidR="00047ED3">
        <w:rPr>
          <w:sz w:val="24"/>
          <w:szCs w:val="24"/>
        </w:rPr>
        <w:t>stratila nárok  na dávky</w:t>
      </w:r>
      <w:r w:rsidRPr="001A0535">
        <w:rPr>
          <w:sz w:val="24"/>
          <w:szCs w:val="24"/>
        </w:rPr>
        <w:t xml:space="preserve"> v hmotnej núdzi</w:t>
      </w:r>
      <w:r w:rsidR="00047ED3">
        <w:rPr>
          <w:sz w:val="24"/>
          <w:szCs w:val="24"/>
        </w:rPr>
        <w:t xml:space="preserve">. </w:t>
      </w:r>
      <w:r w:rsidRPr="001A0535">
        <w:rPr>
          <w:sz w:val="24"/>
          <w:szCs w:val="24"/>
        </w:rPr>
        <w:t xml:space="preserve">Iba v prípade, že by napr. </w:t>
      </w:r>
      <w:r w:rsidR="00047ED3">
        <w:rPr>
          <w:sz w:val="24"/>
          <w:szCs w:val="24"/>
        </w:rPr>
        <w:t>otec alebo matka</w:t>
      </w:r>
      <w:r w:rsidRPr="001A0535">
        <w:rPr>
          <w:sz w:val="24"/>
          <w:szCs w:val="24"/>
        </w:rPr>
        <w:t xml:space="preserve"> splnil</w:t>
      </w:r>
      <w:r w:rsidR="00047ED3">
        <w:rPr>
          <w:sz w:val="24"/>
          <w:szCs w:val="24"/>
        </w:rPr>
        <w:t>i</w:t>
      </w:r>
      <w:r w:rsidRPr="001A0535">
        <w:rPr>
          <w:sz w:val="24"/>
          <w:szCs w:val="24"/>
        </w:rPr>
        <w:t xml:space="preserve"> požiadavky potrebné na priznanie aktivačného príspevku</w:t>
      </w:r>
      <w:r w:rsidR="00047ED3">
        <w:rPr>
          <w:sz w:val="24"/>
          <w:szCs w:val="24"/>
        </w:rPr>
        <w:t xml:space="preserve"> (prípadne ochranného príspevku, pre ilustráciu v najvyššej možnej sume)</w:t>
      </w:r>
      <w:r w:rsidRPr="001A0535">
        <w:rPr>
          <w:sz w:val="24"/>
          <w:szCs w:val="24"/>
        </w:rPr>
        <w:t xml:space="preserve"> </w:t>
      </w:r>
      <w:r w:rsidR="00846291">
        <w:rPr>
          <w:sz w:val="24"/>
          <w:szCs w:val="24"/>
        </w:rPr>
        <w:t xml:space="preserve">a deti by boli školopovinné, </w:t>
      </w:r>
      <w:r w:rsidRPr="001A0535">
        <w:rPr>
          <w:sz w:val="24"/>
          <w:szCs w:val="24"/>
        </w:rPr>
        <w:t xml:space="preserve">rodina by si „prilepšila“ </w:t>
      </w:r>
      <w:r w:rsidR="00846291">
        <w:rPr>
          <w:sz w:val="24"/>
          <w:szCs w:val="24"/>
        </w:rPr>
        <w:t>o</w:t>
      </w:r>
      <w:r w:rsidR="006D186A">
        <w:rPr>
          <w:sz w:val="24"/>
          <w:szCs w:val="24"/>
        </w:rPr>
        <w:t> </w:t>
      </w:r>
      <w:r w:rsidR="006D186A">
        <w:rPr>
          <w:b/>
          <w:sz w:val="24"/>
          <w:szCs w:val="24"/>
        </w:rPr>
        <w:t>67,90</w:t>
      </w:r>
      <w:r w:rsidR="00846291" w:rsidRPr="00047ED3">
        <w:rPr>
          <w:b/>
          <w:sz w:val="24"/>
          <w:szCs w:val="24"/>
        </w:rPr>
        <w:t xml:space="preserve"> eur </w:t>
      </w:r>
      <w:r w:rsidR="00846291">
        <w:rPr>
          <w:sz w:val="24"/>
          <w:szCs w:val="24"/>
        </w:rPr>
        <w:t>alebo o </w:t>
      </w:r>
      <w:r w:rsidR="00846291" w:rsidRPr="00047ED3">
        <w:rPr>
          <w:b/>
          <w:sz w:val="24"/>
          <w:szCs w:val="24"/>
        </w:rPr>
        <w:t>18,1/ 36,2/54,3 eur</w:t>
      </w:r>
      <w:r w:rsidR="00047ED3">
        <w:rPr>
          <w:sz w:val="24"/>
          <w:szCs w:val="24"/>
        </w:rPr>
        <w:t>, v prípade, že by si deti plnili povinnú školskú dochádzku</w:t>
      </w:r>
      <w:r w:rsidR="00846291">
        <w:rPr>
          <w:sz w:val="24"/>
          <w:szCs w:val="24"/>
        </w:rPr>
        <w:t>. V tomto prípade by rodina nedosahovala výšku príjmu ani 50 % z hranice rizika chudoby.</w:t>
      </w:r>
    </w:p>
    <w:p w:rsidR="00846291" w:rsidRDefault="00054450" w:rsidP="0092490D">
      <w:pPr>
        <w:spacing w:line="360" w:lineRule="auto"/>
        <w:jc w:val="both"/>
        <w:rPr>
          <w:sz w:val="24"/>
          <w:szCs w:val="24"/>
        </w:rPr>
      </w:pPr>
      <w:r w:rsidRPr="00054450">
        <w:rPr>
          <w:sz w:val="24"/>
          <w:szCs w:val="24"/>
        </w:rPr>
        <w:t>V prípade, že by rodina žila integrovane vo vlastnom skolaudovanom dome, byte alebo v podnájme, táto rodina by okrem základnej dávky v hmotnej núdzi mala nárok na prí</w:t>
      </w:r>
      <w:r w:rsidR="00047ED3">
        <w:rPr>
          <w:sz w:val="24"/>
          <w:szCs w:val="24"/>
        </w:rPr>
        <w:t xml:space="preserve">spevok na bývanie vo výške </w:t>
      </w:r>
      <w:r w:rsidR="00047ED3" w:rsidRPr="00047ED3">
        <w:rPr>
          <w:b/>
          <w:sz w:val="24"/>
          <w:szCs w:val="24"/>
        </w:rPr>
        <w:t>91,40</w:t>
      </w:r>
      <w:r w:rsidRPr="00047ED3">
        <w:rPr>
          <w:b/>
          <w:sz w:val="24"/>
          <w:szCs w:val="24"/>
        </w:rPr>
        <w:t xml:space="preserve"> eur </w:t>
      </w:r>
      <w:r w:rsidRPr="00054450">
        <w:rPr>
          <w:sz w:val="24"/>
          <w:szCs w:val="24"/>
        </w:rPr>
        <w:t xml:space="preserve">a okrem toho by za splnenia zákonom stanovených podmienok mohla splniť nárok na aktivačný alebo ochranný príspevok vo výške (v prípade ochranného </w:t>
      </w:r>
      <w:r w:rsidRPr="00054450">
        <w:rPr>
          <w:sz w:val="24"/>
          <w:szCs w:val="24"/>
        </w:rPr>
        <w:lastRenderedPageBreak/>
        <w:t xml:space="preserve">príspevku v maximálnej výške) </w:t>
      </w:r>
      <w:r w:rsidR="006D186A">
        <w:rPr>
          <w:b/>
          <w:sz w:val="24"/>
          <w:szCs w:val="24"/>
        </w:rPr>
        <w:t>67,90</w:t>
      </w:r>
      <w:r w:rsidRPr="00047ED3">
        <w:rPr>
          <w:b/>
          <w:sz w:val="24"/>
          <w:szCs w:val="24"/>
        </w:rPr>
        <w:t xml:space="preserve"> eur </w:t>
      </w:r>
      <w:r w:rsidRPr="00054450">
        <w:rPr>
          <w:sz w:val="24"/>
          <w:szCs w:val="24"/>
        </w:rPr>
        <w:t>za každú z</w:t>
      </w:r>
      <w:r>
        <w:rPr>
          <w:sz w:val="24"/>
          <w:szCs w:val="24"/>
        </w:rPr>
        <w:t xml:space="preserve"> dospelých </w:t>
      </w:r>
      <w:r w:rsidRPr="00054450">
        <w:rPr>
          <w:sz w:val="24"/>
          <w:szCs w:val="24"/>
        </w:rPr>
        <w:t xml:space="preserve">osôb. Ak by si navyše </w:t>
      </w:r>
      <w:r>
        <w:rPr>
          <w:sz w:val="24"/>
          <w:szCs w:val="24"/>
        </w:rPr>
        <w:t>všetky tri</w:t>
      </w:r>
      <w:r w:rsidRPr="00054450">
        <w:rPr>
          <w:sz w:val="24"/>
          <w:szCs w:val="24"/>
        </w:rPr>
        <w:t xml:space="preserve"> deti plnili školskú dochádzku, predpokladajúc splnenie podmienok na všetky dávky, by tak rodina mala nárok na dávku v hmotnej núdzi vo výške </w:t>
      </w:r>
      <w:r w:rsidR="006D186A">
        <w:rPr>
          <w:b/>
          <w:sz w:val="24"/>
          <w:szCs w:val="24"/>
        </w:rPr>
        <w:t>45</w:t>
      </w:r>
      <w:r w:rsidR="00047ED3" w:rsidRPr="00047ED3">
        <w:rPr>
          <w:b/>
          <w:sz w:val="24"/>
          <w:szCs w:val="24"/>
        </w:rPr>
        <w:t>5,60</w:t>
      </w:r>
      <w:r w:rsidRPr="00047ED3">
        <w:rPr>
          <w:b/>
          <w:sz w:val="24"/>
          <w:szCs w:val="24"/>
        </w:rPr>
        <w:t xml:space="preserve"> eur</w:t>
      </w:r>
      <w:r w:rsidR="00047ED3">
        <w:rPr>
          <w:sz w:val="24"/>
          <w:szCs w:val="24"/>
        </w:rPr>
        <w:t xml:space="preserve"> pričom jej mesačný disponibilný príjem</w:t>
      </w:r>
      <w:r w:rsidRPr="00054450">
        <w:rPr>
          <w:sz w:val="24"/>
          <w:szCs w:val="24"/>
        </w:rPr>
        <w:t xml:space="preserve"> by spolu s prídavk</w:t>
      </w:r>
      <w:r>
        <w:rPr>
          <w:sz w:val="24"/>
          <w:szCs w:val="24"/>
        </w:rPr>
        <w:t>ami na deti</w:t>
      </w:r>
      <w:r w:rsidRPr="00054450">
        <w:rPr>
          <w:sz w:val="24"/>
          <w:szCs w:val="24"/>
        </w:rPr>
        <w:t xml:space="preserve"> a príplatkom k prídav</w:t>
      </w:r>
      <w:r>
        <w:rPr>
          <w:sz w:val="24"/>
          <w:szCs w:val="24"/>
        </w:rPr>
        <w:t>kom</w:t>
      </w:r>
      <w:r w:rsidRPr="00054450">
        <w:rPr>
          <w:sz w:val="24"/>
          <w:szCs w:val="24"/>
        </w:rPr>
        <w:t xml:space="preserve"> na d</w:t>
      </w:r>
      <w:r>
        <w:rPr>
          <w:sz w:val="24"/>
          <w:szCs w:val="24"/>
        </w:rPr>
        <w:t xml:space="preserve">eti </w:t>
      </w:r>
      <w:r w:rsidRPr="00054450">
        <w:rPr>
          <w:sz w:val="24"/>
          <w:szCs w:val="24"/>
        </w:rPr>
        <w:t xml:space="preserve">predstavoval sumu </w:t>
      </w:r>
      <w:r w:rsidR="006D186A">
        <w:rPr>
          <w:b/>
          <w:sz w:val="24"/>
          <w:szCs w:val="24"/>
        </w:rPr>
        <w:t>56</w:t>
      </w:r>
      <w:r w:rsidR="00047ED3" w:rsidRPr="00047ED3">
        <w:rPr>
          <w:b/>
          <w:sz w:val="24"/>
          <w:szCs w:val="24"/>
        </w:rPr>
        <w:t>5,5</w:t>
      </w:r>
      <w:r w:rsidRPr="00047ED3">
        <w:rPr>
          <w:b/>
          <w:sz w:val="24"/>
          <w:szCs w:val="24"/>
        </w:rPr>
        <w:t>5</w:t>
      </w:r>
      <w:r>
        <w:rPr>
          <w:sz w:val="24"/>
          <w:szCs w:val="24"/>
        </w:rPr>
        <w:t xml:space="preserve"> eur, ktorá predstavuje približne 60 % zo sumy hranice rizika chudoby.</w:t>
      </w:r>
    </w:p>
    <w:p w:rsidR="00003322" w:rsidRPr="00054450" w:rsidRDefault="00054450" w:rsidP="0092490D">
      <w:pPr>
        <w:spacing w:line="360" w:lineRule="auto"/>
        <w:jc w:val="both"/>
        <w:rPr>
          <w:sz w:val="24"/>
          <w:szCs w:val="24"/>
        </w:rPr>
      </w:pPr>
      <w:r>
        <w:rPr>
          <w:sz w:val="24"/>
          <w:szCs w:val="24"/>
        </w:rPr>
        <w:t>V prípade, že by jedno z detí, resp. dve alebo tri z detí, boli</w:t>
      </w:r>
      <w:r w:rsidRPr="00054450">
        <w:rPr>
          <w:sz w:val="24"/>
          <w:szCs w:val="24"/>
        </w:rPr>
        <w:t xml:space="preserve"> vo veku do 3 rokov (a v prípade nepriaznivého zdravotného stavu do 6 rokov) a rodina by mala nárok na rodičovský príspevok, dávka v hmotnej núdzi by bola znížená o </w:t>
      </w:r>
      <w:r w:rsidRPr="00047ED3">
        <w:rPr>
          <w:b/>
          <w:sz w:val="24"/>
          <w:szCs w:val="24"/>
        </w:rPr>
        <w:t>270 eur</w:t>
      </w:r>
      <w:r w:rsidRPr="00054450">
        <w:rPr>
          <w:sz w:val="24"/>
          <w:szCs w:val="24"/>
        </w:rPr>
        <w:t xml:space="preserve"> a zároveň o </w:t>
      </w:r>
      <w:r w:rsidRPr="00047ED3">
        <w:rPr>
          <w:b/>
          <w:sz w:val="24"/>
          <w:szCs w:val="24"/>
        </w:rPr>
        <w:t>18,1 eur</w:t>
      </w:r>
      <w:r>
        <w:rPr>
          <w:sz w:val="24"/>
          <w:szCs w:val="24"/>
        </w:rPr>
        <w:t xml:space="preserve"> za každé z detí, ktoré by ešte nechodilo do školy. </w:t>
      </w:r>
      <w:r w:rsidRPr="00054450">
        <w:rPr>
          <w:sz w:val="24"/>
          <w:szCs w:val="24"/>
        </w:rPr>
        <w:t xml:space="preserve">Celkový príjem rodiny by teda bol znížený o </w:t>
      </w:r>
      <w:r w:rsidRPr="00047ED3">
        <w:rPr>
          <w:b/>
          <w:sz w:val="24"/>
          <w:szCs w:val="24"/>
        </w:rPr>
        <w:t>18,1/ 36,10/53,4 eur</w:t>
      </w:r>
      <w:r>
        <w:rPr>
          <w:sz w:val="24"/>
          <w:szCs w:val="24"/>
        </w:rPr>
        <w:t>.</w:t>
      </w:r>
    </w:p>
    <w:p w:rsidR="002407C7" w:rsidRDefault="00054450" w:rsidP="0092490D">
      <w:pPr>
        <w:spacing w:line="360" w:lineRule="auto"/>
        <w:jc w:val="both"/>
        <w:rPr>
          <w:sz w:val="24"/>
          <w:szCs w:val="24"/>
        </w:rPr>
      </w:pPr>
      <w:r w:rsidRPr="00054450">
        <w:rPr>
          <w:sz w:val="24"/>
          <w:szCs w:val="24"/>
        </w:rPr>
        <w:t xml:space="preserve">Ak by sa jeden z rodičov, napríklad otec zamestnal za plat vo výške minimálnej mzdy, za predpokladu, že by spolu s matkou splnili nárok na aktivačný príspevok (v prípade zamestnaného otca vo vyššej sume) a v prípade matky na aktivačný alebo ochranný príspevok vo výške </w:t>
      </w:r>
      <w:r w:rsidR="006D186A">
        <w:rPr>
          <w:b/>
          <w:sz w:val="24"/>
          <w:szCs w:val="24"/>
        </w:rPr>
        <w:t>67,90</w:t>
      </w:r>
      <w:r w:rsidRPr="00047ED3">
        <w:rPr>
          <w:b/>
          <w:sz w:val="24"/>
          <w:szCs w:val="24"/>
        </w:rPr>
        <w:t xml:space="preserve"> eur</w:t>
      </w:r>
      <w:r w:rsidRPr="00054450">
        <w:rPr>
          <w:sz w:val="24"/>
          <w:szCs w:val="24"/>
        </w:rPr>
        <w:t xml:space="preserve"> a deti by si plnili školskú dochádzku, rodina by mala nárok na dávky v hmotnej núdzi vo výške </w:t>
      </w:r>
      <w:r w:rsidR="006D186A">
        <w:rPr>
          <w:b/>
          <w:sz w:val="24"/>
          <w:szCs w:val="24"/>
        </w:rPr>
        <w:t>165,94</w:t>
      </w:r>
      <w:r w:rsidRPr="00047ED3">
        <w:rPr>
          <w:b/>
          <w:sz w:val="24"/>
          <w:szCs w:val="24"/>
        </w:rPr>
        <w:t xml:space="preserve"> eur</w:t>
      </w:r>
      <w:r w:rsidRPr="003C1D0A">
        <w:rPr>
          <w:sz w:val="24"/>
          <w:szCs w:val="24"/>
        </w:rPr>
        <w:t>.</w:t>
      </w:r>
      <w:r w:rsidRPr="00054450">
        <w:rPr>
          <w:sz w:val="24"/>
          <w:szCs w:val="24"/>
        </w:rPr>
        <w:t xml:space="preserve"> Spolu s prídavkami na deti a s uplatneným daňovým bonusom by teda celkový príjem rodiny predstavoval sumu </w:t>
      </w:r>
      <w:r w:rsidR="006D186A">
        <w:rPr>
          <w:b/>
          <w:sz w:val="24"/>
          <w:szCs w:val="24"/>
        </w:rPr>
        <w:t>785,69</w:t>
      </w:r>
      <w:r w:rsidRPr="00047ED3">
        <w:rPr>
          <w:b/>
          <w:sz w:val="24"/>
          <w:szCs w:val="24"/>
        </w:rPr>
        <w:t xml:space="preserve"> eur</w:t>
      </w:r>
      <w:r w:rsidRPr="00054450">
        <w:rPr>
          <w:sz w:val="24"/>
          <w:szCs w:val="24"/>
        </w:rPr>
        <w:t xml:space="preserve"> a nedosahoval by sumu hranice rizika chudoby. Prilepšiť by si mohla jedine osobitným príspevkom v prípade udržania si zamestnania o </w:t>
      </w:r>
      <w:r w:rsidRPr="00047ED3">
        <w:rPr>
          <w:b/>
          <w:sz w:val="24"/>
          <w:szCs w:val="24"/>
        </w:rPr>
        <w:t>126,14 eur</w:t>
      </w:r>
      <w:r w:rsidRPr="00054450">
        <w:rPr>
          <w:sz w:val="24"/>
          <w:szCs w:val="24"/>
        </w:rPr>
        <w:t xml:space="preserve"> počas prvých 12 mesiacov a o </w:t>
      </w:r>
      <w:r w:rsidRPr="00047ED3">
        <w:rPr>
          <w:b/>
          <w:sz w:val="24"/>
          <w:szCs w:val="24"/>
        </w:rPr>
        <w:t>6</w:t>
      </w:r>
      <w:r w:rsidR="008824CC">
        <w:rPr>
          <w:b/>
          <w:sz w:val="24"/>
          <w:szCs w:val="24"/>
        </w:rPr>
        <w:t>3</w:t>
      </w:r>
      <w:r w:rsidRPr="00047ED3">
        <w:rPr>
          <w:b/>
          <w:sz w:val="24"/>
          <w:szCs w:val="24"/>
        </w:rPr>
        <w:t>,07 eur</w:t>
      </w:r>
      <w:r w:rsidRPr="00054450">
        <w:rPr>
          <w:sz w:val="24"/>
          <w:szCs w:val="24"/>
        </w:rPr>
        <w:t xml:space="preserve"> počas ďalších 6 mesiacov. Celk</w:t>
      </w:r>
      <w:r w:rsidR="009A6CDB">
        <w:rPr>
          <w:sz w:val="24"/>
          <w:szCs w:val="24"/>
        </w:rPr>
        <w:t>ový príjem rodiny by teda počas</w:t>
      </w:r>
      <w:r w:rsidR="00ED43A1">
        <w:rPr>
          <w:sz w:val="24"/>
          <w:szCs w:val="24"/>
        </w:rPr>
        <w:t xml:space="preserve"> prvých </w:t>
      </w:r>
      <w:r w:rsidRPr="00054450">
        <w:rPr>
          <w:sz w:val="24"/>
          <w:szCs w:val="24"/>
        </w:rPr>
        <w:t>12 mesiacov prekročil hranicu rizika chudoby.</w:t>
      </w:r>
    </w:p>
    <w:p w:rsidR="002407C7" w:rsidRPr="002407C7" w:rsidRDefault="002407C7" w:rsidP="0092490D">
      <w:pPr>
        <w:spacing w:line="360" w:lineRule="auto"/>
        <w:jc w:val="both"/>
        <w:rPr>
          <w:sz w:val="24"/>
          <w:szCs w:val="24"/>
        </w:rPr>
      </w:pPr>
      <w:r w:rsidRPr="002407C7">
        <w:rPr>
          <w:sz w:val="24"/>
          <w:szCs w:val="24"/>
        </w:rPr>
        <w:t xml:space="preserve">Ak by matka dieťaťa mala nárok na rodičovský príspevok (jedno dieťa, dve, alebo všetky by boli vo veku do 3 rokov, alebo v prípade nepriaznivého zdravotného stavu do 6 rokov) vo výške </w:t>
      </w:r>
      <w:r w:rsidRPr="00047ED3">
        <w:rPr>
          <w:b/>
          <w:sz w:val="24"/>
          <w:szCs w:val="24"/>
        </w:rPr>
        <w:t>270 eur</w:t>
      </w:r>
      <w:r w:rsidRPr="002407C7">
        <w:rPr>
          <w:sz w:val="24"/>
          <w:szCs w:val="24"/>
        </w:rPr>
        <w:t>, rodina by stratila nárok na pomoc v hmotnej núdzi.</w:t>
      </w:r>
    </w:p>
    <w:p w:rsidR="00921664" w:rsidRDefault="00921664" w:rsidP="0092490D">
      <w:pPr>
        <w:spacing w:line="360" w:lineRule="auto"/>
        <w:jc w:val="both"/>
        <w:rPr>
          <w:sz w:val="24"/>
          <w:szCs w:val="24"/>
        </w:rPr>
      </w:pPr>
      <w:r>
        <w:rPr>
          <w:sz w:val="24"/>
          <w:szCs w:val="24"/>
        </w:rPr>
        <w:t xml:space="preserve">Až pri rodine s tromi deťmi by nastala situácia, že ak by otec začal zarábať mzdu vo výške priemernej mzdy, rodina by mala nárok na pomoc v hmotnej núdzi (ale iba v prípade, že by matka nepoberala rodičovský príspevok, v tomto prípade by rodina na pomoc stratila nárok). Pomoc v hmotnej núdzi by však bola zanedbateľná a predstavovala by sumu </w:t>
      </w:r>
      <w:r w:rsidR="006D186A">
        <w:rPr>
          <w:b/>
          <w:sz w:val="24"/>
          <w:szCs w:val="24"/>
        </w:rPr>
        <w:t>25,87</w:t>
      </w:r>
      <w:r w:rsidRPr="00047ED3">
        <w:rPr>
          <w:b/>
          <w:sz w:val="24"/>
          <w:szCs w:val="24"/>
        </w:rPr>
        <w:t xml:space="preserve"> eur</w:t>
      </w:r>
      <w:r>
        <w:rPr>
          <w:sz w:val="24"/>
          <w:szCs w:val="24"/>
        </w:rPr>
        <w:t>. Rodina by tak v tomto prípade mesačne mohla disponovať s</w:t>
      </w:r>
      <w:r w:rsidR="00F61263">
        <w:rPr>
          <w:sz w:val="24"/>
          <w:szCs w:val="24"/>
        </w:rPr>
        <w:t> </w:t>
      </w:r>
      <w:r>
        <w:rPr>
          <w:sz w:val="24"/>
          <w:szCs w:val="24"/>
        </w:rPr>
        <w:t>príjmom</w:t>
      </w:r>
      <w:r w:rsidR="00F61263">
        <w:rPr>
          <w:sz w:val="24"/>
          <w:szCs w:val="24"/>
        </w:rPr>
        <w:t xml:space="preserve"> </w:t>
      </w:r>
      <w:r w:rsidR="006D186A">
        <w:rPr>
          <w:b/>
          <w:sz w:val="24"/>
          <w:szCs w:val="24"/>
        </w:rPr>
        <w:t>832,38</w:t>
      </w:r>
      <w:r w:rsidR="00F61263" w:rsidRPr="00047ED3">
        <w:rPr>
          <w:b/>
          <w:sz w:val="24"/>
          <w:szCs w:val="24"/>
        </w:rPr>
        <w:t xml:space="preserve"> eur,</w:t>
      </w:r>
      <w:r w:rsidR="00F61263">
        <w:rPr>
          <w:sz w:val="24"/>
          <w:szCs w:val="24"/>
        </w:rPr>
        <w:t xml:space="preserve"> hranicu rizika chudoby by však opäť nedosiahla.</w:t>
      </w:r>
    </w:p>
    <w:p w:rsidR="00BA0F3F" w:rsidRPr="00F97808" w:rsidRDefault="00AC7F8A" w:rsidP="00F97808">
      <w:pPr>
        <w:pStyle w:val="Nadpis2"/>
        <w:spacing w:after="240"/>
        <w:rPr>
          <w:rFonts w:asciiTheme="minorHAnsi" w:hAnsiTheme="minorHAnsi"/>
          <w:b/>
          <w:color w:val="000000" w:themeColor="text1"/>
          <w:sz w:val="28"/>
          <w:szCs w:val="28"/>
        </w:rPr>
      </w:pPr>
      <w:bookmarkStart w:id="14" w:name="_Toc36582141"/>
      <w:r>
        <w:rPr>
          <w:rFonts w:asciiTheme="minorHAnsi" w:hAnsiTheme="minorHAnsi"/>
          <w:b/>
          <w:color w:val="000000" w:themeColor="text1"/>
          <w:sz w:val="28"/>
          <w:szCs w:val="28"/>
        </w:rPr>
        <w:lastRenderedPageBreak/>
        <w:t>3</w:t>
      </w:r>
      <w:r w:rsidR="00F97808" w:rsidRPr="00F97808">
        <w:rPr>
          <w:rFonts w:asciiTheme="minorHAnsi" w:hAnsiTheme="minorHAnsi"/>
          <w:b/>
          <w:color w:val="000000" w:themeColor="text1"/>
          <w:sz w:val="28"/>
          <w:szCs w:val="28"/>
        </w:rPr>
        <w:t xml:space="preserve">.6 </w:t>
      </w:r>
      <w:r w:rsidR="00BA0F3F" w:rsidRPr="00F97808">
        <w:rPr>
          <w:rFonts w:asciiTheme="minorHAnsi" w:hAnsiTheme="minorHAnsi"/>
          <w:b/>
          <w:color w:val="000000" w:themeColor="text1"/>
          <w:sz w:val="28"/>
          <w:szCs w:val="28"/>
        </w:rPr>
        <w:t>Domácnosť tvorená dvojicou so štyrmi deťmi</w:t>
      </w:r>
      <w:bookmarkEnd w:id="14"/>
    </w:p>
    <w:tbl>
      <w:tblPr>
        <w:tblStyle w:val="Mriekatabuky4"/>
        <w:tblW w:w="0" w:type="auto"/>
        <w:tblLook w:val="04A0" w:firstRow="1" w:lastRow="0" w:firstColumn="1" w:lastColumn="0" w:noHBand="0" w:noVBand="1"/>
      </w:tblPr>
      <w:tblGrid>
        <w:gridCol w:w="883"/>
        <w:gridCol w:w="997"/>
        <w:gridCol w:w="997"/>
        <w:gridCol w:w="998"/>
        <w:gridCol w:w="998"/>
        <w:gridCol w:w="953"/>
        <w:gridCol w:w="873"/>
        <w:gridCol w:w="1502"/>
        <w:gridCol w:w="861"/>
      </w:tblGrid>
      <w:tr w:rsidR="000D0044" w:rsidRPr="00011C80" w:rsidTr="000D0044">
        <w:tc>
          <w:tcPr>
            <w:tcW w:w="1038"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Dávka</w:t>
            </w:r>
          </w:p>
        </w:tc>
        <w:tc>
          <w:tcPr>
            <w:tcW w:w="1025"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Segregovaná rodina so 4 deťmi žijúca v nelegálnej chatrči</w:t>
            </w:r>
          </w:p>
        </w:tc>
        <w:tc>
          <w:tcPr>
            <w:tcW w:w="1025"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Segregovaná rodina so 4 deťmi žijúca v nelegálnej chatrči spĺňajúca nárok na aktivačný príspevok alebo ochranný príspevok (v plnej sume), dieťa si neplní povinnú školskú dochádzku</w:t>
            </w:r>
          </w:p>
        </w:tc>
        <w:tc>
          <w:tcPr>
            <w:tcW w:w="1025"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Segregovaná rodina so 4 deťmi žijúca v nelegálnej chatrči spĺňajúca nárok na aktivačný príspevok alebo ochranný príspevok (v plnej sume), deti si plnia povinnú školskú dochádzku</w:t>
            </w:r>
          </w:p>
        </w:tc>
        <w:tc>
          <w:tcPr>
            <w:tcW w:w="1025"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Segregovaná rodina s 3 deťmi žijúca v nelegálnej chatrči spĺňajúca nárok na aktivačný príspevok alebo ochranný príspevok (v plnej sume),</w:t>
            </w:r>
          </w:p>
          <w:p w:rsidR="0063198D" w:rsidRPr="00CF7361" w:rsidRDefault="0063198D" w:rsidP="00F97808">
            <w:pPr>
              <w:rPr>
                <w:b/>
                <w:sz w:val="16"/>
                <w:szCs w:val="16"/>
              </w:rPr>
            </w:pPr>
            <w:r w:rsidRPr="00CF7361">
              <w:rPr>
                <w:b/>
                <w:sz w:val="16"/>
                <w:szCs w:val="16"/>
              </w:rPr>
              <w:t>matka poberá rodičovský príspevok v sume 270 eur</w:t>
            </w:r>
          </w:p>
        </w:tc>
        <w:tc>
          <w:tcPr>
            <w:tcW w:w="979"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Integrovaná rodina s 4 deťmi žijúca vo vlastnom dome alebo v podnájme</w:t>
            </w:r>
          </w:p>
        </w:tc>
        <w:tc>
          <w:tcPr>
            <w:tcW w:w="896"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Rodina s 4 deťmi, v ktorej otec zarába minimálnu mzdu</w:t>
            </w:r>
          </w:p>
        </w:tc>
        <w:tc>
          <w:tcPr>
            <w:tcW w:w="1166"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Rodina s</w:t>
            </w:r>
            <w:r>
              <w:rPr>
                <w:b/>
                <w:sz w:val="16"/>
                <w:szCs w:val="16"/>
              </w:rPr>
              <w:t>o 4</w:t>
            </w:r>
            <w:r w:rsidRPr="00CF7361">
              <w:rPr>
                <w:b/>
                <w:sz w:val="16"/>
                <w:szCs w:val="16"/>
              </w:rPr>
              <w:t xml:space="preserve"> deťmi, v ktorej otec zarába minimálnu mzdu</w:t>
            </w:r>
          </w:p>
          <w:p w:rsidR="0063198D" w:rsidRPr="00CF7361" w:rsidRDefault="0063198D" w:rsidP="00F97808">
            <w:pPr>
              <w:rPr>
                <w:b/>
                <w:sz w:val="16"/>
                <w:szCs w:val="16"/>
              </w:rPr>
            </w:pPr>
            <w:r w:rsidRPr="00CF7361">
              <w:rPr>
                <w:b/>
                <w:sz w:val="16"/>
                <w:szCs w:val="16"/>
              </w:rPr>
              <w:t>(a matka poberá rodičovský príspevok vo výške 270 eur)</w:t>
            </w:r>
          </w:p>
        </w:tc>
        <w:tc>
          <w:tcPr>
            <w:tcW w:w="883" w:type="dxa"/>
            <w:tcBorders>
              <w:bottom w:val="single" w:sz="12" w:space="0" w:color="000000"/>
            </w:tcBorders>
            <w:shd w:val="clear" w:color="auto" w:fill="D9D9D9" w:themeFill="background1" w:themeFillShade="D9"/>
          </w:tcPr>
          <w:p w:rsidR="0063198D" w:rsidRPr="00CF7361" w:rsidRDefault="0063198D" w:rsidP="00F97808">
            <w:pPr>
              <w:rPr>
                <w:b/>
                <w:sz w:val="16"/>
                <w:szCs w:val="16"/>
              </w:rPr>
            </w:pPr>
            <w:r w:rsidRPr="00CF7361">
              <w:rPr>
                <w:b/>
                <w:sz w:val="16"/>
                <w:szCs w:val="16"/>
              </w:rPr>
              <w:t>Rodina s 4 deťmi, v ktorej otec zarába priemernú mzdu</w:t>
            </w:r>
          </w:p>
        </w:tc>
      </w:tr>
      <w:tr w:rsidR="000D0044" w:rsidRPr="00011C80" w:rsidTr="000D0044">
        <w:tc>
          <w:tcPr>
            <w:tcW w:w="1038" w:type="dxa"/>
            <w:tcBorders>
              <w:top w:val="single" w:sz="12" w:space="0" w:color="000000"/>
            </w:tcBorders>
          </w:tcPr>
          <w:p w:rsidR="0063198D" w:rsidRPr="00716EA1" w:rsidRDefault="0063198D" w:rsidP="00F97808">
            <w:pPr>
              <w:rPr>
                <w:b/>
                <w:sz w:val="16"/>
                <w:szCs w:val="16"/>
              </w:rPr>
            </w:pPr>
            <w:r w:rsidRPr="00716EA1">
              <w:rPr>
                <w:b/>
                <w:sz w:val="16"/>
                <w:szCs w:val="16"/>
              </w:rPr>
              <w:t>Základná dávka v hmotnej núdzi</w:t>
            </w:r>
          </w:p>
        </w:tc>
        <w:tc>
          <w:tcPr>
            <w:tcW w:w="1025" w:type="dxa"/>
            <w:tcBorders>
              <w:top w:val="single" w:sz="12" w:space="0" w:color="000000"/>
            </w:tcBorders>
          </w:tcPr>
          <w:p w:rsidR="006D186A" w:rsidRPr="00CF7361" w:rsidRDefault="006D186A" w:rsidP="00F97808">
            <w:pPr>
              <w:rPr>
                <w:sz w:val="16"/>
                <w:szCs w:val="16"/>
              </w:rPr>
            </w:pPr>
            <w:r>
              <w:rPr>
                <w:sz w:val="16"/>
                <w:szCs w:val="16"/>
              </w:rPr>
              <w:t>172,60</w:t>
            </w:r>
          </w:p>
        </w:tc>
        <w:tc>
          <w:tcPr>
            <w:tcW w:w="1025" w:type="dxa"/>
            <w:tcBorders>
              <w:top w:val="single" w:sz="12" w:space="0" w:color="000000"/>
            </w:tcBorders>
          </w:tcPr>
          <w:p w:rsidR="006D186A" w:rsidRPr="00CF7361" w:rsidRDefault="006D186A" w:rsidP="00F97808">
            <w:pPr>
              <w:rPr>
                <w:sz w:val="16"/>
                <w:szCs w:val="16"/>
              </w:rPr>
            </w:pPr>
            <w:r w:rsidRPr="006D186A">
              <w:rPr>
                <w:sz w:val="16"/>
                <w:szCs w:val="16"/>
              </w:rPr>
              <w:t>172,60</w:t>
            </w:r>
          </w:p>
        </w:tc>
        <w:tc>
          <w:tcPr>
            <w:tcW w:w="1025" w:type="dxa"/>
            <w:tcBorders>
              <w:top w:val="single" w:sz="12" w:space="0" w:color="000000"/>
            </w:tcBorders>
          </w:tcPr>
          <w:p w:rsidR="006D186A" w:rsidRPr="00CF7361" w:rsidRDefault="006D186A" w:rsidP="00F97808">
            <w:pPr>
              <w:rPr>
                <w:sz w:val="16"/>
                <w:szCs w:val="16"/>
              </w:rPr>
            </w:pPr>
            <w:r w:rsidRPr="006D186A">
              <w:rPr>
                <w:sz w:val="16"/>
                <w:szCs w:val="16"/>
              </w:rPr>
              <w:t>172,60</w:t>
            </w:r>
          </w:p>
        </w:tc>
        <w:tc>
          <w:tcPr>
            <w:tcW w:w="1025" w:type="dxa"/>
            <w:tcBorders>
              <w:top w:val="single" w:sz="12" w:space="0" w:color="000000"/>
            </w:tcBorders>
          </w:tcPr>
          <w:p w:rsidR="006D186A" w:rsidRPr="00CF7361" w:rsidRDefault="006D186A" w:rsidP="00F97808">
            <w:pPr>
              <w:rPr>
                <w:sz w:val="16"/>
                <w:szCs w:val="16"/>
              </w:rPr>
            </w:pPr>
            <w:r w:rsidRPr="006D186A">
              <w:rPr>
                <w:sz w:val="16"/>
                <w:szCs w:val="16"/>
              </w:rPr>
              <w:t>172,60</w:t>
            </w:r>
          </w:p>
        </w:tc>
        <w:tc>
          <w:tcPr>
            <w:tcW w:w="979" w:type="dxa"/>
            <w:tcBorders>
              <w:top w:val="single" w:sz="12" w:space="0" w:color="000000"/>
            </w:tcBorders>
          </w:tcPr>
          <w:p w:rsidR="006D186A" w:rsidRPr="00CF7361" w:rsidRDefault="006D186A" w:rsidP="00F97808">
            <w:pPr>
              <w:rPr>
                <w:sz w:val="16"/>
                <w:szCs w:val="16"/>
              </w:rPr>
            </w:pPr>
            <w:r w:rsidRPr="006D186A">
              <w:rPr>
                <w:sz w:val="16"/>
                <w:szCs w:val="16"/>
              </w:rPr>
              <w:t>172,60</w:t>
            </w:r>
          </w:p>
        </w:tc>
        <w:tc>
          <w:tcPr>
            <w:tcW w:w="896" w:type="dxa"/>
            <w:tcBorders>
              <w:top w:val="single" w:sz="12" w:space="0" w:color="000000"/>
            </w:tcBorders>
          </w:tcPr>
          <w:p w:rsidR="006D186A" w:rsidRPr="00CF7361" w:rsidRDefault="006D186A" w:rsidP="00F97808">
            <w:pPr>
              <w:rPr>
                <w:sz w:val="16"/>
                <w:szCs w:val="16"/>
              </w:rPr>
            </w:pPr>
            <w:r w:rsidRPr="006D186A">
              <w:rPr>
                <w:sz w:val="16"/>
                <w:szCs w:val="16"/>
              </w:rPr>
              <w:t>172,60</w:t>
            </w:r>
          </w:p>
        </w:tc>
        <w:tc>
          <w:tcPr>
            <w:tcW w:w="1166" w:type="dxa"/>
            <w:tcBorders>
              <w:top w:val="single" w:sz="12" w:space="0" w:color="000000"/>
            </w:tcBorders>
          </w:tcPr>
          <w:p w:rsidR="006D186A" w:rsidRPr="00CF7361" w:rsidRDefault="006D186A" w:rsidP="00F97808">
            <w:pPr>
              <w:rPr>
                <w:sz w:val="16"/>
                <w:szCs w:val="16"/>
              </w:rPr>
            </w:pPr>
            <w:r w:rsidRPr="006D186A">
              <w:rPr>
                <w:sz w:val="16"/>
                <w:szCs w:val="16"/>
              </w:rPr>
              <w:t>172,60</w:t>
            </w:r>
          </w:p>
        </w:tc>
        <w:tc>
          <w:tcPr>
            <w:tcW w:w="883" w:type="dxa"/>
            <w:tcBorders>
              <w:top w:val="single" w:sz="12" w:space="0" w:color="000000"/>
            </w:tcBorders>
          </w:tcPr>
          <w:p w:rsidR="0063198D" w:rsidRDefault="006D186A" w:rsidP="00F97808">
            <w:pPr>
              <w:rPr>
                <w:sz w:val="16"/>
                <w:szCs w:val="16"/>
              </w:rPr>
            </w:pPr>
            <w:r w:rsidRPr="006D186A">
              <w:rPr>
                <w:sz w:val="16"/>
                <w:szCs w:val="16"/>
              </w:rPr>
              <w:t>172,60</w:t>
            </w:r>
          </w:p>
          <w:p w:rsidR="006D186A" w:rsidRPr="00CF7361" w:rsidRDefault="006D186A" w:rsidP="00F97808">
            <w:pPr>
              <w:rPr>
                <w:sz w:val="16"/>
                <w:szCs w:val="16"/>
              </w:rPr>
            </w:pPr>
          </w:p>
        </w:tc>
      </w:tr>
      <w:tr w:rsidR="000D0044" w:rsidRPr="00011C80" w:rsidTr="000D0044">
        <w:tc>
          <w:tcPr>
            <w:tcW w:w="1038" w:type="dxa"/>
          </w:tcPr>
          <w:p w:rsidR="0063198D" w:rsidRPr="00716EA1" w:rsidRDefault="0063198D" w:rsidP="00F97808">
            <w:pPr>
              <w:rPr>
                <w:b/>
                <w:sz w:val="16"/>
                <w:szCs w:val="16"/>
              </w:rPr>
            </w:pPr>
            <w:r w:rsidRPr="00716EA1">
              <w:rPr>
                <w:b/>
                <w:sz w:val="16"/>
                <w:szCs w:val="16"/>
              </w:rPr>
              <w:t>Aktivačný príspevok</w:t>
            </w:r>
            <w:r w:rsidR="00D50DB2">
              <w:rPr>
                <w:b/>
                <w:sz w:val="16"/>
                <w:szCs w:val="16"/>
              </w:rPr>
              <w:t xml:space="preserve"> alebo ochranný príspevok</w:t>
            </w:r>
          </w:p>
        </w:tc>
        <w:tc>
          <w:tcPr>
            <w:tcW w:w="1025" w:type="dxa"/>
          </w:tcPr>
          <w:p w:rsidR="0063198D" w:rsidRPr="00CF7361" w:rsidRDefault="0063198D" w:rsidP="00F97808">
            <w:pPr>
              <w:rPr>
                <w:sz w:val="16"/>
                <w:szCs w:val="16"/>
              </w:rPr>
            </w:pPr>
            <w:r w:rsidRPr="00CF7361">
              <w:rPr>
                <w:sz w:val="16"/>
                <w:szCs w:val="16"/>
              </w:rPr>
              <w:t>0</w:t>
            </w:r>
          </w:p>
        </w:tc>
        <w:tc>
          <w:tcPr>
            <w:tcW w:w="1025" w:type="dxa"/>
          </w:tcPr>
          <w:p w:rsidR="006D186A" w:rsidRPr="00CF7361" w:rsidRDefault="006D186A" w:rsidP="00F97808">
            <w:pPr>
              <w:rPr>
                <w:sz w:val="16"/>
                <w:szCs w:val="16"/>
              </w:rPr>
            </w:pPr>
            <w:r>
              <w:rPr>
                <w:sz w:val="16"/>
                <w:szCs w:val="16"/>
              </w:rPr>
              <w:t>135,80</w:t>
            </w:r>
          </w:p>
        </w:tc>
        <w:tc>
          <w:tcPr>
            <w:tcW w:w="1025" w:type="dxa"/>
          </w:tcPr>
          <w:p w:rsidR="006D186A" w:rsidRPr="00CF7361" w:rsidRDefault="006D186A" w:rsidP="00F97808">
            <w:pPr>
              <w:rPr>
                <w:sz w:val="16"/>
                <w:szCs w:val="16"/>
              </w:rPr>
            </w:pPr>
            <w:r w:rsidRPr="006D186A">
              <w:rPr>
                <w:sz w:val="16"/>
                <w:szCs w:val="16"/>
              </w:rPr>
              <w:t>135,80</w:t>
            </w:r>
          </w:p>
        </w:tc>
        <w:tc>
          <w:tcPr>
            <w:tcW w:w="1025" w:type="dxa"/>
          </w:tcPr>
          <w:p w:rsidR="006D186A" w:rsidRPr="00CF7361" w:rsidRDefault="006D186A" w:rsidP="00F97808">
            <w:pPr>
              <w:rPr>
                <w:sz w:val="16"/>
                <w:szCs w:val="16"/>
              </w:rPr>
            </w:pPr>
            <w:r w:rsidRPr="006D186A">
              <w:rPr>
                <w:sz w:val="16"/>
                <w:szCs w:val="16"/>
              </w:rPr>
              <w:t>135,80</w:t>
            </w:r>
          </w:p>
        </w:tc>
        <w:tc>
          <w:tcPr>
            <w:tcW w:w="979" w:type="dxa"/>
          </w:tcPr>
          <w:p w:rsidR="006D186A" w:rsidRPr="00CF7361" w:rsidRDefault="006D186A" w:rsidP="00F97808">
            <w:pPr>
              <w:rPr>
                <w:sz w:val="16"/>
                <w:szCs w:val="16"/>
              </w:rPr>
            </w:pPr>
            <w:r w:rsidRPr="006D186A">
              <w:rPr>
                <w:sz w:val="16"/>
                <w:szCs w:val="16"/>
              </w:rPr>
              <w:t>135,80</w:t>
            </w:r>
          </w:p>
        </w:tc>
        <w:tc>
          <w:tcPr>
            <w:tcW w:w="896" w:type="dxa"/>
          </w:tcPr>
          <w:p w:rsidR="006D186A" w:rsidRPr="00CF7361" w:rsidRDefault="006D186A" w:rsidP="00F97808">
            <w:pPr>
              <w:rPr>
                <w:sz w:val="16"/>
                <w:szCs w:val="16"/>
              </w:rPr>
            </w:pPr>
            <w:r w:rsidRPr="006D186A">
              <w:rPr>
                <w:sz w:val="16"/>
                <w:szCs w:val="16"/>
              </w:rPr>
              <w:t>135,80</w:t>
            </w:r>
          </w:p>
        </w:tc>
        <w:tc>
          <w:tcPr>
            <w:tcW w:w="1166" w:type="dxa"/>
          </w:tcPr>
          <w:p w:rsidR="006D186A" w:rsidRDefault="006D186A" w:rsidP="00F97808">
            <w:pPr>
              <w:rPr>
                <w:sz w:val="16"/>
                <w:szCs w:val="16"/>
              </w:rPr>
            </w:pPr>
            <w:r w:rsidRPr="006D186A">
              <w:rPr>
                <w:sz w:val="16"/>
                <w:szCs w:val="16"/>
              </w:rPr>
              <w:t>135,80</w:t>
            </w:r>
          </w:p>
          <w:p w:rsidR="006D186A" w:rsidRPr="00CF7361" w:rsidRDefault="006D186A" w:rsidP="00F97808">
            <w:pPr>
              <w:rPr>
                <w:sz w:val="16"/>
                <w:szCs w:val="16"/>
              </w:rPr>
            </w:pPr>
            <w:r>
              <w:rPr>
                <w:sz w:val="16"/>
                <w:szCs w:val="16"/>
              </w:rPr>
              <w:t>+67,90</w:t>
            </w:r>
          </w:p>
        </w:tc>
        <w:tc>
          <w:tcPr>
            <w:tcW w:w="883" w:type="dxa"/>
          </w:tcPr>
          <w:p w:rsidR="006D186A" w:rsidRPr="006D186A" w:rsidRDefault="006D186A" w:rsidP="006D186A">
            <w:pPr>
              <w:rPr>
                <w:sz w:val="16"/>
                <w:szCs w:val="16"/>
              </w:rPr>
            </w:pPr>
            <w:r w:rsidRPr="006D186A">
              <w:rPr>
                <w:sz w:val="16"/>
                <w:szCs w:val="16"/>
              </w:rPr>
              <w:t>135,80</w:t>
            </w:r>
          </w:p>
          <w:p w:rsidR="0063198D" w:rsidRPr="00CF7361" w:rsidRDefault="006D186A" w:rsidP="006D186A">
            <w:pPr>
              <w:rPr>
                <w:sz w:val="16"/>
                <w:szCs w:val="16"/>
              </w:rPr>
            </w:pPr>
            <w:r w:rsidRPr="006D186A">
              <w:rPr>
                <w:sz w:val="16"/>
                <w:szCs w:val="16"/>
              </w:rPr>
              <w:t>+67,90</w:t>
            </w:r>
          </w:p>
        </w:tc>
      </w:tr>
      <w:tr w:rsidR="000D0044" w:rsidRPr="00011C80" w:rsidTr="000D0044">
        <w:tc>
          <w:tcPr>
            <w:tcW w:w="1038" w:type="dxa"/>
          </w:tcPr>
          <w:p w:rsidR="0063198D" w:rsidRPr="00716EA1" w:rsidRDefault="0063198D" w:rsidP="00F97808">
            <w:pPr>
              <w:rPr>
                <w:b/>
                <w:sz w:val="16"/>
                <w:szCs w:val="16"/>
              </w:rPr>
            </w:pPr>
            <w:r w:rsidRPr="00716EA1">
              <w:rPr>
                <w:b/>
                <w:sz w:val="16"/>
                <w:szCs w:val="16"/>
              </w:rPr>
              <w:t>Príspevok na bývanie</w:t>
            </w:r>
          </w:p>
        </w:tc>
        <w:tc>
          <w:tcPr>
            <w:tcW w:w="1025" w:type="dxa"/>
          </w:tcPr>
          <w:p w:rsidR="0063198D" w:rsidRPr="00CF7361" w:rsidRDefault="0063198D" w:rsidP="00F97808">
            <w:pPr>
              <w:rPr>
                <w:sz w:val="16"/>
                <w:szCs w:val="16"/>
              </w:rPr>
            </w:pPr>
            <w:r w:rsidRPr="00CF7361">
              <w:rPr>
                <w:sz w:val="16"/>
                <w:szCs w:val="16"/>
              </w:rPr>
              <w:t>0</w:t>
            </w:r>
          </w:p>
        </w:tc>
        <w:tc>
          <w:tcPr>
            <w:tcW w:w="1025" w:type="dxa"/>
          </w:tcPr>
          <w:p w:rsidR="0063198D" w:rsidRPr="00CF7361" w:rsidRDefault="0063198D" w:rsidP="00F97808">
            <w:pPr>
              <w:rPr>
                <w:sz w:val="16"/>
                <w:szCs w:val="16"/>
              </w:rPr>
            </w:pPr>
            <w:r>
              <w:rPr>
                <w:sz w:val="16"/>
                <w:szCs w:val="16"/>
              </w:rPr>
              <w:t>0</w:t>
            </w:r>
          </w:p>
        </w:tc>
        <w:tc>
          <w:tcPr>
            <w:tcW w:w="1025" w:type="dxa"/>
          </w:tcPr>
          <w:p w:rsidR="0063198D" w:rsidRPr="00CF7361" w:rsidRDefault="0063198D" w:rsidP="00F97808">
            <w:pPr>
              <w:rPr>
                <w:sz w:val="16"/>
                <w:szCs w:val="16"/>
              </w:rPr>
            </w:pPr>
            <w:r>
              <w:rPr>
                <w:sz w:val="16"/>
                <w:szCs w:val="16"/>
              </w:rPr>
              <w:t>0</w:t>
            </w:r>
          </w:p>
        </w:tc>
        <w:tc>
          <w:tcPr>
            <w:tcW w:w="1025" w:type="dxa"/>
          </w:tcPr>
          <w:p w:rsidR="0063198D" w:rsidRPr="00CF7361" w:rsidRDefault="0063198D" w:rsidP="00F97808">
            <w:pPr>
              <w:rPr>
                <w:sz w:val="16"/>
                <w:szCs w:val="16"/>
              </w:rPr>
            </w:pPr>
            <w:r>
              <w:rPr>
                <w:sz w:val="16"/>
                <w:szCs w:val="16"/>
              </w:rPr>
              <w:t>0</w:t>
            </w:r>
          </w:p>
        </w:tc>
        <w:tc>
          <w:tcPr>
            <w:tcW w:w="979" w:type="dxa"/>
          </w:tcPr>
          <w:p w:rsidR="0063198D" w:rsidRPr="00CF7361" w:rsidRDefault="004461FA" w:rsidP="00F97808">
            <w:pPr>
              <w:rPr>
                <w:sz w:val="16"/>
                <w:szCs w:val="16"/>
              </w:rPr>
            </w:pPr>
            <w:r>
              <w:rPr>
                <w:sz w:val="16"/>
                <w:szCs w:val="16"/>
              </w:rPr>
              <w:t>91,40</w:t>
            </w:r>
          </w:p>
        </w:tc>
        <w:tc>
          <w:tcPr>
            <w:tcW w:w="896" w:type="dxa"/>
          </w:tcPr>
          <w:p w:rsidR="0063198D" w:rsidRPr="00CF7361" w:rsidRDefault="004461FA" w:rsidP="00F97808">
            <w:pPr>
              <w:rPr>
                <w:sz w:val="16"/>
                <w:szCs w:val="16"/>
              </w:rPr>
            </w:pPr>
            <w:r>
              <w:rPr>
                <w:sz w:val="16"/>
                <w:szCs w:val="16"/>
              </w:rPr>
              <w:t>91,40</w:t>
            </w:r>
          </w:p>
        </w:tc>
        <w:tc>
          <w:tcPr>
            <w:tcW w:w="1166" w:type="dxa"/>
          </w:tcPr>
          <w:p w:rsidR="0063198D" w:rsidRPr="00CF7361" w:rsidRDefault="004461FA" w:rsidP="00F97808">
            <w:pPr>
              <w:rPr>
                <w:sz w:val="16"/>
                <w:szCs w:val="16"/>
              </w:rPr>
            </w:pPr>
            <w:r>
              <w:rPr>
                <w:sz w:val="16"/>
                <w:szCs w:val="16"/>
              </w:rPr>
              <w:t>91,40</w:t>
            </w:r>
          </w:p>
        </w:tc>
        <w:tc>
          <w:tcPr>
            <w:tcW w:w="883" w:type="dxa"/>
          </w:tcPr>
          <w:p w:rsidR="0063198D" w:rsidRPr="00CF7361" w:rsidRDefault="00684B43" w:rsidP="00F97808">
            <w:pPr>
              <w:rPr>
                <w:sz w:val="16"/>
                <w:szCs w:val="16"/>
              </w:rPr>
            </w:pPr>
            <w:r>
              <w:rPr>
                <w:sz w:val="16"/>
                <w:szCs w:val="16"/>
              </w:rPr>
              <w:t>91,40</w:t>
            </w:r>
          </w:p>
        </w:tc>
      </w:tr>
      <w:tr w:rsidR="000D0044" w:rsidRPr="00011C80" w:rsidTr="000D0044">
        <w:tc>
          <w:tcPr>
            <w:tcW w:w="1038" w:type="dxa"/>
          </w:tcPr>
          <w:p w:rsidR="0063198D" w:rsidRPr="00716EA1" w:rsidRDefault="0063198D" w:rsidP="00F97808">
            <w:pPr>
              <w:rPr>
                <w:b/>
                <w:sz w:val="16"/>
                <w:szCs w:val="16"/>
              </w:rPr>
            </w:pPr>
            <w:r w:rsidRPr="00716EA1">
              <w:rPr>
                <w:b/>
                <w:sz w:val="16"/>
                <w:szCs w:val="16"/>
              </w:rPr>
              <w:t>Prídavok na dieťa (+ príplatok)</w:t>
            </w:r>
          </w:p>
        </w:tc>
        <w:tc>
          <w:tcPr>
            <w:tcW w:w="1025" w:type="dxa"/>
          </w:tcPr>
          <w:p w:rsidR="0063198D" w:rsidRPr="00CF7361" w:rsidRDefault="0063198D" w:rsidP="00F97808">
            <w:pPr>
              <w:rPr>
                <w:sz w:val="16"/>
                <w:szCs w:val="16"/>
              </w:rPr>
            </w:pPr>
            <w:r w:rsidRPr="00CF7361">
              <w:rPr>
                <w:sz w:val="16"/>
                <w:szCs w:val="16"/>
              </w:rPr>
              <w:t>99,8(+ 46,8)</w:t>
            </w:r>
          </w:p>
        </w:tc>
        <w:tc>
          <w:tcPr>
            <w:tcW w:w="1025" w:type="dxa"/>
          </w:tcPr>
          <w:p w:rsidR="0063198D" w:rsidRPr="00CF7361" w:rsidRDefault="0063198D" w:rsidP="00F97808">
            <w:pPr>
              <w:rPr>
                <w:sz w:val="16"/>
                <w:szCs w:val="16"/>
              </w:rPr>
            </w:pPr>
            <w:r w:rsidRPr="00716EA1">
              <w:rPr>
                <w:sz w:val="16"/>
                <w:szCs w:val="16"/>
              </w:rPr>
              <w:t>99,8(+ 46,8)</w:t>
            </w:r>
          </w:p>
        </w:tc>
        <w:tc>
          <w:tcPr>
            <w:tcW w:w="1025" w:type="dxa"/>
          </w:tcPr>
          <w:p w:rsidR="0063198D" w:rsidRPr="00CF7361" w:rsidRDefault="0063198D" w:rsidP="00F97808">
            <w:pPr>
              <w:rPr>
                <w:sz w:val="16"/>
                <w:szCs w:val="16"/>
              </w:rPr>
            </w:pPr>
            <w:r w:rsidRPr="00716EA1">
              <w:rPr>
                <w:sz w:val="16"/>
                <w:szCs w:val="16"/>
              </w:rPr>
              <w:t>99,8(+ 46,8)</w:t>
            </w:r>
          </w:p>
        </w:tc>
        <w:tc>
          <w:tcPr>
            <w:tcW w:w="1025" w:type="dxa"/>
          </w:tcPr>
          <w:p w:rsidR="0063198D" w:rsidRPr="00CF7361" w:rsidRDefault="0063198D" w:rsidP="00F97808">
            <w:pPr>
              <w:rPr>
                <w:sz w:val="16"/>
                <w:szCs w:val="16"/>
              </w:rPr>
            </w:pPr>
            <w:r w:rsidRPr="00716EA1">
              <w:rPr>
                <w:sz w:val="16"/>
                <w:szCs w:val="16"/>
              </w:rPr>
              <w:t>99,8(+ 46,8)</w:t>
            </w:r>
          </w:p>
        </w:tc>
        <w:tc>
          <w:tcPr>
            <w:tcW w:w="979" w:type="dxa"/>
          </w:tcPr>
          <w:p w:rsidR="0063198D" w:rsidRPr="00CF7361" w:rsidRDefault="0063198D" w:rsidP="00F97808">
            <w:pPr>
              <w:rPr>
                <w:sz w:val="16"/>
                <w:szCs w:val="16"/>
              </w:rPr>
            </w:pPr>
            <w:r w:rsidRPr="00CF7361">
              <w:rPr>
                <w:sz w:val="16"/>
                <w:szCs w:val="16"/>
              </w:rPr>
              <w:t>99,8(+ 46,8)</w:t>
            </w:r>
          </w:p>
        </w:tc>
        <w:tc>
          <w:tcPr>
            <w:tcW w:w="896" w:type="dxa"/>
          </w:tcPr>
          <w:p w:rsidR="0063198D" w:rsidRPr="00CF7361" w:rsidRDefault="0063198D" w:rsidP="00F97808">
            <w:pPr>
              <w:rPr>
                <w:sz w:val="16"/>
                <w:szCs w:val="16"/>
              </w:rPr>
            </w:pPr>
            <w:r w:rsidRPr="00CF7361">
              <w:rPr>
                <w:sz w:val="16"/>
                <w:szCs w:val="16"/>
              </w:rPr>
              <w:t>99,8</w:t>
            </w:r>
          </w:p>
        </w:tc>
        <w:tc>
          <w:tcPr>
            <w:tcW w:w="1166" w:type="dxa"/>
          </w:tcPr>
          <w:p w:rsidR="0063198D" w:rsidRPr="00CF7361" w:rsidRDefault="0063198D" w:rsidP="00F97808">
            <w:pPr>
              <w:rPr>
                <w:sz w:val="16"/>
                <w:szCs w:val="16"/>
              </w:rPr>
            </w:pPr>
            <w:r w:rsidRPr="00716EA1">
              <w:rPr>
                <w:sz w:val="16"/>
                <w:szCs w:val="16"/>
              </w:rPr>
              <w:t>99,8</w:t>
            </w:r>
          </w:p>
        </w:tc>
        <w:tc>
          <w:tcPr>
            <w:tcW w:w="883" w:type="dxa"/>
          </w:tcPr>
          <w:p w:rsidR="0063198D" w:rsidRPr="00CF7361" w:rsidRDefault="0063198D" w:rsidP="00F97808">
            <w:pPr>
              <w:rPr>
                <w:sz w:val="16"/>
                <w:szCs w:val="16"/>
              </w:rPr>
            </w:pPr>
            <w:r w:rsidRPr="00CF7361">
              <w:rPr>
                <w:sz w:val="16"/>
                <w:szCs w:val="16"/>
              </w:rPr>
              <w:t>99,8</w:t>
            </w:r>
          </w:p>
        </w:tc>
      </w:tr>
      <w:tr w:rsidR="000D0044" w:rsidRPr="00011C80" w:rsidTr="000D0044">
        <w:tc>
          <w:tcPr>
            <w:tcW w:w="1038" w:type="dxa"/>
          </w:tcPr>
          <w:p w:rsidR="0063198D" w:rsidRPr="00716EA1" w:rsidRDefault="0063198D" w:rsidP="00F97808">
            <w:pPr>
              <w:rPr>
                <w:b/>
                <w:sz w:val="16"/>
                <w:szCs w:val="16"/>
              </w:rPr>
            </w:pPr>
            <w:r w:rsidRPr="00716EA1">
              <w:rPr>
                <w:b/>
                <w:sz w:val="16"/>
                <w:szCs w:val="16"/>
              </w:rPr>
              <w:t>Navýšenie dávky za plnenie školskej dochádzky dieťaťa</w:t>
            </w:r>
          </w:p>
        </w:tc>
        <w:tc>
          <w:tcPr>
            <w:tcW w:w="1025" w:type="dxa"/>
          </w:tcPr>
          <w:p w:rsidR="0063198D" w:rsidRPr="00CF7361" w:rsidRDefault="0063198D" w:rsidP="00F97808">
            <w:pPr>
              <w:rPr>
                <w:sz w:val="16"/>
                <w:szCs w:val="16"/>
              </w:rPr>
            </w:pPr>
            <w:r w:rsidRPr="00CF7361">
              <w:rPr>
                <w:sz w:val="16"/>
                <w:szCs w:val="16"/>
              </w:rPr>
              <w:t>0</w:t>
            </w:r>
          </w:p>
        </w:tc>
        <w:tc>
          <w:tcPr>
            <w:tcW w:w="1025" w:type="dxa"/>
          </w:tcPr>
          <w:p w:rsidR="0063198D" w:rsidRPr="00CF7361" w:rsidRDefault="0063198D" w:rsidP="00F97808">
            <w:pPr>
              <w:rPr>
                <w:sz w:val="16"/>
                <w:szCs w:val="16"/>
              </w:rPr>
            </w:pPr>
            <w:r>
              <w:rPr>
                <w:sz w:val="16"/>
                <w:szCs w:val="16"/>
              </w:rPr>
              <w:t>0</w:t>
            </w:r>
          </w:p>
        </w:tc>
        <w:tc>
          <w:tcPr>
            <w:tcW w:w="1025" w:type="dxa"/>
          </w:tcPr>
          <w:p w:rsidR="006D186A" w:rsidRPr="00CF7361" w:rsidRDefault="006D186A" w:rsidP="00F97808">
            <w:pPr>
              <w:rPr>
                <w:sz w:val="16"/>
                <w:szCs w:val="16"/>
              </w:rPr>
            </w:pPr>
            <w:r>
              <w:rPr>
                <w:sz w:val="16"/>
                <w:szCs w:val="16"/>
              </w:rPr>
              <w:t>74,4</w:t>
            </w:r>
          </w:p>
        </w:tc>
        <w:tc>
          <w:tcPr>
            <w:tcW w:w="1025" w:type="dxa"/>
          </w:tcPr>
          <w:p w:rsidR="006D186A" w:rsidRPr="00CF7361" w:rsidRDefault="006D186A" w:rsidP="00F97808">
            <w:pPr>
              <w:rPr>
                <w:sz w:val="16"/>
                <w:szCs w:val="16"/>
              </w:rPr>
            </w:pPr>
            <w:r>
              <w:rPr>
                <w:sz w:val="16"/>
                <w:szCs w:val="16"/>
              </w:rPr>
              <w:t>74,4</w:t>
            </w:r>
          </w:p>
        </w:tc>
        <w:tc>
          <w:tcPr>
            <w:tcW w:w="979" w:type="dxa"/>
          </w:tcPr>
          <w:p w:rsidR="006D186A" w:rsidRPr="00CF7361" w:rsidRDefault="006D186A" w:rsidP="00F97808">
            <w:pPr>
              <w:rPr>
                <w:sz w:val="16"/>
                <w:szCs w:val="16"/>
              </w:rPr>
            </w:pPr>
            <w:r>
              <w:rPr>
                <w:sz w:val="16"/>
                <w:szCs w:val="16"/>
              </w:rPr>
              <w:t>74,4</w:t>
            </w:r>
          </w:p>
        </w:tc>
        <w:tc>
          <w:tcPr>
            <w:tcW w:w="896" w:type="dxa"/>
          </w:tcPr>
          <w:p w:rsidR="006D186A" w:rsidRPr="00CF7361" w:rsidRDefault="006D186A" w:rsidP="00F97808">
            <w:pPr>
              <w:rPr>
                <w:sz w:val="16"/>
                <w:szCs w:val="16"/>
              </w:rPr>
            </w:pPr>
            <w:r>
              <w:rPr>
                <w:sz w:val="16"/>
                <w:szCs w:val="16"/>
              </w:rPr>
              <w:t>74,4</w:t>
            </w:r>
          </w:p>
        </w:tc>
        <w:tc>
          <w:tcPr>
            <w:tcW w:w="1166" w:type="dxa"/>
          </w:tcPr>
          <w:p w:rsidR="006D186A" w:rsidRPr="00CF7361" w:rsidRDefault="006D186A" w:rsidP="00F97808">
            <w:pPr>
              <w:rPr>
                <w:sz w:val="16"/>
                <w:szCs w:val="16"/>
              </w:rPr>
            </w:pPr>
            <w:r>
              <w:rPr>
                <w:sz w:val="16"/>
                <w:szCs w:val="16"/>
              </w:rPr>
              <w:t>18,60/37,2/55,8/74,4</w:t>
            </w:r>
          </w:p>
        </w:tc>
        <w:tc>
          <w:tcPr>
            <w:tcW w:w="883" w:type="dxa"/>
          </w:tcPr>
          <w:p w:rsidR="006D186A" w:rsidRPr="00CF7361" w:rsidRDefault="006D186A" w:rsidP="00F97808">
            <w:pPr>
              <w:rPr>
                <w:sz w:val="16"/>
                <w:szCs w:val="16"/>
              </w:rPr>
            </w:pPr>
            <w:r w:rsidRPr="006D186A">
              <w:rPr>
                <w:sz w:val="16"/>
                <w:szCs w:val="16"/>
              </w:rPr>
              <w:t>74,4</w:t>
            </w:r>
          </w:p>
        </w:tc>
      </w:tr>
      <w:tr w:rsidR="000D0044" w:rsidRPr="00011C80" w:rsidTr="000D0044">
        <w:tc>
          <w:tcPr>
            <w:tcW w:w="1038" w:type="dxa"/>
          </w:tcPr>
          <w:p w:rsidR="0063198D" w:rsidRPr="00716EA1" w:rsidRDefault="0063198D" w:rsidP="00F97808">
            <w:pPr>
              <w:rPr>
                <w:b/>
                <w:sz w:val="16"/>
                <w:szCs w:val="16"/>
              </w:rPr>
            </w:pPr>
            <w:r w:rsidRPr="00716EA1">
              <w:rPr>
                <w:b/>
                <w:sz w:val="16"/>
                <w:szCs w:val="16"/>
              </w:rPr>
              <w:t>Čistý príjem</w:t>
            </w:r>
          </w:p>
        </w:tc>
        <w:tc>
          <w:tcPr>
            <w:tcW w:w="1025" w:type="dxa"/>
          </w:tcPr>
          <w:p w:rsidR="0063198D" w:rsidRPr="00CF7361" w:rsidRDefault="0063198D" w:rsidP="00F97808">
            <w:pPr>
              <w:rPr>
                <w:sz w:val="16"/>
                <w:szCs w:val="16"/>
              </w:rPr>
            </w:pPr>
            <w:r w:rsidRPr="00CF7361">
              <w:rPr>
                <w:sz w:val="16"/>
                <w:szCs w:val="16"/>
              </w:rPr>
              <w:t>0</w:t>
            </w:r>
          </w:p>
        </w:tc>
        <w:tc>
          <w:tcPr>
            <w:tcW w:w="1025" w:type="dxa"/>
          </w:tcPr>
          <w:p w:rsidR="0063198D" w:rsidRPr="00CF7361" w:rsidRDefault="0063198D" w:rsidP="00F97808">
            <w:pPr>
              <w:rPr>
                <w:sz w:val="16"/>
                <w:szCs w:val="16"/>
              </w:rPr>
            </w:pPr>
            <w:r>
              <w:rPr>
                <w:sz w:val="16"/>
                <w:szCs w:val="16"/>
              </w:rPr>
              <w:t>0</w:t>
            </w:r>
          </w:p>
        </w:tc>
        <w:tc>
          <w:tcPr>
            <w:tcW w:w="1025" w:type="dxa"/>
          </w:tcPr>
          <w:p w:rsidR="0063198D" w:rsidRPr="00CF7361" w:rsidRDefault="0063198D" w:rsidP="00F97808">
            <w:pPr>
              <w:rPr>
                <w:sz w:val="16"/>
                <w:szCs w:val="16"/>
              </w:rPr>
            </w:pPr>
            <w:r>
              <w:rPr>
                <w:sz w:val="16"/>
                <w:szCs w:val="16"/>
              </w:rPr>
              <w:t>0</w:t>
            </w:r>
          </w:p>
        </w:tc>
        <w:tc>
          <w:tcPr>
            <w:tcW w:w="1025" w:type="dxa"/>
          </w:tcPr>
          <w:p w:rsidR="0063198D" w:rsidRPr="00CF7361" w:rsidRDefault="0063198D" w:rsidP="00F97808">
            <w:pPr>
              <w:rPr>
                <w:sz w:val="16"/>
                <w:szCs w:val="16"/>
              </w:rPr>
            </w:pPr>
            <w:r>
              <w:rPr>
                <w:sz w:val="16"/>
                <w:szCs w:val="16"/>
              </w:rPr>
              <w:t>0</w:t>
            </w:r>
          </w:p>
        </w:tc>
        <w:tc>
          <w:tcPr>
            <w:tcW w:w="979" w:type="dxa"/>
          </w:tcPr>
          <w:p w:rsidR="0063198D" w:rsidRPr="00CF7361" w:rsidRDefault="0063198D" w:rsidP="00F97808">
            <w:pPr>
              <w:rPr>
                <w:sz w:val="16"/>
                <w:szCs w:val="16"/>
              </w:rPr>
            </w:pPr>
            <w:r w:rsidRPr="00CF7361">
              <w:rPr>
                <w:sz w:val="16"/>
                <w:szCs w:val="16"/>
              </w:rPr>
              <w:t>0</w:t>
            </w:r>
          </w:p>
        </w:tc>
        <w:tc>
          <w:tcPr>
            <w:tcW w:w="896" w:type="dxa"/>
          </w:tcPr>
          <w:p w:rsidR="0063198D" w:rsidRPr="00CF7361" w:rsidRDefault="0063198D" w:rsidP="00F97808">
            <w:pPr>
              <w:rPr>
                <w:sz w:val="16"/>
                <w:szCs w:val="16"/>
              </w:rPr>
            </w:pPr>
            <w:r w:rsidRPr="00CF7361">
              <w:rPr>
                <w:sz w:val="16"/>
                <w:szCs w:val="16"/>
              </w:rPr>
              <w:t>476,74</w:t>
            </w:r>
          </w:p>
        </w:tc>
        <w:tc>
          <w:tcPr>
            <w:tcW w:w="1166" w:type="dxa"/>
          </w:tcPr>
          <w:p w:rsidR="0063198D" w:rsidRPr="00CF7361" w:rsidRDefault="0063198D" w:rsidP="00F97808">
            <w:pPr>
              <w:rPr>
                <w:sz w:val="16"/>
                <w:szCs w:val="16"/>
              </w:rPr>
            </w:pPr>
            <w:r>
              <w:rPr>
                <w:sz w:val="16"/>
                <w:szCs w:val="16"/>
              </w:rPr>
              <w:t>476,37</w:t>
            </w:r>
          </w:p>
        </w:tc>
        <w:tc>
          <w:tcPr>
            <w:tcW w:w="883" w:type="dxa"/>
          </w:tcPr>
          <w:p w:rsidR="0063198D" w:rsidRPr="00CF7361" w:rsidRDefault="0063198D" w:rsidP="00F97808">
            <w:pPr>
              <w:rPr>
                <w:sz w:val="16"/>
                <w:szCs w:val="16"/>
              </w:rPr>
            </w:pPr>
            <w:r w:rsidRPr="00CF7361">
              <w:rPr>
                <w:sz w:val="16"/>
                <w:szCs w:val="16"/>
              </w:rPr>
              <w:t>663,5</w:t>
            </w:r>
          </w:p>
        </w:tc>
      </w:tr>
      <w:tr w:rsidR="000D0044" w:rsidRPr="00011C80" w:rsidTr="000D0044">
        <w:tc>
          <w:tcPr>
            <w:tcW w:w="1038" w:type="dxa"/>
            <w:tcBorders>
              <w:bottom w:val="single" w:sz="2" w:space="0" w:color="000000"/>
            </w:tcBorders>
          </w:tcPr>
          <w:p w:rsidR="0063198D" w:rsidRPr="00716EA1" w:rsidRDefault="0063198D" w:rsidP="00F97808">
            <w:pPr>
              <w:rPr>
                <w:b/>
                <w:sz w:val="16"/>
                <w:szCs w:val="16"/>
              </w:rPr>
            </w:pPr>
            <w:r w:rsidRPr="00716EA1">
              <w:rPr>
                <w:b/>
                <w:sz w:val="16"/>
                <w:szCs w:val="16"/>
              </w:rPr>
              <w:t>Daňový bonus</w:t>
            </w:r>
          </w:p>
        </w:tc>
        <w:tc>
          <w:tcPr>
            <w:tcW w:w="1025" w:type="dxa"/>
            <w:tcBorders>
              <w:bottom w:val="single" w:sz="2" w:space="0" w:color="000000"/>
            </w:tcBorders>
          </w:tcPr>
          <w:p w:rsidR="0063198D" w:rsidRPr="00CF7361" w:rsidRDefault="0063198D" w:rsidP="00F97808">
            <w:pPr>
              <w:rPr>
                <w:sz w:val="16"/>
                <w:szCs w:val="16"/>
              </w:rPr>
            </w:pPr>
            <w:r w:rsidRPr="00CF7361">
              <w:rPr>
                <w:sz w:val="16"/>
                <w:szCs w:val="16"/>
              </w:rPr>
              <w:t>0</w:t>
            </w:r>
          </w:p>
        </w:tc>
        <w:tc>
          <w:tcPr>
            <w:tcW w:w="1025" w:type="dxa"/>
            <w:tcBorders>
              <w:bottom w:val="single" w:sz="2" w:space="0" w:color="000000"/>
            </w:tcBorders>
          </w:tcPr>
          <w:p w:rsidR="0063198D" w:rsidRPr="00CF7361" w:rsidRDefault="0063198D" w:rsidP="00F97808">
            <w:pPr>
              <w:rPr>
                <w:sz w:val="16"/>
                <w:szCs w:val="16"/>
              </w:rPr>
            </w:pPr>
            <w:r>
              <w:rPr>
                <w:sz w:val="16"/>
                <w:szCs w:val="16"/>
              </w:rPr>
              <w:t>0</w:t>
            </w:r>
          </w:p>
        </w:tc>
        <w:tc>
          <w:tcPr>
            <w:tcW w:w="1025" w:type="dxa"/>
            <w:tcBorders>
              <w:bottom w:val="single" w:sz="2" w:space="0" w:color="000000"/>
            </w:tcBorders>
          </w:tcPr>
          <w:p w:rsidR="0063198D" w:rsidRPr="00CF7361" w:rsidRDefault="0063198D" w:rsidP="00F97808">
            <w:pPr>
              <w:rPr>
                <w:sz w:val="16"/>
                <w:szCs w:val="16"/>
              </w:rPr>
            </w:pPr>
            <w:r>
              <w:rPr>
                <w:sz w:val="16"/>
                <w:szCs w:val="16"/>
              </w:rPr>
              <w:t>0</w:t>
            </w:r>
          </w:p>
        </w:tc>
        <w:tc>
          <w:tcPr>
            <w:tcW w:w="1025" w:type="dxa"/>
            <w:tcBorders>
              <w:bottom w:val="single" w:sz="2" w:space="0" w:color="000000"/>
            </w:tcBorders>
          </w:tcPr>
          <w:p w:rsidR="0063198D" w:rsidRPr="00CF7361" w:rsidRDefault="0063198D" w:rsidP="00F97808">
            <w:pPr>
              <w:rPr>
                <w:sz w:val="16"/>
                <w:szCs w:val="16"/>
              </w:rPr>
            </w:pPr>
            <w:r>
              <w:rPr>
                <w:sz w:val="16"/>
                <w:szCs w:val="16"/>
              </w:rPr>
              <w:t>0</w:t>
            </w:r>
          </w:p>
        </w:tc>
        <w:tc>
          <w:tcPr>
            <w:tcW w:w="979" w:type="dxa"/>
            <w:tcBorders>
              <w:bottom w:val="single" w:sz="2" w:space="0" w:color="000000"/>
            </w:tcBorders>
          </w:tcPr>
          <w:p w:rsidR="0063198D" w:rsidRPr="00CF7361" w:rsidRDefault="0063198D" w:rsidP="00F97808">
            <w:pPr>
              <w:rPr>
                <w:sz w:val="16"/>
                <w:szCs w:val="16"/>
              </w:rPr>
            </w:pPr>
            <w:r w:rsidRPr="00CF7361">
              <w:rPr>
                <w:sz w:val="16"/>
                <w:szCs w:val="16"/>
              </w:rPr>
              <w:t>0</w:t>
            </w:r>
          </w:p>
        </w:tc>
        <w:tc>
          <w:tcPr>
            <w:tcW w:w="896" w:type="dxa"/>
            <w:tcBorders>
              <w:bottom w:val="single" w:sz="2" w:space="0" w:color="000000"/>
            </w:tcBorders>
          </w:tcPr>
          <w:p w:rsidR="0063198D" w:rsidRPr="00CF7361" w:rsidRDefault="0063198D" w:rsidP="00F97808">
            <w:pPr>
              <w:rPr>
                <w:sz w:val="16"/>
                <w:szCs w:val="16"/>
              </w:rPr>
            </w:pPr>
            <w:r w:rsidRPr="00CF7361">
              <w:rPr>
                <w:sz w:val="16"/>
                <w:szCs w:val="16"/>
              </w:rPr>
              <w:t>90,88</w:t>
            </w:r>
          </w:p>
        </w:tc>
        <w:tc>
          <w:tcPr>
            <w:tcW w:w="1166" w:type="dxa"/>
            <w:tcBorders>
              <w:bottom w:val="single" w:sz="2" w:space="0" w:color="000000"/>
            </w:tcBorders>
          </w:tcPr>
          <w:p w:rsidR="001F0CC8" w:rsidRDefault="001F0CC8" w:rsidP="00F97808">
            <w:pPr>
              <w:rPr>
                <w:sz w:val="16"/>
                <w:szCs w:val="16"/>
              </w:rPr>
            </w:pPr>
            <w:r>
              <w:rPr>
                <w:sz w:val="16"/>
                <w:szCs w:val="16"/>
              </w:rPr>
              <w:t>113,6/136,3/</w:t>
            </w:r>
          </w:p>
          <w:p w:rsidR="0063198D" w:rsidRPr="00CF7361" w:rsidRDefault="001F0CC8" w:rsidP="00F97808">
            <w:pPr>
              <w:rPr>
                <w:sz w:val="16"/>
                <w:szCs w:val="16"/>
              </w:rPr>
            </w:pPr>
            <w:r>
              <w:rPr>
                <w:sz w:val="16"/>
                <w:szCs w:val="16"/>
              </w:rPr>
              <w:t>159,04/181,76</w:t>
            </w:r>
          </w:p>
        </w:tc>
        <w:tc>
          <w:tcPr>
            <w:tcW w:w="883" w:type="dxa"/>
            <w:tcBorders>
              <w:bottom w:val="single" w:sz="2" w:space="0" w:color="000000"/>
            </w:tcBorders>
          </w:tcPr>
          <w:p w:rsidR="0063198D" w:rsidRPr="00CF7361" w:rsidRDefault="0063198D" w:rsidP="00F97808">
            <w:pPr>
              <w:rPr>
                <w:sz w:val="16"/>
                <w:szCs w:val="16"/>
              </w:rPr>
            </w:pPr>
            <w:r w:rsidRPr="00CF7361">
              <w:rPr>
                <w:sz w:val="16"/>
                <w:szCs w:val="16"/>
              </w:rPr>
              <w:t>90,88</w:t>
            </w:r>
          </w:p>
        </w:tc>
      </w:tr>
      <w:tr w:rsidR="000D0044" w:rsidRPr="00011C80" w:rsidTr="000D0044">
        <w:tc>
          <w:tcPr>
            <w:tcW w:w="1038" w:type="dxa"/>
            <w:tcBorders>
              <w:top w:val="single" w:sz="2" w:space="0" w:color="000000"/>
              <w:bottom w:val="single" w:sz="12" w:space="0" w:color="000000"/>
            </w:tcBorders>
          </w:tcPr>
          <w:p w:rsidR="0063198D" w:rsidRPr="00716EA1" w:rsidRDefault="0063198D" w:rsidP="00F97808">
            <w:pPr>
              <w:rPr>
                <w:b/>
                <w:sz w:val="16"/>
                <w:szCs w:val="16"/>
              </w:rPr>
            </w:pPr>
            <w:r w:rsidRPr="00716EA1">
              <w:rPr>
                <w:b/>
                <w:sz w:val="16"/>
                <w:szCs w:val="16"/>
              </w:rPr>
              <w:t xml:space="preserve">Spolu </w:t>
            </w:r>
          </w:p>
        </w:tc>
        <w:tc>
          <w:tcPr>
            <w:tcW w:w="1025" w:type="dxa"/>
            <w:tcBorders>
              <w:top w:val="single" w:sz="2" w:space="0" w:color="000000"/>
              <w:bottom w:val="single" w:sz="12" w:space="0" w:color="000000"/>
            </w:tcBorders>
          </w:tcPr>
          <w:p w:rsidR="0063198D" w:rsidRPr="00CF7361" w:rsidRDefault="00684B43" w:rsidP="00684B43">
            <w:pPr>
              <w:rPr>
                <w:sz w:val="16"/>
                <w:szCs w:val="16"/>
              </w:rPr>
            </w:pPr>
            <w:r>
              <w:rPr>
                <w:sz w:val="16"/>
                <w:szCs w:val="16"/>
              </w:rPr>
              <w:t>319,20</w:t>
            </w:r>
            <w:r w:rsidR="0063198D">
              <w:rPr>
                <w:sz w:val="16"/>
                <w:szCs w:val="16"/>
              </w:rPr>
              <w:t xml:space="preserve"> (z toho </w:t>
            </w:r>
            <w:r>
              <w:rPr>
                <w:sz w:val="16"/>
                <w:szCs w:val="16"/>
              </w:rPr>
              <w:t>172,60</w:t>
            </w:r>
            <w:r w:rsidR="0063198D">
              <w:rPr>
                <w:sz w:val="16"/>
                <w:szCs w:val="16"/>
              </w:rPr>
              <w:t xml:space="preserve"> PVHN)</w:t>
            </w:r>
          </w:p>
        </w:tc>
        <w:tc>
          <w:tcPr>
            <w:tcW w:w="1025" w:type="dxa"/>
            <w:tcBorders>
              <w:top w:val="single" w:sz="2" w:space="0" w:color="000000"/>
              <w:bottom w:val="single" w:sz="12" w:space="0" w:color="000000"/>
            </w:tcBorders>
          </w:tcPr>
          <w:p w:rsidR="0063198D" w:rsidRPr="00CF7361" w:rsidRDefault="0063198D" w:rsidP="00684B43">
            <w:pPr>
              <w:rPr>
                <w:sz w:val="16"/>
                <w:szCs w:val="16"/>
              </w:rPr>
            </w:pPr>
            <w:r>
              <w:rPr>
                <w:sz w:val="16"/>
                <w:szCs w:val="16"/>
              </w:rPr>
              <w:t>4</w:t>
            </w:r>
            <w:r w:rsidR="00684B43">
              <w:rPr>
                <w:sz w:val="16"/>
                <w:szCs w:val="16"/>
              </w:rPr>
              <w:t>55</w:t>
            </w:r>
            <w:r>
              <w:rPr>
                <w:sz w:val="16"/>
                <w:szCs w:val="16"/>
              </w:rPr>
              <w:t xml:space="preserve"> (z toho </w:t>
            </w:r>
            <w:r w:rsidR="00684B43">
              <w:rPr>
                <w:sz w:val="16"/>
                <w:szCs w:val="16"/>
              </w:rPr>
              <w:t>308,40</w:t>
            </w:r>
            <w:r>
              <w:rPr>
                <w:sz w:val="16"/>
                <w:szCs w:val="16"/>
              </w:rPr>
              <w:t xml:space="preserve"> PVHN)</w:t>
            </w:r>
          </w:p>
        </w:tc>
        <w:tc>
          <w:tcPr>
            <w:tcW w:w="1025" w:type="dxa"/>
            <w:tcBorders>
              <w:top w:val="single" w:sz="2" w:space="0" w:color="000000"/>
              <w:bottom w:val="single" w:sz="12" w:space="0" w:color="000000"/>
            </w:tcBorders>
          </w:tcPr>
          <w:p w:rsidR="0063198D" w:rsidRPr="00CF7361" w:rsidRDefault="00684B43" w:rsidP="00684B43">
            <w:pPr>
              <w:rPr>
                <w:sz w:val="16"/>
                <w:szCs w:val="16"/>
              </w:rPr>
            </w:pPr>
            <w:r>
              <w:rPr>
                <w:sz w:val="16"/>
                <w:szCs w:val="16"/>
              </w:rPr>
              <w:t>529,40</w:t>
            </w:r>
            <w:r w:rsidR="0063198D">
              <w:rPr>
                <w:sz w:val="16"/>
                <w:szCs w:val="16"/>
              </w:rPr>
              <w:t xml:space="preserve"> (z toho </w:t>
            </w:r>
            <w:r>
              <w:rPr>
                <w:sz w:val="16"/>
                <w:szCs w:val="16"/>
              </w:rPr>
              <w:t>382,80</w:t>
            </w:r>
            <w:r w:rsidR="0063198D">
              <w:rPr>
                <w:sz w:val="16"/>
                <w:szCs w:val="16"/>
              </w:rPr>
              <w:t xml:space="preserve"> PVHN)</w:t>
            </w:r>
          </w:p>
        </w:tc>
        <w:tc>
          <w:tcPr>
            <w:tcW w:w="1025" w:type="dxa"/>
            <w:tcBorders>
              <w:top w:val="single" w:sz="2" w:space="0" w:color="000000"/>
              <w:bottom w:val="single" w:sz="12" w:space="0" w:color="000000"/>
            </w:tcBorders>
          </w:tcPr>
          <w:p w:rsidR="0063198D" w:rsidRPr="00CF7361" w:rsidRDefault="00684B43" w:rsidP="00684B43">
            <w:pPr>
              <w:rPr>
                <w:sz w:val="16"/>
                <w:szCs w:val="16"/>
              </w:rPr>
            </w:pPr>
            <w:r>
              <w:rPr>
                <w:sz w:val="16"/>
                <w:szCs w:val="16"/>
              </w:rPr>
              <w:t>457</w:t>
            </w:r>
            <w:r w:rsidR="0063198D">
              <w:rPr>
                <w:sz w:val="16"/>
                <w:szCs w:val="16"/>
              </w:rPr>
              <w:t xml:space="preserve"> (z to</w:t>
            </w:r>
            <w:r w:rsidR="00F45C92">
              <w:rPr>
                <w:sz w:val="16"/>
                <w:szCs w:val="16"/>
              </w:rPr>
              <w:t xml:space="preserve">ho </w:t>
            </w:r>
            <w:r>
              <w:rPr>
                <w:sz w:val="16"/>
                <w:szCs w:val="16"/>
              </w:rPr>
              <w:t>40,4</w:t>
            </w:r>
            <w:r w:rsidR="00F45C92">
              <w:rPr>
                <w:sz w:val="16"/>
                <w:szCs w:val="16"/>
              </w:rPr>
              <w:t xml:space="preserve"> PVHN</w:t>
            </w:r>
            <w:r w:rsidR="0063198D">
              <w:rPr>
                <w:sz w:val="16"/>
                <w:szCs w:val="16"/>
              </w:rPr>
              <w:t xml:space="preserve"> </w:t>
            </w:r>
            <w:r>
              <w:rPr>
                <w:sz w:val="16"/>
                <w:szCs w:val="16"/>
              </w:rPr>
              <w:t>+ 18,6</w:t>
            </w:r>
            <w:r w:rsidR="0063198D" w:rsidRPr="00877EDD">
              <w:rPr>
                <w:sz w:val="16"/>
                <w:szCs w:val="16"/>
              </w:rPr>
              <w:t>0 za každé dieťa v školskom veku, ktoré si plní povinnú školskú dochádzku</w:t>
            </w:r>
            <w:r w:rsidR="00F45C92">
              <w:rPr>
                <w:sz w:val="16"/>
                <w:szCs w:val="16"/>
              </w:rPr>
              <w:t>)</w:t>
            </w:r>
          </w:p>
        </w:tc>
        <w:tc>
          <w:tcPr>
            <w:tcW w:w="979" w:type="dxa"/>
            <w:tcBorders>
              <w:top w:val="single" w:sz="2" w:space="0" w:color="000000"/>
              <w:bottom w:val="single" w:sz="12" w:space="0" w:color="000000"/>
            </w:tcBorders>
          </w:tcPr>
          <w:p w:rsidR="0063198D" w:rsidRPr="00CF7361" w:rsidRDefault="00684B43" w:rsidP="00684B43">
            <w:pPr>
              <w:rPr>
                <w:sz w:val="16"/>
                <w:szCs w:val="16"/>
              </w:rPr>
            </w:pPr>
            <w:r>
              <w:rPr>
                <w:sz w:val="16"/>
                <w:szCs w:val="16"/>
              </w:rPr>
              <w:t>620,80</w:t>
            </w:r>
            <w:r w:rsidR="00F45C92">
              <w:rPr>
                <w:sz w:val="16"/>
                <w:szCs w:val="16"/>
              </w:rPr>
              <w:t xml:space="preserve"> (z toho </w:t>
            </w:r>
            <w:r>
              <w:rPr>
                <w:sz w:val="16"/>
                <w:szCs w:val="16"/>
              </w:rPr>
              <w:t>474,2</w:t>
            </w:r>
            <w:r w:rsidR="0063198D">
              <w:rPr>
                <w:sz w:val="16"/>
                <w:szCs w:val="16"/>
              </w:rPr>
              <w:t xml:space="preserve"> PVHN)</w:t>
            </w:r>
          </w:p>
        </w:tc>
        <w:tc>
          <w:tcPr>
            <w:tcW w:w="896" w:type="dxa"/>
            <w:tcBorders>
              <w:top w:val="single" w:sz="2" w:space="0" w:color="000000"/>
              <w:bottom w:val="single" w:sz="12" w:space="0" w:color="000000"/>
            </w:tcBorders>
          </w:tcPr>
          <w:p w:rsidR="0063198D" w:rsidRPr="00CF7361" w:rsidRDefault="00684B43" w:rsidP="00684B43">
            <w:pPr>
              <w:rPr>
                <w:sz w:val="16"/>
                <w:szCs w:val="16"/>
              </w:rPr>
            </w:pPr>
            <w:r>
              <w:rPr>
                <w:sz w:val="16"/>
                <w:szCs w:val="16"/>
              </w:rPr>
              <w:t>783,88</w:t>
            </w:r>
            <w:r w:rsidR="0063198D">
              <w:rPr>
                <w:sz w:val="16"/>
                <w:szCs w:val="16"/>
              </w:rPr>
              <w:t xml:space="preserve"> (z toho </w:t>
            </w:r>
            <w:r>
              <w:rPr>
                <w:sz w:val="16"/>
                <w:szCs w:val="16"/>
              </w:rPr>
              <w:t>116,64</w:t>
            </w:r>
            <w:r w:rsidR="0063198D">
              <w:rPr>
                <w:sz w:val="16"/>
                <w:szCs w:val="16"/>
              </w:rPr>
              <w:t xml:space="preserve"> PVHN)</w:t>
            </w:r>
          </w:p>
        </w:tc>
        <w:tc>
          <w:tcPr>
            <w:tcW w:w="1166" w:type="dxa"/>
            <w:tcBorders>
              <w:top w:val="single" w:sz="2" w:space="0" w:color="000000"/>
              <w:bottom w:val="single" w:sz="12" w:space="0" w:color="000000"/>
            </w:tcBorders>
          </w:tcPr>
          <w:p w:rsidR="0063198D" w:rsidRPr="00CF7361" w:rsidRDefault="001F0CC8" w:rsidP="00684B43">
            <w:pPr>
              <w:rPr>
                <w:sz w:val="16"/>
                <w:szCs w:val="16"/>
              </w:rPr>
            </w:pPr>
            <w:r>
              <w:rPr>
                <w:sz w:val="16"/>
                <w:szCs w:val="16"/>
              </w:rPr>
              <w:t>846,</w:t>
            </w:r>
            <w:r w:rsidR="00684B43">
              <w:rPr>
                <w:sz w:val="16"/>
                <w:szCs w:val="16"/>
              </w:rPr>
              <w:t>54</w:t>
            </w:r>
            <w:r>
              <w:rPr>
                <w:sz w:val="16"/>
                <w:szCs w:val="16"/>
              </w:rPr>
              <w:t xml:space="preserve">+daňový bonus od 113,6 do 181,76 eur </w:t>
            </w:r>
            <w:r w:rsidR="0063198D">
              <w:rPr>
                <w:sz w:val="16"/>
                <w:szCs w:val="16"/>
              </w:rPr>
              <w:t xml:space="preserve"> (z toho 0 PVHN, </w:t>
            </w:r>
            <w:r w:rsidR="0063198D" w:rsidRPr="00877EDD">
              <w:rPr>
                <w:sz w:val="16"/>
                <w:szCs w:val="16"/>
              </w:rPr>
              <w:t>rodina stratí nárok na dávku v hmotnej núdzi, suma príjmov prevyšuje úhrn dávok v hmotnej núdzi)</w:t>
            </w:r>
          </w:p>
        </w:tc>
        <w:tc>
          <w:tcPr>
            <w:tcW w:w="883" w:type="dxa"/>
            <w:tcBorders>
              <w:top w:val="single" w:sz="2" w:space="0" w:color="000000"/>
              <w:bottom w:val="single" w:sz="12" w:space="0" w:color="000000"/>
            </w:tcBorders>
          </w:tcPr>
          <w:p w:rsidR="0063198D" w:rsidRPr="00CF7361" w:rsidRDefault="00684B43" w:rsidP="00684B43">
            <w:pPr>
              <w:rPr>
                <w:sz w:val="16"/>
                <w:szCs w:val="16"/>
              </w:rPr>
            </w:pPr>
            <w:r>
              <w:rPr>
                <w:sz w:val="16"/>
                <w:szCs w:val="16"/>
              </w:rPr>
              <w:t>898,65</w:t>
            </w:r>
            <w:r w:rsidR="008824CC">
              <w:rPr>
                <w:sz w:val="16"/>
                <w:szCs w:val="16"/>
              </w:rPr>
              <w:t xml:space="preserve"> (z toho </w:t>
            </w:r>
            <w:r>
              <w:rPr>
                <w:sz w:val="16"/>
                <w:szCs w:val="16"/>
              </w:rPr>
              <w:t>44,47</w:t>
            </w:r>
            <w:r w:rsidR="008824CC">
              <w:rPr>
                <w:sz w:val="16"/>
                <w:szCs w:val="16"/>
              </w:rPr>
              <w:t xml:space="preserve"> PVHN)</w:t>
            </w:r>
          </w:p>
        </w:tc>
      </w:tr>
      <w:tr w:rsidR="0063198D" w:rsidRPr="00011C80" w:rsidTr="000D0044">
        <w:tc>
          <w:tcPr>
            <w:tcW w:w="1038" w:type="dxa"/>
            <w:tcBorders>
              <w:top w:val="single" w:sz="12" w:space="0" w:color="000000"/>
            </w:tcBorders>
            <w:shd w:val="clear" w:color="auto" w:fill="F2F2F2" w:themeFill="background1" w:themeFillShade="F2"/>
          </w:tcPr>
          <w:p w:rsidR="0063198D" w:rsidRPr="00716EA1" w:rsidRDefault="0063198D" w:rsidP="00F97808">
            <w:pPr>
              <w:rPr>
                <w:sz w:val="16"/>
                <w:szCs w:val="16"/>
              </w:rPr>
            </w:pPr>
            <w:r w:rsidRPr="00716EA1">
              <w:rPr>
                <w:sz w:val="16"/>
                <w:szCs w:val="16"/>
              </w:rPr>
              <w:t>Hranica rizika chudoby pre domácnosť tvorenú dvomi dospelým</w:t>
            </w:r>
            <w:r w:rsidRPr="00716EA1">
              <w:rPr>
                <w:sz w:val="16"/>
                <w:szCs w:val="16"/>
              </w:rPr>
              <w:lastRenderedPageBreak/>
              <w:t>i osobami a štyrmi deťmi</w:t>
            </w:r>
          </w:p>
        </w:tc>
        <w:tc>
          <w:tcPr>
            <w:tcW w:w="8024" w:type="dxa"/>
            <w:gridSpan w:val="8"/>
            <w:tcBorders>
              <w:top w:val="single" w:sz="12" w:space="0" w:color="000000"/>
              <w:bottom w:val="single" w:sz="2" w:space="0" w:color="000000"/>
            </w:tcBorders>
            <w:shd w:val="clear" w:color="auto" w:fill="F2F2F2" w:themeFill="background1" w:themeFillShade="F2"/>
          </w:tcPr>
          <w:p w:rsidR="0063198D" w:rsidRPr="00CF7361" w:rsidRDefault="0063198D" w:rsidP="00F97808">
            <w:pPr>
              <w:rPr>
                <w:sz w:val="16"/>
                <w:szCs w:val="16"/>
              </w:rPr>
            </w:pPr>
            <w:r w:rsidRPr="00CF7361">
              <w:rPr>
                <w:sz w:val="16"/>
                <w:szCs w:val="16"/>
              </w:rPr>
              <w:lastRenderedPageBreak/>
              <w:t>1007</w:t>
            </w:r>
          </w:p>
        </w:tc>
      </w:tr>
      <w:tr w:rsidR="0063198D" w:rsidRPr="00011C80" w:rsidTr="000D0044">
        <w:tc>
          <w:tcPr>
            <w:tcW w:w="1038" w:type="dxa"/>
            <w:shd w:val="clear" w:color="auto" w:fill="F2F2F2" w:themeFill="background1" w:themeFillShade="F2"/>
          </w:tcPr>
          <w:p w:rsidR="0063198D" w:rsidRPr="00716EA1" w:rsidRDefault="0063198D" w:rsidP="00F97808">
            <w:pPr>
              <w:rPr>
                <w:sz w:val="16"/>
                <w:szCs w:val="16"/>
              </w:rPr>
            </w:pPr>
            <w:r w:rsidRPr="00716EA1">
              <w:rPr>
                <w:sz w:val="16"/>
                <w:szCs w:val="16"/>
              </w:rPr>
              <w:lastRenderedPageBreak/>
              <w:t>Životné minimum</w:t>
            </w:r>
          </w:p>
        </w:tc>
        <w:tc>
          <w:tcPr>
            <w:tcW w:w="8024" w:type="dxa"/>
            <w:gridSpan w:val="8"/>
            <w:tcBorders>
              <w:top w:val="single" w:sz="2" w:space="0" w:color="000000"/>
            </w:tcBorders>
            <w:shd w:val="clear" w:color="auto" w:fill="F2F2F2" w:themeFill="background1" w:themeFillShade="F2"/>
          </w:tcPr>
          <w:p w:rsidR="0063198D" w:rsidRPr="00CF7361" w:rsidRDefault="0063198D" w:rsidP="00F97808">
            <w:pPr>
              <w:rPr>
                <w:sz w:val="16"/>
                <w:szCs w:val="16"/>
              </w:rPr>
            </w:pPr>
            <w:r w:rsidRPr="00CF7361">
              <w:rPr>
                <w:sz w:val="16"/>
                <w:szCs w:val="16"/>
              </w:rPr>
              <w:t>740,68</w:t>
            </w:r>
          </w:p>
        </w:tc>
      </w:tr>
    </w:tbl>
    <w:p w:rsidR="00BA0F3F" w:rsidRPr="00AC7F8A" w:rsidRDefault="00846EA9" w:rsidP="0092490D">
      <w:pPr>
        <w:spacing w:line="360" w:lineRule="auto"/>
        <w:jc w:val="both"/>
        <w:rPr>
          <w:sz w:val="16"/>
          <w:szCs w:val="16"/>
        </w:rPr>
      </w:pPr>
      <w:r w:rsidRPr="00AC7F8A">
        <w:rPr>
          <w:sz w:val="16"/>
          <w:szCs w:val="16"/>
        </w:rPr>
        <w:t>Tabuľka č. 11 – Domácnosť tvorená dvojicou so štyrmi deťmi – ilustratívne prepočty príjmov, disponibilných príjmov a pomoci v hmotnej núdzi (zdroj: vlastný)</w:t>
      </w:r>
    </w:p>
    <w:p w:rsidR="0028444B" w:rsidRDefault="009F5392" w:rsidP="0092490D">
      <w:pPr>
        <w:spacing w:line="360" w:lineRule="auto"/>
        <w:jc w:val="both"/>
        <w:rPr>
          <w:sz w:val="24"/>
          <w:szCs w:val="24"/>
        </w:rPr>
      </w:pPr>
      <w:r w:rsidRPr="0028444B">
        <w:rPr>
          <w:sz w:val="24"/>
          <w:szCs w:val="24"/>
        </w:rPr>
        <w:t xml:space="preserve">Celková mesačná hranica rizika chudoby pre dvojicu so štyrmi nezabezpečenými deťmi je na základe dát z EU SILC 2018 prepočítaná na </w:t>
      </w:r>
      <w:r w:rsidRPr="001F0CC8">
        <w:rPr>
          <w:b/>
          <w:sz w:val="24"/>
          <w:szCs w:val="24"/>
        </w:rPr>
        <w:t>1007 eur</w:t>
      </w:r>
      <w:r w:rsidRPr="0028444B">
        <w:rPr>
          <w:sz w:val="24"/>
          <w:szCs w:val="24"/>
        </w:rPr>
        <w:t xml:space="preserve">. V prípade, že sa jedná o rodinu, ktorá žije v segregovanej lokalite a v nelegálnej chatrči a v prípade, že táto rodičia nepracujú a nespĺňajú nároky na aktivačný príspevok, avšak v prípade, že spĺňajú zákonom stanovené podmienky, majú nárok iba na dávku v hmotnej núdzi vo výške </w:t>
      </w:r>
      <w:r w:rsidR="00945FEE">
        <w:rPr>
          <w:b/>
          <w:sz w:val="24"/>
          <w:szCs w:val="24"/>
        </w:rPr>
        <w:t>172,60</w:t>
      </w:r>
      <w:r w:rsidRPr="001F0CC8">
        <w:rPr>
          <w:b/>
          <w:sz w:val="24"/>
          <w:szCs w:val="24"/>
        </w:rPr>
        <w:t xml:space="preserve"> eur</w:t>
      </w:r>
      <w:r w:rsidRPr="0028444B">
        <w:rPr>
          <w:sz w:val="24"/>
          <w:szCs w:val="24"/>
        </w:rPr>
        <w:t xml:space="preserve">. Okrem toho má nárok na prídavok na každé dieťa vo výške </w:t>
      </w:r>
      <w:r w:rsidRPr="001F0CC8">
        <w:rPr>
          <w:b/>
          <w:sz w:val="24"/>
          <w:szCs w:val="24"/>
        </w:rPr>
        <w:t>24,95 eur</w:t>
      </w:r>
      <w:r w:rsidRPr="0028444B">
        <w:rPr>
          <w:sz w:val="24"/>
          <w:szCs w:val="24"/>
        </w:rPr>
        <w:t xml:space="preserve"> a príplatok k prídavku na  každé dieťa vo výške </w:t>
      </w:r>
      <w:r w:rsidRPr="001F0CC8">
        <w:rPr>
          <w:b/>
          <w:sz w:val="24"/>
          <w:szCs w:val="24"/>
        </w:rPr>
        <w:t>11,70 eur</w:t>
      </w:r>
      <w:r w:rsidR="001F0CC8">
        <w:rPr>
          <w:sz w:val="24"/>
          <w:szCs w:val="24"/>
        </w:rPr>
        <w:t>. Jej mesačný disponibilný príjem</w:t>
      </w:r>
      <w:r w:rsidRPr="0028444B">
        <w:rPr>
          <w:sz w:val="24"/>
          <w:szCs w:val="24"/>
        </w:rPr>
        <w:t xml:space="preserve"> by v tomto prípade predstavoval sumu </w:t>
      </w:r>
      <w:r w:rsidR="00945FEE">
        <w:rPr>
          <w:b/>
          <w:sz w:val="24"/>
          <w:szCs w:val="24"/>
        </w:rPr>
        <w:t>319,20</w:t>
      </w:r>
      <w:r w:rsidRPr="001F0CC8">
        <w:rPr>
          <w:b/>
          <w:sz w:val="24"/>
          <w:szCs w:val="24"/>
        </w:rPr>
        <w:t xml:space="preserve"> eur</w:t>
      </w:r>
      <w:r w:rsidRPr="0028444B">
        <w:rPr>
          <w:sz w:val="24"/>
          <w:szCs w:val="24"/>
        </w:rPr>
        <w:t xml:space="preserve">, ktorý nedosahuje ani tretinu výšky hranice rizika chudoby.  V prípade, že by jedno dieťa </w:t>
      </w:r>
      <w:r w:rsidR="0028444B" w:rsidRPr="0028444B">
        <w:rPr>
          <w:sz w:val="24"/>
          <w:szCs w:val="24"/>
        </w:rPr>
        <w:t xml:space="preserve">alebo viac detí </w:t>
      </w:r>
      <w:r w:rsidRPr="0028444B">
        <w:rPr>
          <w:sz w:val="24"/>
          <w:szCs w:val="24"/>
        </w:rPr>
        <w:t xml:space="preserve">bolo vo veku do 3 rokov (alebo v prípade nepriaznivého zdravotného stavu do 6 rokov) a rodina by mala nárok na rodičovský príspevok v aktuálnej výške </w:t>
      </w:r>
      <w:r w:rsidRPr="001F0CC8">
        <w:rPr>
          <w:b/>
          <w:sz w:val="24"/>
          <w:szCs w:val="24"/>
        </w:rPr>
        <w:t>270 eur</w:t>
      </w:r>
      <w:r w:rsidRPr="0028444B">
        <w:rPr>
          <w:sz w:val="24"/>
          <w:szCs w:val="24"/>
        </w:rPr>
        <w:t xml:space="preserve"> (aj pri dvoch a viac deťoch vo veku do 3 resp. 6 rokov rodine vzniká nárok iba na jeden rodičovský príspevok), </w:t>
      </w:r>
      <w:r w:rsidR="0028444B" w:rsidRPr="0028444B">
        <w:rPr>
          <w:sz w:val="24"/>
          <w:szCs w:val="24"/>
        </w:rPr>
        <w:t xml:space="preserve">rodina by </w:t>
      </w:r>
      <w:r w:rsidRPr="0028444B">
        <w:rPr>
          <w:sz w:val="24"/>
          <w:szCs w:val="24"/>
        </w:rPr>
        <w:t>stratila nárok  na dávku v hmotnej núdzi</w:t>
      </w:r>
      <w:r w:rsidR="0028444B">
        <w:rPr>
          <w:sz w:val="24"/>
          <w:szCs w:val="24"/>
        </w:rPr>
        <w:t>.</w:t>
      </w:r>
    </w:p>
    <w:p w:rsidR="0028444B" w:rsidRDefault="009F5392" w:rsidP="0092490D">
      <w:pPr>
        <w:spacing w:line="360" w:lineRule="auto"/>
        <w:jc w:val="both"/>
        <w:rPr>
          <w:sz w:val="24"/>
          <w:szCs w:val="24"/>
        </w:rPr>
      </w:pPr>
      <w:r w:rsidRPr="0028444B">
        <w:rPr>
          <w:sz w:val="24"/>
          <w:szCs w:val="24"/>
        </w:rPr>
        <w:t xml:space="preserve">Iba v prípade, že by </w:t>
      </w:r>
      <w:r w:rsidR="00945FEE">
        <w:rPr>
          <w:sz w:val="24"/>
          <w:szCs w:val="24"/>
        </w:rPr>
        <w:t>rodina splnila</w:t>
      </w:r>
      <w:r w:rsidRPr="0028444B">
        <w:rPr>
          <w:sz w:val="24"/>
          <w:szCs w:val="24"/>
        </w:rPr>
        <w:t xml:space="preserve"> požiadavky potrebné na priznanie aktivačn</w:t>
      </w:r>
      <w:r w:rsidR="00945FEE">
        <w:rPr>
          <w:sz w:val="24"/>
          <w:szCs w:val="24"/>
        </w:rPr>
        <w:t>ých príspevkov alebo ochranných príspevkov v plnej sume</w:t>
      </w:r>
      <w:r w:rsidR="0028444B" w:rsidRPr="0028444B">
        <w:rPr>
          <w:sz w:val="24"/>
          <w:szCs w:val="24"/>
        </w:rPr>
        <w:t>, rodina by mala n</w:t>
      </w:r>
      <w:r w:rsidR="0028444B">
        <w:rPr>
          <w:sz w:val="24"/>
          <w:szCs w:val="24"/>
        </w:rPr>
        <w:t xml:space="preserve">árok na dávky vo výške </w:t>
      </w:r>
      <w:r w:rsidR="00945FEE">
        <w:rPr>
          <w:b/>
          <w:sz w:val="24"/>
          <w:szCs w:val="24"/>
        </w:rPr>
        <w:t>38,4</w:t>
      </w:r>
      <w:r w:rsidR="0028444B" w:rsidRPr="001F0CC8">
        <w:rPr>
          <w:b/>
          <w:sz w:val="24"/>
          <w:szCs w:val="24"/>
        </w:rPr>
        <w:t xml:space="preserve"> eur</w:t>
      </w:r>
      <w:r w:rsidR="0028444B">
        <w:rPr>
          <w:sz w:val="24"/>
          <w:szCs w:val="24"/>
        </w:rPr>
        <w:t xml:space="preserve"> a j</w:t>
      </w:r>
      <w:r w:rsidR="0028444B" w:rsidRPr="0028444B">
        <w:rPr>
          <w:sz w:val="24"/>
          <w:szCs w:val="24"/>
        </w:rPr>
        <w:t xml:space="preserve">ej celový príjem by dosahoval výšku </w:t>
      </w:r>
      <w:r w:rsidR="00945FEE">
        <w:rPr>
          <w:b/>
          <w:sz w:val="24"/>
          <w:szCs w:val="24"/>
        </w:rPr>
        <w:t>308,40</w:t>
      </w:r>
      <w:r w:rsidR="0028444B" w:rsidRPr="001F0CC8">
        <w:rPr>
          <w:b/>
          <w:sz w:val="24"/>
          <w:szCs w:val="24"/>
        </w:rPr>
        <w:t xml:space="preserve"> eur.</w:t>
      </w:r>
      <w:r w:rsidR="0028444B">
        <w:rPr>
          <w:sz w:val="24"/>
          <w:szCs w:val="24"/>
        </w:rPr>
        <w:t xml:space="preserve"> Rodina by stále nedosahovala ani 50% príjmu predstavujúceho hranicu rizika chudoby. Ak by deti boli školopovinné a plnili by si školskú dochádzku, rodina by mala možnosť prilepšiť si o </w:t>
      </w:r>
      <w:r w:rsidR="0028444B" w:rsidRPr="001F0CC8">
        <w:rPr>
          <w:b/>
          <w:sz w:val="24"/>
          <w:szCs w:val="24"/>
        </w:rPr>
        <w:t>18,</w:t>
      </w:r>
      <w:r w:rsidR="00945FEE">
        <w:rPr>
          <w:b/>
          <w:sz w:val="24"/>
          <w:szCs w:val="24"/>
        </w:rPr>
        <w:t>60</w:t>
      </w:r>
      <w:r w:rsidR="0028444B" w:rsidRPr="001F0CC8">
        <w:rPr>
          <w:b/>
          <w:sz w:val="24"/>
          <w:szCs w:val="24"/>
        </w:rPr>
        <w:t xml:space="preserve"> eur</w:t>
      </w:r>
      <w:r w:rsidR="0028444B">
        <w:rPr>
          <w:sz w:val="24"/>
          <w:szCs w:val="24"/>
        </w:rPr>
        <w:t xml:space="preserve"> na každé dieťa.</w:t>
      </w:r>
      <w:r w:rsidR="00945FEE">
        <w:rPr>
          <w:sz w:val="24"/>
          <w:szCs w:val="24"/>
        </w:rPr>
        <w:t xml:space="preserve"> Ani</w:t>
      </w:r>
      <w:r w:rsidR="00B56EC5">
        <w:rPr>
          <w:sz w:val="24"/>
          <w:szCs w:val="24"/>
        </w:rPr>
        <w:t xml:space="preserve"> tomto prípade by rodina </w:t>
      </w:r>
      <w:r w:rsidR="00945FEE">
        <w:rPr>
          <w:sz w:val="24"/>
          <w:szCs w:val="24"/>
        </w:rPr>
        <w:t>neprekročila</w:t>
      </w:r>
      <w:r w:rsidR="00B56EC5">
        <w:rPr>
          <w:sz w:val="24"/>
          <w:szCs w:val="24"/>
        </w:rPr>
        <w:t xml:space="preserve"> 50% hranice rizika chudoby.</w:t>
      </w:r>
    </w:p>
    <w:p w:rsidR="0028444B" w:rsidRDefault="00B56EC5" w:rsidP="0092490D">
      <w:pPr>
        <w:spacing w:line="360" w:lineRule="auto"/>
        <w:jc w:val="both"/>
        <w:rPr>
          <w:sz w:val="24"/>
          <w:szCs w:val="24"/>
        </w:rPr>
      </w:pPr>
      <w:r w:rsidRPr="00B56EC5">
        <w:rPr>
          <w:sz w:val="24"/>
          <w:szCs w:val="24"/>
        </w:rPr>
        <w:t xml:space="preserve">V prípade, že by rodina žila integrovane vo vlastnom skolaudovanom dome, byte alebo v podnájme, táto rodina by okrem základnej dávky v hmotnej núdzi mala nárok na príspevok na bývanie vo výške </w:t>
      </w:r>
      <w:r w:rsidR="001F0CC8" w:rsidRPr="001F0CC8">
        <w:rPr>
          <w:b/>
          <w:sz w:val="24"/>
          <w:szCs w:val="24"/>
        </w:rPr>
        <w:t>91,40</w:t>
      </w:r>
      <w:r w:rsidRPr="00B56EC5">
        <w:rPr>
          <w:sz w:val="24"/>
          <w:szCs w:val="24"/>
        </w:rPr>
        <w:t xml:space="preserve"> eur a okrem toho by za splnenia zákonom stanovených podmienok mohla splniť nárok na aktivačný alebo ochranný príspevok vo výške (v prípade ochranného príspevku v maximálnej výške) </w:t>
      </w:r>
      <w:r w:rsidR="0056048D">
        <w:rPr>
          <w:b/>
          <w:sz w:val="24"/>
          <w:szCs w:val="24"/>
        </w:rPr>
        <w:t>67,90</w:t>
      </w:r>
      <w:r w:rsidRPr="001F0CC8">
        <w:rPr>
          <w:b/>
          <w:sz w:val="24"/>
          <w:szCs w:val="24"/>
        </w:rPr>
        <w:t xml:space="preserve"> eur</w:t>
      </w:r>
      <w:r w:rsidRPr="00B56EC5">
        <w:rPr>
          <w:sz w:val="24"/>
          <w:szCs w:val="24"/>
        </w:rPr>
        <w:t xml:space="preserve"> za každú z dospelých osôb. Ak by si navyše všetky štyri deti plnili školskú dochádzku, predpokladajúc splnenie podmienok na všetky dávky, by tak rodina mala nárok na dá</w:t>
      </w:r>
      <w:r w:rsidR="008824CC">
        <w:rPr>
          <w:sz w:val="24"/>
          <w:szCs w:val="24"/>
        </w:rPr>
        <w:t xml:space="preserve">vku v hmotnej núdzi vo výške </w:t>
      </w:r>
      <w:r w:rsidR="0056048D">
        <w:rPr>
          <w:b/>
          <w:sz w:val="24"/>
          <w:szCs w:val="24"/>
        </w:rPr>
        <w:t>474,20</w:t>
      </w:r>
      <w:r w:rsidRPr="008824CC">
        <w:rPr>
          <w:b/>
          <w:sz w:val="24"/>
          <w:szCs w:val="24"/>
        </w:rPr>
        <w:t xml:space="preserve"> eur</w:t>
      </w:r>
      <w:r w:rsidRPr="00B56EC5">
        <w:rPr>
          <w:sz w:val="24"/>
          <w:szCs w:val="24"/>
        </w:rPr>
        <w:t xml:space="preserve"> pričom jej mesačný „príjem“ by spolu s prídavkami na deti a príplatkom k prídavkom na deti predstavoval sumu </w:t>
      </w:r>
      <w:r w:rsidRPr="0056048D">
        <w:rPr>
          <w:b/>
          <w:sz w:val="24"/>
          <w:szCs w:val="24"/>
        </w:rPr>
        <w:t>6</w:t>
      </w:r>
      <w:r w:rsidR="0056048D" w:rsidRPr="0056048D">
        <w:rPr>
          <w:b/>
          <w:sz w:val="24"/>
          <w:szCs w:val="24"/>
        </w:rPr>
        <w:t>20,80</w:t>
      </w:r>
      <w:r w:rsidRPr="0056048D">
        <w:rPr>
          <w:b/>
          <w:sz w:val="24"/>
          <w:szCs w:val="24"/>
        </w:rPr>
        <w:t xml:space="preserve"> eur</w:t>
      </w:r>
      <w:r w:rsidRPr="00B56EC5">
        <w:rPr>
          <w:sz w:val="24"/>
          <w:szCs w:val="24"/>
        </w:rPr>
        <w:t>, ktorá predstavuje približne 60 % zo sumy hranice rizika chudoby.</w:t>
      </w:r>
    </w:p>
    <w:p w:rsidR="00BA5BD8" w:rsidRDefault="00BA5BD8" w:rsidP="0092490D">
      <w:pPr>
        <w:spacing w:line="360" w:lineRule="auto"/>
        <w:jc w:val="both"/>
        <w:rPr>
          <w:sz w:val="24"/>
          <w:szCs w:val="24"/>
        </w:rPr>
      </w:pPr>
      <w:r w:rsidRPr="00BA5BD8">
        <w:rPr>
          <w:sz w:val="24"/>
          <w:szCs w:val="24"/>
        </w:rPr>
        <w:lastRenderedPageBreak/>
        <w:t xml:space="preserve">V prípade, že by aspoň jedno z detí bolo vo veku do 3 rokov (a v prípade nepriaznivého zdravotného stavu do 6 rokov) a rodina by mala nárok na rodičovský príspevok, dávka v hmotnej núdzi by bola znížená o </w:t>
      </w:r>
      <w:r w:rsidRPr="008824CC">
        <w:rPr>
          <w:b/>
          <w:sz w:val="24"/>
          <w:szCs w:val="24"/>
        </w:rPr>
        <w:t>270 eur</w:t>
      </w:r>
      <w:r w:rsidRPr="00BA5BD8">
        <w:rPr>
          <w:sz w:val="24"/>
          <w:szCs w:val="24"/>
        </w:rPr>
        <w:t xml:space="preserve"> a zároveň o </w:t>
      </w:r>
      <w:r w:rsidRPr="008824CC">
        <w:rPr>
          <w:b/>
          <w:sz w:val="24"/>
          <w:szCs w:val="24"/>
        </w:rPr>
        <w:t>18,</w:t>
      </w:r>
      <w:r w:rsidR="0056048D">
        <w:rPr>
          <w:b/>
          <w:sz w:val="24"/>
          <w:szCs w:val="24"/>
        </w:rPr>
        <w:t>60</w:t>
      </w:r>
      <w:r w:rsidRPr="008824CC">
        <w:rPr>
          <w:b/>
          <w:sz w:val="24"/>
          <w:szCs w:val="24"/>
        </w:rPr>
        <w:t xml:space="preserve"> eur</w:t>
      </w:r>
      <w:r w:rsidRPr="00BA5BD8">
        <w:rPr>
          <w:sz w:val="24"/>
          <w:szCs w:val="24"/>
        </w:rPr>
        <w:t xml:space="preserve"> za každé z detí, ktoré by ešte nechodilo do školy. Celkový príjem rodiny by teda bol znížený o </w:t>
      </w:r>
      <w:r w:rsidRPr="008824CC">
        <w:rPr>
          <w:b/>
          <w:sz w:val="24"/>
          <w:szCs w:val="24"/>
        </w:rPr>
        <w:t>18,1/ 36,10/53,4/71,5 eur</w:t>
      </w:r>
      <w:r w:rsidRPr="00BA5BD8">
        <w:rPr>
          <w:sz w:val="24"/>
          <w:szCs w:val="24"/>
        </w:rPr>
        <w:t>.</w:t>
      </w:r>
    </w:p>
    <w:p w:rsidR="00B56EC5" w:rsidRDefault="00B56EC5" w:rsidP="0092490D">
      <w:pPr>
        <w:spacing w:line="360" w:lineRule="auto"/>
        <w:jc w:val="both"/>
        <w:rPr>
          <w:sz w:val="24"/>
          <w:szCs w:val="24"/>
        </w:rPr>
      </w:pPr>
      <w:r w:rsidRPr="00B56EC5">
        <w:rPr>
          <w:sz w:val="24"/>
          <w:szCs w:val="24"/>
        </w:rPr>
        <w:t xml:space="preserve">Ak by sa jeden z rodičov, napríklad otec zamestnal za plat vo výške minimálnej mzdy, za predpokladu, že by spolu s matkou splnili nárok na aktivačný príspevok (v prípade zamestnaného otca vo vyššej sume) a v prípade matky na aktivačný alebo ochranný príspevok vo výške </w:t>
      </w:r>
      <w:r w:rsidR="0056048D">
        <w:rPr>
          <w:b/>
          <w:sz w:val="24"/>
          <w:szCs w:val="24"/>
        </w:rPr>
        <w:t>67,90</w:t>
      </w:r>
      <w:r w:rsidRPr="008824CC">
        <w:rPr>
          <w:b/>
          <w:sz w:val="24"/>
          <w:szCs w:val="24"/>
        </w:rPr>
        <w:t xml:space="preserve"> eur</w:t>
      </w:r>
      <w:r w:rsidRPr="00B56EC5">
        <w:rPr>
          <w:sz w:val="24"/>
          <w:szCs w:val="24"/>
        </w:rPr>
        <w:t xml:space="preserve"> a deti by si plnili školskú dochádzku, rodina by mala nárok na dávky v hmotnej núdzi vo výške </w:t>
      </w:r>
      <w:r w:rsidR="0056048D">
        <w:rPr>
          <w:b/>
          <w:sz w:val="24"/>
          <w:szCs w:val="24"/>
        </w:rPr>
        <w:t>116,64</w:t>
      </w:r>
      <w:r w:rsidRPr="008824CC">
        <w:rPr>
          <w:b/>
          <w:sz w:val="24"/>
          <w:szCs w:val="24"/>
        </w:rPr>
        <w:t xml:space="preserve"> eur</w:t>
      </w:r>
      <w:r w:rsidRPr="00B56EC5">
        <w:rPr>
          <w:sz w:val="24"/>
          <w:szCs w:val="24"/>
        </w:rPr>
        <w:t xml:space="preserve">. Spolu s prídavkami na deti a s uplatneným daňovým bonusom by teda celkový príjem rodiny predstavoval sumu </w:t>
      </w:r>
      <w:r w:rsidR="0056048D">
        <w:rPr>
          <w:b/>
          <w:sz w:val="24"/>
          <w:szCs w:val="24"/>
        </w:rPr>
        <w:t>783,88</w:t>
      </w:r>
      <w:r w:rsidRPr="008824CC">
        <w:rPr>
          <w:b/>
          <w:sz w:val="24"/>
          <w:szCs w:val="24"/>
        </w:rPr>
        <w:t xml:space="preserve">  eur</w:t>
      </w:r>
      <w:r w:rsidRPr="00B56EC5">
        <w:rPr>
          <w:sz w:val="24"/>
          <w:szCs w:val="24"/>
        </w:rPr>
        <w:t xml:space="preserve"> a nedosahoval by sumu hranice rizika chudoby. </w:t>
      </w:r>
    </w:p>
    <w:p w:rsidR="002407C7" w:rsidRDefault="002407C7" w:rsidP="0092490D">
      <w:pPr>
        <w:spacing w:line="360" w:lineRule="auto"/>
        <w:jc w:val="both"/>
        <w:rPr>
          <w:sz w:val="24"/>
          <w:szCs w:val="24"/>
        </w:rPr>
      </w:pPr>
      <w:r w:rsidRPr="002407C7">
        <w:rPr>
          <w:sz w:val="24"/>
          <w:szCs w:val="24"/>
        </w:rPr>
        <w:t xml:space="preserve">Ak by matka dieťaťa mala nárok na rodičovský príspevok (jedno dieťa, dve, alebo všetky by boli vo veku do 3 rokov, alebo v prípade nepriaznivého zdravotného stavu do 6 rokov) vo výške </w:t>
      </w:r>
      <w:r w:rsidRPr="008824CC">
        <w:rPr>
          <w:b/>
          <w:sz w:val="24"/>
          <w:szCs w:val="24"/>
        </w:rPr>
        <w:t>270 eur,</w:t>
      </w:r>
      <w:r w:rsidRPr="002407C7">
        <w:rPr>
          <w:sz w:val="24"/>
          <w:szCs w:val="24"/>
        </w:rPr>
        <w:t xml:space="preserve"> rodina by stratila nárok na pomoc v hmotnej núdzi.</w:t>
      </w:r>
    </w:p>
    <w:p w:rsidR="002407C7" w:rsidRDefault="002407C7" w:rsidP="0092490D">
      <w:pPr>
        <w:spacing w:line="360" w:lineRule="auto"/>
        <w:jc w:val="both"/>
        <w:rPr>
          <w:sz w:val="24"/>
          <w:szCs w:val="24"/>
        </w:rPr>
      </w:pPr>
      <w:r w:rsidRPr="002407C7">
        <w:rPr>
          <w:sz w:val="24"/>
          <w:szCs w:val="24"/>
        </w:rPr>
        <w:t xml:space="preserve">Prilepšiť by si mohla jedine osobitným príspevkom v prípade udržania si zamestnania o </w:t>
      </w:r>
      <w:r w:rsidRPr="008824CC">
        <w:rPr>
          <w:b/>
          <w:sz w:val="24"/>
          <w:szCs w:val="24"/>
        </w:rPr>
        <w:t>126,14</w:t>
      </w:r>
      <w:r w:rsidRPr="002407C7">
        <w:rPr>
          <w:sz w:val="24"/>
          <w:szCs w:val="24"/>
        </w:rPr>
        <w:t xml:space="preserve"> eu</w:t>
      </w:r>
      <w:r w:rsidR="008824CC">
        <w:rPr>
          <w:sz w:val="24"/>
          <w:szCs w:val="24"/>
        </w:rPr>
        <w:t xml:space="preserve">r počas prvých 12 mesiacov a o </w:t>
      </w:r>
      <w:r w:rsidRPr="008824CC">
        <w:rPr>
          <w:b/>
          <w:sz w:val="24"/>
          <w:szCs w:val="24"/>
        </w:rPr>
        <w:t>6</w:t>
      </w:r>
      <w:r w:rsidR="008824CC" w:rsidRPr="008824CC">
        <w:rPr>
          <w:b/>
          <w:sz w:val="24"/>
          <w:szCs w:val="24"/>
        </w:rPr>
        <w:t>3</w:t>
      </w:r>
      <w:r w:rsidRPr="008824CC">
        <w:rPr>
          <w:b/>
          <w:sz w:val="24"/>
          <w:szCs w:val="24"/>
        </w:rPr>
        <w:t>,07 eur</w:t>
      </w:r>
      <w:r w:rsidRPr="002407C7">
        <w:rPr>
          <w:sz w:val="24"/>
          <w:szCs w:val="24"/>
        </w:rPr>
        <w:t xml:space="preserve"> počas ďalších 6 mesiacov. Celkový príjem rodiny by teda počas prvých 12 mesiacov prekročil hranicu rizika chudoby.</w:t>
      </w:r>
    </w:p>
    <w:p w:rsidR="003657E8" w:rsidRDefault="003657E8" w:rsidP="0092490D">
      <w:pPr>
        <w:spacing w:line="360" w:lineRule="auto"/>
        <w:jc w:val="both"/>
        <w:rPr>
          <w:sz w:val="24"/>
          <w:szCs w:val="24"/>
        </w:rPr>
      </w:pPr>
      <w:r>
        <w:rPr>
          <w:sz w:val="24"/>
          <w:szCs w:val="24"/>
        </w:rPr>
        <w:t>Aj</w:t>
      </w:r>
      <w:r w:rsidRPr="003657E8">
        <w:rPr>
          <w:sz w:val="24"/>
          <w:szCs w:val="24"/>
        </w:rPr>
        <w:t xml:space="preserve"> pri rodine s</w:t>
      </w:r>
      <w:r>
        <w:rPr>
          <w:sz w:val="24"/>
          <w:szCs w:val="24"/>
        </w:rPr>
        <w:t>o štyrmi</w:t>
      </w:r>
      <w:r w:rsidRPr="003657E8">
        <w:rPr>
          <w:sz w:val="24"/>
          <w:szCs w:val="24"/>
        </w:rPr>
        <w:t xml:space="preserve"> deťmi by nastala situácia, že ak by otec začal zarábať mzdu vo výške priemernej mzdy, rodina by mala nárok na pomoc v hmotnej núdzi (ale iba v prípade, že by matka nepoberala rodičovský príspevok, v tomto prípade by rodina na pomoc stratila nárok). Pomoc v hmotnej núdzi by však bola zanedbateľná a predstavovala by sumu </w:t>
      </w:r>
      <w:r w:rsidR="0056048D">
        <w:rPr>
          <w:b/>
          <w:sz w:val="24"/>
          <w:szCs w:val="24"/>
        </w:rPr>
        <w:t>44,47</w:t>
      </w:r>
      <w:r w:rsidR="008824CC" w:rsidRPr="008824CC">
        <w:rPr>
          <w:b/>
          <w:sz w:val="24"/>
          <w:szCs w:val="24"/>
        </w:rPr>
        <w:t xml:space="preserve"> </w:t>
      </w:r>
      <w:r w:rsidRPr="008824CC">
        <w:rPr>
          <w:b/>
          <w:sz w:val="24"/>
          <w:szCs w:val="24"/>
        </w:rPr>
        <w:t>eur</w:t>
      </w:r>
      <w:r w:rsidRPr="003657E8">
        <w:rPr>
          <w:sz w:val="24"/>
          <w:szCs w:val="24"/>
        </w:rPr>
        <w:t xml:space="preserve">. Rodina by tak v tomto prípade mesačne mohla disponovať s príjmom </w:t>
      </w:r>
      <w:r w:rsidR="0056048D">
        <w:rPr>
          <w:b/>
          <w:sz w:val="24"/>
          <w:szCs w:val="24"/>
        </w:rPr>
        <w:t>898,65</w:t>
      </w:r>
      <w:r w:rsidRPr="008824CC">
        <w:rPr>
          <w:b/>
          <w:sz w:val="24"/>
          <w:szCs w:val="24"/>
        </w:rPr>
        <w:t xml:space="preserve"> eur</w:t>
      </w:r>
      <w:r w:rsidRPr="003657E8">
        <w:rPr>
          <w:sz w:val="24"/>
          <w:szCs w:val="24"/>
        </w:rPr>
        <w:t>, hranicu rizika chudoby by však opäť nedosiahla.</w:t>
      </w:r>
    </w:p>
    <w:p w:rsidR="003657E8" w:rsidRPr="00F97808" w:rsidRDefault="00AC7F8A" w:rsidP="00F97808">
      <w:pPr>
        <w:pStyle w:val="Nadpis2"/>
        <w:spacing w:after="240"/>
        <w:rPr>
          <w:rFonts w:asciiTheme="minorHAnsi" w:hAnsiTheme="minorHAnsi"/>
          <w:b/>
          <w:color w:val="000000" w:themeColor="text1"/>
          <w:sz w:val="28"/>
          <w:szCs w:val="28"/>
        </w:rPr>
      </w:pPr>
      <w:bookmarkStart w:id="15" w:name="_Toc36582142"/>
      <w:r>
        <w:rPr>
          <w:rFonts w:asciiTheme="minorHAnsi" w:hAnsiTheme="minorHAnsi"/>
          <w:b/>
          <w:color w:val="000000" w:themeColor="text1"/>
          <w:sz w:val="28"/>
          <w:szCs w:val="28"/>
        </w:rPr>
        <w:t>3</w:t>
      </w:r>
      <w:r w:rsidR="00F97808" w:rsidRPr="00F97808">
        <w:rPr>
          <w:rFonts w:asciiTheme="minorHAnsi" w:hAnsiTheme="minorHAnsi"/>
          <w:b/>
          <w:color w:val="000000" w:themeColor="text1"/>
          <w:sz w:val="28"/>
          <w:szCs w:val="28"/>
        </w:rPr>
        <w:t xml:space="preserve">.7 </w:t>
      </w:r>
      <w:r w:rsidR="003657E8" w:rsidRPr="00F97808">
        <w:rPr>
          <w:rFonts w:asciiTheme="minorHAnsi" w:hAnsiTheme="minorHAnsi"/>
          <w:b/>
          <w:color w:val="000000" w:themeColor="text1"/>
          <w:sz w:val="28"/>
          <w:szCs w:val="28"/>
        </w:rPr>
        <w:t>Domácnosť tvorená dvojicou s piatimi deťmi</w:t>
      </w:r>
      <w:bookmarkEnd w:id="15"/>
    </w:p>
    <w:tbl>
      <w:tblPr>
        <w:tblStyle w:val="Mriekatabuky5"/>
        <w:tblW w:w="0" w:type="auto"/>
        <w:tblLook w:val="04A0" w:firstRow="1" w:lastRow="0" w:firstColumn="1" w:lastColumn="0" w:noHBand="0" w:noVBand="1"/>
      </w:tblPr>
      <w:tblGrid>
        <w:gridCol w:w="819"/>
        <w:gridCol w:w="927"/>
        <w:gridCol w:w="927"/>
        <w:gridCol w:w="927"/>
        <w:gridCol w:w="1386"/>
        <w:gridCol w:w="887"/>
        <w:gridCol w:w="813"/>
        <w:gridCol w:w="1573"/>
        <w:gridCol w:w="803"/>
      </w:tblGrid>
      <w:tr w:rsidR="00582FB7" w:rsidRPr="003657E8" w:rsidTr="000D0044">
        <w:tc>
          <w:tcPr>
            <w:tcW w:w="891"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t>Dávka</w:t>
            </w:r>
          </w:p>
        </w:tc>
        <w:tc>
          <w:tcPr>
            <w:tcW w:w="891"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t>Segregovaná rodina s 5 deťmi žijúca v nelegálnej chatrči</w:t>
            </w:r>
          </w:p>
        </w:tc>
        <w:tc>
          <w:tcPr>
            <w:tcW w:w="891"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t xml:space="preserve">Segregovaná rodina s 5 deťmi žijúca v nelegálnej chatrči spĺňajúca nárok na aktivačný príspevok alebo ochranný </w:t>
            </w:r>
            <w:r w:rsidRPr="00B5793F">
              <w:rPr>
                <w:b/>
                <w:sz w:val="16"/>
                <w:szCs w:val="16"/>
              </w:rPr>
              <w:lastRenderedPageBreak/>
              <w:t>príspevok (v plnej sume), dieťa si neplní povinnú školskú dochádzku</w:t>
            </w:r>
          </w:p>
        </w:tc>
        <w:tc>
          <w:tcPr>
            <w:tcW w:w="891"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lastRenderedPageBreak/>
              <w:t xml:space="preserve">Segregovaná rodina so 5 deťmi žijúca v nelegálnej chatrči spĺňajúca nárok na aktivačný príspevok alebo ochranný </w:t>
            </w:r>
            <w:r w:rsidRPr="00B5793F">
              <w:rPr>
                <w:b/>
                <w:sz w:val="16"/>
                <w:szCs w:val="16"/>
              </w:rPr>
              <w:lastRenderedPageBreak/>
              <w:t>príspevok (v plnej sume), deti si plnia povinnú školskú dochádzku</w:t>
            </w:r>
          </w:p>
        </w:tc>
        <w:tc>
          <w:tcPr>
            <w:tcW w:w="1665"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lastRenderedPageBreak/>
              <w:t>Segregovaná rodina s 5 deťmi žijúca v nelegálnej chatrči spĺňajúca nárok na aktivačný príspevok alebo ochranný príspevok (v plnej sume),</w:t>
            </w:r>
          </w:p>
          <w:p w:rsidR="006B0FD1" w:rsidRPr="00B5793F" w:rsidRDefault="006B0FD1" w:rsidP="00F97808">
            <w:pPr>
              <w:rPr>
                <w:b/>
                <w:sz w:val="16"/>
                <w:szCs w:val="16"/>
              </w:rPr>
            </w:pPr>
            <w:r w:rsidRPr="00B5793F">
              <w:rPr>
                <w:b/>
                <w:sz w:val="16"/>
                <w:szCs w:val="16"/>
              </w:rPr>
              <w:lastRenderedPageBreak/>
              <w:t>matka poberá rodičovský príspevok v sume 270 eur</w:t>
            </w:r>
          </w:p>
        </w:tc>
        <w:tc>
          <w:tcPr>
            <w:tcW w:w="853"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lastRenderedPageBreak/>
              <w:t>Integrovaná rodina s 5 deťmi žijúca vo vlastnom dome alebo v podnájme</w:t>
            </w:r>
          </w:p>
        </w:tc>
        <w:tc>
          <w:tcPr>
            <w:tcW w:w="783"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t>Rodina s 5 deťmi, v ktorej otec zarába minimálnu mzdu</w:t>
            </w:r>
          </w:p>
        </w:tc>
        <w:tc>
          <w:tcPr>
            <w:tcW w:w="1424"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t>Rodina s 5 deťmi, v ktorej otec zarába minimálnu mzdu</w:t>
            </w:r>
          </w:p>
          <w:p w:rsidR="006B0FD1" w:rsidRPr="00B5793F" w:rsidRDefault="006B0FD1" w:rsidP="00F97808">
            <w:pPr>
              <w:rPr>
                <w:b/>
                <w:sz w:val="16"/>
                <w:szCs w:val="16"/>
              </w:rPr>
            </w:pPr>
            <w:r w:rsidRPr="00B5793F">
              <w:rPr>
                <w:b/>
                <w:sz w:val="16"/>
                <w:szCs w:val="16"/>
              </w:rPr>
              <w:t>(a matka poberá rodičovský príspevok vo výške 270 eur)</w:t>
            </w:r>
          </w:p>
        </w:tc>
        <w:tc>
          <w:tcPr>
            <w:tcW w:w="773" w:type="dxa"/>
            <w:tcBorders>
              <w:bottom w:val="single" w:sz="12" w:space="0" w:color="000000"/>
            </w:tcBorders>
            <w:shd w:val="clear" w:color="auto" w:fill="D9D9D9" w:themeFill="background1" w:themeFillShade="D9"/>
          </w:tcPr>
          <w:p w:rsidR="006B0FD1" w:rsidRPr="00B5793F" w:rsidRDefault="006B0FD1" w:rsidP="00F97808">
            <w:pPr>
              <w:rPr>
                <w:b/>
                <w:sz w:val="16"/>
                <w:szCs w:val="16"/>
              </w:rPr>
            </w:pPr>
            <w:r w:rsidRPr="00B5793F">
              <w:rPr>
                <w:b/>
                <w:sz w:val="16"/>
                <w:szCs w:val="16"/>
              </w:rPr>
              <w:t>Rodina s 5 deťmi, v ktorej otec zarába priemernú mzdu</w:t>
            </w:r>
          </w:p>
        </w:tc>
      </w:tr>
      <w:tr w:rsidR="00582FB7" w:rsidRPr="003657E8" w:rsidTr="000D0044">
        <w:tc>
          <w:tcPr>
            <w:tcW w:w="891" w:type="dxa"/>
            <w:tcBorders>
              <w:top w:val="single" w:sz="12" w:space="0" w:color="000000"/>
            </w:tcBorders>
          </w:tcPr>
          <w:p w:rsidR="006B0FD1" w:rsidRPr="00B5793F" w:rsidRDefault="006B0FD1" w:rsidP="00F97808">
            <w:pPr>
              <w:rPr>
                <w:b/>
                <w:sz w:val="16"/>
                <w:szCs w:val="16"/>
              </w:rPr>
            </w:pPr>
            <w:r w:rsidRPr="00B5793F">
              <w:rPr>
                <w:b/>
                <w:sz w:val="16"/>
                <w:szCs w:val="16"/>
              </w:rPr>
              <w:lastRenderedPageBreak/>
              <w:t>Základná dávka v hmotnej núdzi</w:t>
            </w:r>
          </w:p>
        </w:tc>
        <w:tc>
          <w:tcPr>
            <w:tcW w:w="891" w:type="dxa"/>
            <w:tcBorders>
              <w:top w:val="single" w:sz="12" w:space="0" w:color="000000"/>
            </w:tcBorders>
          </w:tcPr>
          <w:p w:rsidR="00897616" w:rsidRPr="00B5793F" w:rsidRDefault="00897616" w:rsidP="00F97808">
            <w:pPr>
              <w:rPr>
                <w:sz w:val="16"/>
                <w:szCs w:val="16"/>
              </w:rPr>
            </w:pPr>
            <w:r>
              <w:rPr>
                <w:sz w:val="16"/>
                <w:szCs w:val="16"/>
              </w:rPr>
              <w:t>232,60</w:t>
            </w:r>
          </w:p>
        </w:tc>
        <w:tc>
          <w:tcPr>
            <w:tcW w:w="891" w:type="dxa"/>
            <w:tcBorders>
              <w:top w:val="single" w:sz="12" w:space="0" w:color="000000"/>
            </w:tcBorders>
          </w:tcPr>
          <w:p w:rsidR="00897616" w:rsidRPr="00B5793F" w:rsidRDefault="00897616" w:rsidP="00F97808">
            <w:pPr>
              <w:rPr>
                <w:sz w:val="16"/>
                <w:szCs w:val="16"/>
              </w:rPr>
            </w:pPr>
            <w:r w:rsidRPr="00897616">
              <w:rPr>
                <w:sz w:val="16"/>
                <w:szCs w:val="16"/>
              </w:rPr>
              <w:t>232,60</w:t>
            </w:r>
          </w:p>
        </w:tc>
        <w:tc>
          <w:tcPr>
            <w:tcW w:w="891" w:type="dxa"/>
            <w:tcBorders>
              <w:top w:val="single" w:sz="12" w:space="0" w:color="000000"/>
            </w:tcBorders>
          </w:tcPr>
          <w:p w:rsidR="00897616" w:rsidRPr="00B5793F" w:rsidRDefault="00897616" w:rsidP="00F97808">
            <w:pPr>
              <w:rPr>
                <w:sz w:val="16"/>
                <w:szCs w:val="16"/>
              </w:rPr>
            </w:pPr>
            <w:r w:rsidRPr="00897616">
              <w:rPr>
                <w:sz w:val="16"/>
                <w:szCs w:val="16"/>
              </w:rPr>
              <w:t>232,60</w:t>
            </w:r>
          </w:p>
        </w:tc>
        <w:tc>
          <w:tcPr>
            <w:tcW w:w="1665" w:type="dxa"/>
            <w:tcBorders>
              <w:top w:val="single" w:sz="12" w:space="0" w:color="000000"/>
            </w:tcBorders>
          </w:tcPr>
          <w:p w:rsidR="00897616" w:rsidRPr="00B5793F" w:rsidRDefault="00897616" w:rsidP="00F97808">
            <w:pPr>
              <w:rPr>
                <w:sz w:val="16"/>
                <w:szCs w:val="16"/>
              </w:rPr>
            </w:pPr>
            <w:r w:rsidRPr="00897616">
              <w:rPr>
                <w:sz w:val="16"/>
                <w:szCs w:val="16"/>
              </w:rPr>
              <w:t>232,60</w:t>
            </w:r>
          </w:p>
        </w:tc>
        <w:tc>
          <w:tcPr>
            <w:tcW w:w="853" w:type="dxa"/>
            <w:tcBorders>
              <w:top w:val="single" w:sz="12" w:space="0" w:color="000000"/>
            </w:tcBorders>
          </w:tcPr>
          <w:p w:rsidR="00897616" w:rsidRPr="00B5793F" w:rsidRDefault="00897616" w:rsidP="00F97808">
            <w:pPr>
              <w:rPr>
                <w:sz w:val="16"/>
                <w:szCs w:val="16"/>
              </w:rPr>
            </w:pPr>
            <w:r w:rsidRPr="00897616">
              <w:rPr>
                <w:sz w:val="16"/>
                <w:szCs w:val="16"/>
              </w:rPr>
              <w:t>232,60</w:t>
            </w:r>
          </w:p>
        </w:tc>
        <w:tc>
          <w:tcPr>
            <w:tcW w:w="783" w:type="dxa"/>
            <w:tcBorders>
              <w:top w:val="single" w:sz="12" w:space="0" w:color="000000"/>
            </w:tcBorders>
          </w:tcPr>
          <w:p w:rsidR="00897616" w:rsidRPr="00B5793F" w:rsidRDefault="00897616" w:rsidP="00F97808">
            <w:pPr>
              <w:rPr>
                <w:sz w:val="16"/>
                <w:szCs w:val="16"/>
              </w:rPr>
            </w:pPr>
            <w:r w:rsidRPr="00897616">
              <w:rPr>
                <w:sz w:val="16"/>
                <w:szCs w:val="16"/>
              </w:rPr>
              <w:t>232,60</w:t>
            </w:r>
          </w:p>
        </w:tc>
        <w:tc>
          <w:tcPr>
            <w:tcW w:w="1424" w:type="dxa"/>
            <w:tcBorders>
              <w:top w:val="single" w:sz="12" w:space="0" w:color="000000"/>
            </w:tcBorders>
          </w:tcPr>
          <w:p w:rsidR="00897616" w:rsidRPr="00B5793F" w:rsidRDefault="00897616" w:rsidP="00F97808">
            <w:pPr>
              <w:rPr>
                <w:sz w:val="16"/>
                <w:szCs w:val="16"/>
              </w:rPr>
            </w:pPr>
            <w:r w:rsidRPr="00897616">
              <w:rPr>
                <w:sz w:val="16"/>
                <w:szCs w:val="16"/>
              </w:rPr>
              <w:t>232,60</w:t>
            </w:r>
          </w:p>
        </w:tc>
        <w:tc>
          <w:tcPr>
            <w:tcW w:w="773" w:type="dxa"/>
            <w:tcBorders>
              <w:top w:val="single" w:sz="12" w:space="0" w:color="000000"/>
            </w:tcBorders>
          </w:tcPr>
          <w:p w:rsidR="00897616" w:rsidRPr="00B5793F" w:rsidRDefault="00897616" w:rsidP="00F97808">
            <w:pPr>
              <w:rPr>
                <w:sz w:val="16"/>
                <w:szCs w:val="16"/>
              </w:rPr>
            </w:pPr>
            <w:r w:rsidRPr="00897616">
              <w:rPr>
                <w:sz w:val="16"/>
                <w:szCs w:val="16"/>
              </w:rPr>
              <w:t>232,60</w:t>
            </w:r>
          </w:p>
        </w:tc>
      </w:tr>
      <w:tr w:rsidR="00582FB7" w:rsidRPr="003657E8" w:rsidTr="000D0044">
        <w:tc>
          <w:tcPr>
            <w:tcW w:w="891" w:type="dxa"/>
          </w:tcPr>
          <w:p w:rsidR="006B0FD1" w:rsidRPr="00B5793F" w:rsidRDefault="006B0FD1" w:rsidP="00F97808">
            <w:pPr>
              <w:rPr>
                <w:b/>
                <w:sz w:val="16"/>
                <w:szCs w:val="16"/>
              </w:rPr>
            </w:pPr>
            <w:r w:rsidRPr="00B5793F">
              <w:rPr>
                <w:b/>
                <w:sz w:val="16"/>
                <w:szCs w:val="16"/>
              </w:rPr>
              <w:t>Aktivačný príspevok</w:t>
            </w:r>
          </w:p>
        </w:tc>
        <w:tc>
          <w:tcPr>
            <w:tcW w:w="891" w:type="dxa"/>
          </w:tcPr>
          <w:p w:rsidR="006B0FD1" w:rsidRPr="00B5793F" w:rsidRDefault="006B0FD1" w:rsidP="00F97808">
            <w:pPr>
              <w:rPr>
                <w:sz w:val="16"/>
                <w:szCs w:val="16"/>
              </w:rPr>
            </w:pPr>
            <w:r w:rsidRPr="00B5793F">
              <w:rPr>
                <w:sz w:val="16"/>
                <w:szCs w:val="16"/>
              </w:rPr>
              <w:t>0</w:t>
            </w:r>
          </w:p>
        </w:tc>
        <w:tc>
          <w:tcPr>
            <w:tcW w:w="891" w:type="dxa"/>
          </w:tcPr>
          <w:p w:rsidR="00897616" w:rsidRPr="00B5793F" w:rsidRDefault="00897616" w:rsidP="00F97808">
            <w:pPr>
              <w:rPr>
                <w:sz w:val="16"/>
                <w:szCs w:val="16"/>
              </w:rPr>
            </w:pPr>
            <w:r>
              <w:rPr>
                <w:sz w:val="16"/>
                <w:szCs w:val="16"/>
              </w:rPr>
              <w:t>135,80</w:t>
            </w:r>
          </w:p>
        </w:tc>
        <w:tc>
          <w:tcPr>
            <w:tcW w:w="891" w:type="dxa"/>
          </w:tcPr>
          <w:p w:rsidR="00897616" w:rsidRPr="00B5793F" w:rsidRDefault="00897616" w:rsidP="00F97808">
            <w:pPr>
              <w:rPr>
                <w:sz w:val="16"/>
                <w:szCs w:val="16"/>
              </w:rPr>
            </w:pPr>
            <w:r>
              <w:rPr>
                <w:sz w:val="16"/>
                <w:szCs w:val="16"/>
              </w:rPr>
              <w:t>135,80</w:t>
            </w:r>
          </w:p>
        </w:tc>
        <w:tc>
          <w:tcPr>
            <w:tcW w:w="1665" w:type="dxa"/>
          </w:tcPr>
          <w:p w:rsidR="00897616" w:rsidRPr="00B5793F" w:rsidRDefault="00897616" w:rsidP="00F97808">
            <w:pPr>
              <w:rPr>
                <w:sz w:val="16"/>
                <w:szCs w:val="16"/>
              </w:rPr>
            </w:pPr>
            <w:r>
              <w:rPr>
                <w:sz w:val="16"/>
                <w:szCs w:val="16"/>
              </w:rPr>
              <w:t>135,80</w:t>
            </w:r>
          </w:p>
        </w:tc>
        <w:tc>
          <w:tcPr>
            <w:tcW w:w="853" w:type="dxa"/>
          </w:tcPr>
          <w:p w:rsidR="00897616" w:rsidRPr="00B5793F" w:rsidRDefault="00897616" w:rsidP="00F97808">
            <w:pPr>
              <w:rPr>
                <w:sz w:val="16"/>
                <w:szCs w:val="16"/>
              </w:rPr>
            </w:pPr>
            <w:r>
              <w:rPr>
                <w:sz w:val="16"/>
                <w:szCs w:val="16"/>
              </w:rPr>
              <w:t>135,80</w:t>
            </w:r>
          </w:p>
        </w:tc>
        <w:tc>
          <w:tcPr>
            <w:tcW w:w="783" w:type="dxa"/>
          </w:tcPr>
          <w:p w:rsidR="001F0915" w:rsidRDefault="001F0915" w:rsidP="00F97808">
            <w:pPr>
              <w:rPr>
                <w:sz w:val="16"/>
                <w:szCs w:val="16"/>
              </w:rPr>
            </w:pPr>
            <w:r>
              <w:rPr>
                <w:sz w:val="16"/>
                <w:szCs w:val="16"/>
              </w:rPr>
              <w:t>135,80</w:t>
            </w:r>
          </w:p>
          <w:p w:rsidR="001F0915" w:rsidRPr="00B5793F" w:rsidRDefault="001F0915" w:rsidP="00F97808">
            <w:pPr>
              <w:rPr>
                <w:sz w:val="16"/>
                <w:szCs w:val="16"/>
              </w:rPr>
            </w:pPr>
            <w:r>
              <w:rPr>
                <w:sz w:val="16"/>
                <w:szCs w:val="16"/>
              </w:rPr>
              <w:t>(+67,90)</w:t>
            </w:r>
          </w:p>
        </w:tc>
        <w:tc>
          <w:tcPr>
            <w:tcW w:w="1424" w:type="dxa"/>
          </w:tcPr>
          <w:p w:rsidR="001F0915" w:rsidRPr="001F0915" w:rsidRDefault="001F0915" w:rsidP="001F0915">
            <w:pPr>
              <w:rPr>
                <w:sz w:val="16"/>
                <w:szCs w:val="16"/>
              </w:rPr>
            </w:pPr>
            <w:r w:rsidRPr="001F0915">
              <w:rPr>
                <w:sz w:val="16"/>
                <w:szCs w:val="16"/>
              </w:rPr>
              <w:t>135,80</w:t>
            </w:r>
          </w:p>
          <w:p w:rsidR="001F0915" w:rsidRPr="00B5793F" w:rsidRDefault="001F0915" w:rsidP="001F0915">
            <w:pPr>
              <w:rPr>
                <w:sz w:val="16"/>
                <w:szCs w:val="16"/>
              </w:rPr>
            </w:pPr>
            <w:r w:rsidRPr="001F0915">
              <w:rPr>
                <w:sz w:val="16"/>
                <w:szCs w:val="16"/>
              </w:rPr>
              <w:t>(+67,90)</w:t>
            </w:r>
          </w:p>
        </w:tc>
        <w:tc>
          <w:tcPr>
            <w:tcW w:w="773" w:type="dxa"/>
          </w:tcPr>
          <w:p w:rsidR="001F0915" w:rsidRPr="001F0915" w:rsidRDefault="001F0915" w:rsidP="001F0915">
            <w:pPr>
              <w:rPr>
                <w:sz w:val="16"/>
                <w:szCs w:val="16"/>
              </w:rPr>
            </w:pPr>
            <w:r w:rsidRPr="001F0915">
              <w:rPr>
                <w:sz w:val="16"/>
                <w:szCs w:val="16"/>
              </w:rPr>
              <w:t>135,80</w:t>
            </w:r>
          </w:p>
          <w:p w:rsidR="001F0915" w:rsidRPr="00B5793F" w:rsidRDefault="001F0915" w:rsidP="001F0915">
            <w:pPr>
              <w:rPr>
                <w:sz w:val="16"/>
                <w:szCs w:val="16"/>
              </w:rPr>
            </w:pPr>
            <w:r w:rsidRPr="001F0915">
              <w:rPr>
                <w:sz w:val="16"/>
                <w:szCs w:val="16"/>
              </w:rPr>
              <w:t>(+67,90)</w:t>
            </w:r>
          </w:p>
        </w:tc>
      </w:tr>
      <w:tr w:rsidR="00582FB7" w:rsidRPr="003657E8" w:rsidTr="000D0044">
        <w:tc>
          <w:tcPr>
            <w:tcW w:w="891" w:type="dxa"/>
          </w:tcPr>
          <w:p w:rsidR="006B0FD1" w:rsidRPr="00B5793F" w:rsidRDefault="006B0FD1" w:rsidP="00F97808">
            <w:pPr>
              <w:rPr>
                <w:b/>
                <w:sz w:val="16"/>
                <w:szCs w:val="16"/>
              </w:rPr>
            </w:pPr>
            <w:r w:rsidRPr="00B5793F">
              <w:rPr>
                <w:b/>
                <w:sz w:val="16"/>
                <w:szCs w:val="16"/>
              </w:rPr>
              <w:t>Príspevok na bývanie</w:t>
            </w:r>
          </w:p>
        </w:tc>
        <w:tc>
          <w:tcPr>
            <w:tcW w:w="891" w:type="dxa"/>
          </w:tcPr>
          <w:p w:rsidR="006B0FD1" w:rsidRPr="00B5793F" w:rsidRDefault="006B0FD1" w:rsidP="00F97808">
            <w:pPr>
              <w:rPr>
                <w:sz w:val="16"/>
                <w:szCs w:val="16"/>
              </w:rPr>
            </w:pPr>
            <w:r w:rsidRPr="00B5793F">
              <w:rPr>
                <w:sz w:val="16"/>
                <w:szCs w:val="16"/>
              </w:rPr>
              <w:t>0</w:t>
            </w:r>
          </w:p>
        </w:tc>
        <w:tc>
          <w:tcPr>
            <w:tcW w:w="891" w:type="dxa"/>
          </w:tcPr>
          <w:p w:rsidR="006B0FD1" w:rsidRPr="00B5793F" w:rsidRDefault="006B0FD1" w:rsidP="00F97808">
            <w:pPr>
              <w:rPr>
                <w:sz w:val="16"/>
                <w:szCs w:val="16"/>
              </w:rPr>
            </w:pPr>
            <w:r>
              <w:rPr>
                <w:sz w:val="16"/>
                <w:szCs w:val="16"/>
              </w:rPr>
              <w:t>0</w:t>
            </w:r>
          </w:p>
        </w:tc>
        <w:tc>
          <w:tcPr>
            <w:tcW w:w="891" w:type="dxa"/>
          </w:tcPr>
          <w:p w:rsidR="006B0FD1" w:rsidRPr="00B5793F" w:rsidRDefault="006B0FD1" w:rsidP="00F97808">
            <w:pPr>
              <w:rPr>
                <w:sz w:val="16"/>
                <w:szCs w:val="16"/>
              </w:rPr>
            </w:pPr>
            <w:r>
              <w:rPr>
                <w:sz w:val="16"/>
                <w:szCs w:val="16"/>
              </w:rPr>
              <w:t>0</w:t>
            </w:r>
          </w:p>
        </w:tc>
        <w:tc>
          <w:tcPr>
            <w:tcW w:w="1665" w:type="dxa"/>
          </w:tcPr>
          <w:p w:rsidR="006B0FD1" w:rsidRPr="00B5793F" w:rsidRDefault="006B0FD1" w:rsidP="00F97808">
            <w:pPr>
              <w:rPr>
                <w:sz w:val="16"/>
                <w:szCs w:val="16"/>
              </w:rPr>
            </w:pPr>
            <w:r>
              <w:rPr>
                <w:sz w:val="16"/>
                <w:szCs w:val="16"/>
              </w:rPr>
              <w:t>0</w:t>
            </w:r>
          </w:p>
        </w:tc>
        <w:tc>
          <w:tcPr>
            <w:tcW w:w="853" w:type="dxa"/>
          </w:tcPr>
          <w:p w:rsidR="006B0FD1" w:rsidRPr="00B5793F" w:rsidRDefault="004461FA" w:rsidP="00F97808">
            <w:pPr>
              <w:rPr>
                <w:sz w:val="16"/>
                <w:szCs w:val="16"/>
              </w:rPr>
            </w:pPr>
            <w:r>
              <w:rPr>
                <w:sz w:val="16"/>
                <w:szCs w:val="16"/>
              </w:rPr>
              <w:t>91,40</w:t>
            </w:r>
          </w:p>
        </w:tc>
        <w:tc>
          <w:tcPr>
            <w:tcW w:w="783" w:type="dxa"/>
          </w:tcPr>
          <w:p w:rsidR="006B0FD1" w:rsidRPr="00B5793F" w:rsidRDefault="004461FA" w:rsidP="00F97808">
            <w:pPr>
              <w:rPr>
                <w:sz w:val="16"/>
                <w:szCs w:val="16"/>
              </w:rPr>
            </w:pPr>
            <w:r>
              <w:rPr>
                <w:sz w:val="16"/>
                <w:szCs w:val="16"/>
              </w:rPr>
              <w:t>91,40</w:t>
            </w:r>
          </w:p>
        </w:tc>
        <w:tc>
          <w:tcPr>
            <w:tcW w:w="1424" w:type="dxa"/>
          </w:tcPr>
          <w:p w:rsidR="006B0FD1" w:rsidRPr="00B5793F" w:rsidRDefault="004461FA" w:rsidP="00F97808">
            <w:pPr>
              <w:rPr>
                <w:sz w:val="16"/>
                <w:szCs w:val="16"/>
              </w:rPr>
            </w:pPr>
            <w:r>
              <w:rPr>
                <w:sz w:val="16"/>
                <w:szCs w:val="16"/>
              </w:rPr>
              <w:t>91,40</w:t>
            </w:r>
          </w:p>
        </w:tc>
        <w:tc>
          <w:tcPr>
            <w:tcW w:w="773" w:type="dxa"/>
          </w:tcPr>
          <w:p w:rsidR="006B0FD1" w:rsidRPr="00B5793F" w:rsidRDefault="00582FB7" w:rsidP="00F97808">
            <w:pPr>
              <w:rPr>
                <w:sz w:val="16"/>
                <w:szCs w:val="16"/>
              </w:rPr>
            </w:pPr>
            <w:r>
              <w:rPr>
                <w:sz w:val="16"/>
                <w:szCs w:val="16"/>
              </w:rPr>
              <w:t>91,40</w:t>
            </w:r>
          </w:p>
        </w:tc>
      </w:tr>
      <w:tr w:rsidR="00582FB7" w:rsidRPr="003657E8" w:rsidTr="000D0044">
        <w:tc>
          <w:tcPr>
            <w:tcW w:w="891" w:type="dxa"/>
          </w:tcPr>
          <w:p w:rsidR="006B0FD1" w:rsidRPr="00B5793F" w:rsidRDefault="006B0FD1" w:rsidP="00F97808">
            <w:pPr>
              <w:rPr>
                <w:b/>
                <w:sz w:val="16"/>
                <w:szCs w:val="16"/>
              </w:rPr>
            </w:pPr>
            <w:r w:rsidRPr="00B5793F">
              <w:rPr>
                <w:b/>
                <w:sz w:val="16"/>
                <w:szCs w:val="16"/>
              </w:rPr>
              <w:t>Prídavok na dieťa (+ príplatok)</w:t>
            </w:r>
          </w:p>
        </w:tc>
        <w:tc>
          <w:tcPr>
            <w:tcW w:w="891" w:type="dxa"/>
          </w:tcPr>
          <w:p w:rsidR="006B0FD1" w:rsidRPr="00B5793F" w:rsidRDefault="006B0FD1" w:rsidP="00F97808">
            <w:pPr>
              <w:rPr>
                <w:sz w:val="16"/>
                <w:szCs w:val="16"/>
              </w:rPr>
            </w:pPr>
            <w:r w:rsidRPr="00B5793F">
              <w:rPr>
                <w:sz w:val="16"/>
                <w:szCs w:val="16"/>
              </w:rPr>
              <w:t>124,75(+ 58,5)</w:t>
            </w:r>
          </w:p>
        </w:tc>
        <w:tc>
          <w:tcPr>
            <w:tcW w:w="891" w:type="dxa"/>
          </w:tcPr>
          <w:p w:rsidR="006B0FD1" w:rsidRPr="00B5793F" w:rsidRDefault="006B0FD1" w:rsidP="00F97808">
            <w:pPr>
              <w:rPr>
                <w:sz w:val="16"/>
                <w:szCs w:val="16"/>
              </w:rPr>
            </w:pPr>
            <w:r w:rsidRPr="00B5793F">
              <w:rPr>
                <w:sz w:val="16"/>
                <w:szCs w:val="16"/>
              </w:rPr>
              <w:t>124,75(+ 58,5)</w:t>
            </w:r>
          </w:p>
        </w:tc>
        <w:tc>
          <w:tcPr>
            <w:tcW w:w="891" w:type="dxa"/>
          </w:tcPr>
          <w:p w:rsidR="006B0FD1" w:rsidRPr="00B5793F" w:rsidRDefault="006B0FD1" w:rsidP="00F97808">
            <w:pPr>
              <w:rPr>
                <w:sz w:val="16"/>
                <w:szCs w:val="16"/>
              </w:rPr>
            </w:pPr>
            <w:r w:rsidRPr="00B5793F">
              <w:rPr>
                <w:sz w:val="16"/>
                <w:szCs w:val="16"/>
              </w:rPr>
              <w:t>124,75(+ 58,5)</w:t>
            </w:r>
          </w:p>
        </w:tc>
        <w:tc>
          <w:tcPr>
            <w:tcW w:w="1665" w:type="dxa"/>
          </w:tcPr>
          <w:p w:rsidR="006B0FD1" w:rsidRPr="00B5793F" w:rsidRDefault="006B0FD1" w:rsidP="00F97808">
            <w:pPr>
              <w:rPr>
                <w:sz w:val="16"/>
                <w:szCs w:val="16"/>
              </w:rPr>
            </w:pPr>
            <w:r w:rsidRPr="00B5793F">
              <w:rPr>
                <w:sz w:val="16"/>
                <w:szCs w:val="16"/>
              </w:rPr>
              <w:t>124,75(+ 58,5)</w:t>
            </w:r>
          </w:p>
        </w:tc>
        <w:tc>
          <w:tcPr>
            <w:tcW w:w="853" w:type="dxa"/>
          </w:tcPr>
          <w:p w:rsidR="006B0FD1" w:rsidRPr="00B5793F" w:rsidRDefault="006B0FD1" w:rsidP="00F97808">
            <w:pPr>
              <w:rPr>
                <w:sz w:val="16"/>
                <w:szCs w:val="16"/>
              </w:rPr>
            </w:pPr>
            <w:r w:rsidRPr="00B5793F">
              <w:rPr>
                <w:sz w:val="16"/>
                <w:szCs w:val="16"/>
              </w:rPr>
              <w:t>124,75(+ 58,5)</w:t>
            </w:r>
          </w:p>
        </w:tc>
        <w:tc>
          <w:tcPr>
            <w:tcW w:w="783" w:type="dxa"/>
          </w:tcPr>
          <w:p w:rsidR="006B0FD1" w:rsidRPr="00B5793F" w:rsidRDefault="006B0FD1" w:rsidP="00F97808">
            <w:pPr>
              <w:rPr>
                <w:sz w:val="16"/>
                <w:szCs w:val="16"/>
              </w:rPr>
            </w:pPr>
            <w:r w:rsidRPr="00B5793F">
              <w:rPr>
                <w:sz w:val="16"/>
                <w:szCs w:val="16"/>
              </w:rPr>
              <w:t>124,75</w:t>
            </w:r>
          </w:p>
        </w:tc>
        <w:tc>
          <w:tcPr>
            <w:tcW w:w="1424" w:type="dxa"/>
          </w:tcPr>
          <w:p w:rsidR="006B0FD1" w:rsidRPr="00B5793F" w:rsidRDefault="006B0FD1" w:rsidP="00F97808">
            <w:pPr>
              <w:rPr>
                <w:sz w:val="16"/>
                <w:szCs w:val="16"/>
              </w:rPr>
            </w:pPr>
            <w:r w:rsidRPr="00B5793F">
              <w:rPr>
                <w:sz w:val="16"/>
                <w:szCs w:val="16"/>
              </w:rPr>
              <w:t>124,75</w:t>
            </w:r>
          </w:p>
        </w:tc>
        <w:tc>
          <w:tcPr>
            <w:tcW w:w="773" w:type="dxa"/>
          </w:tcPr>
          <w:p w:rsidR="006B0FD1" w:rsidRPr="00B5793F" w:rsidRDefault="006B0FD1" w:rsidP="00F97808">
            <w:pPr>
              <w:rPr>
                <w:sz w:val="16"/>
                <w:szCs w:val="16"/>
              </w:rPr>
            </w:pPr>
            <w:r w:rsidRPr="00B5793F">
              <w:rPr>
                <w:sz w:val="16"/>
                <w:szCs w:val="16"/>
              </w:rPr>
              <w:t>124,75</w:t>
            </w:r>
          </w:p>
        </w:tc>
      </w:tr>
      <w:tr w:rsidR="00582FB7" w:rsidRPr="003657E8" w:rsidTr="000D0044">
        <w:tc>
          <w:tcPr>
            <w:tcW w:w="891" w:type="dxa"/>
          </w:tcPr>
          <w:p w:rsidR="006B0FD1" w:rsidRPr="00B5793F" w:rsidRDefault="006B0FD1" w:rsidP="00F97808">
            <w:pPr>
              <w:rPr>
                <w:b/>
                <w:sz w:val="16"/>
                <w:szCs w:val="16"/>
              </w:rPr>
            </w:pPr>
            <w:r w:rsidRPr="00B5793F">
              <w:rPr>
                <w:b/>
                <w:sz w:val="16"/>
                <w:szCs w:val="16"/>
              </w:rPr>
              <w:t>Navýšenie dávky za plnenie školskej dochádzky dieťaťa</w:t>
            </w:r>
          </w:p>
        </w:tc>
        <w:tc>
          <w:tcPr>
            <w:tcW w:w="891" w:type="dxa"/>
          </w:tcPr>
          <w:p w:rsidR="006B0FD1" w:rsidRPr="00B5793F" w:rsidRDefault="006B0FD1" w:rsidP="00F97808">
            <w:pPr>
              <w:rPr>
                <w:sz w:val="16"/>
                <w:szCs w:val="16"/>
              </w:rPr>
            </w:pPr>
            <w:r w:rsidRPr="00B5793F">
              <w:rPr>
                <w:sz w:val="16"/>
                <w:szCs w:val="16"/>
              </w:rPr>
              <w:t>0</w:t>
            </w:r>
          </w:p>
        </w:tc>
        <w:tc>
          <w:tcPr>
            <w:tcW w:w="891" w:type="dxa"/>
          </w:tcPr>
          <w:p w:rsidR="006B0FD1" w:rsidRPr="00B5793F" w:rsidRDefault="006B0FD1" w:rsidP="00F97808">
            <w:pPr>
              <w:rPr>
                <w:sz w:val="16"/>
                <w:szCs w:val="16"/>
              </w:rPr>
            </w:pPr>
            <w:r>
              <w:rPr>
                <w:sz w:val="16"/>
                <w:szCs w:val="16"/>
              </w:rPr>
              <w:t>0</w:t>
            </w:r>
          </w:p>
        </w:tc>
        <w:tc>
          <w:tcPr>
            <w:tcW w:w="891" w:type="dxa"/>
          </w:tcPr>
          <w:p w:rsidR="006B0FD1" w:rsidRPr="00B5793F" w:rsidRDefault="001F0915" w:rsidP="00F97808">
            <w:pPr>
              <w:rPr>
                <w:sz w:val="16"/>
                <w:szCs w:val="16"/>
              </w:rPr>
            </w:pPr>
            <w:r>
              <w:rPr>
                <w:sz w:val="16"/>
                <w:szCs w:val="16"/>
              </w:rPr>
              <w:t>93</w:t>
            </w:r>
          </w:p>
        </w:tc>
        <w:tc>
          <w:tcPr>
            <w:tcW w:w="1665" w:type="dxa"/>
          </w:tcPr>
          <w:p w:rsidR="001F0915" w:rsidRPr="00B5793F" w:rsidRDefault="001F0915" w:rsidP="00F97808">
            <w:pPr>
              <w:rPr>
                <w:sz w:val="16"/>
                <w:szCs w:val="16"/>
              </w:rPr>
            </w:pPr>
            <w:r w:rsidRPr="001F0915">
              <w:rPr>
                <w:sz w:val="16"/>
                <w:szCs w:val="16"/>
              </w:rPr>
              <w:t>18,60/37,2/55,8/74,4</w:t>
            </w:r>
          </w:p>
        </w:tc>
        <w:tc>
          <w:tcPr>
            <w:tcW w:w="853" w:type="dxa"/>
          </w:tcPr>
          <w:p w:rsidR="006B0FD1" w:rsidRPr="00B5793F" w:rsidRDefault="001F0915" w:rsidP="00F97808">
            <w:pPr>
              <w:rPr>
                <w:sz w:val="16"/>
                <w:szCs w:val="16"/>
              </w:rPr>
            </w:pPr>
            <w:r>
              <w:rPr>
                <w:sz w:val="16"/>
                <w:szCs w:val="16"/>
              </w:rPr>
              <w:t>93</w:t>
            </w:r>
          </w:p>
        </w:tc>
        <w:tc>
          <w:tcPr>
            <w:tcW w:w="783" w:type="dxa"/>
          </w:tcPr>
          <w:p w:rsidR="006B0FD1" w:rsidRPr="00B5793F" w:rsidRDefault="001F0915" w:rsidP="00F97808">
            <w:pPr>
              <w:rPr>
                <w:sz w:val="16"/>
                <w:szCs w:val="16"/>
              </w:rPr>
            </w:pPr>
            <w:r>
              <w:rPr>
                <w:sz w:val="16"/>
                <w:szCs w:val="16"/>
              </w:rPr>
              <w:t>93</w:t>
            </w:r>
          </w:p>
        </w:tc>
        <w:tc>
          <w:tcPr>
            <w:tcW w:w="1424" w:type="dxa"/>
          </w:tcPr>
          <w:p w:rsidR="006B0FD1" w:rsidRPr="00B5793F" w:rsidRDefault="001F0915" w:rsidP="00F97808">
            <w:pPr>
              <w:rPr>
                <w:sz w:val="16"/>
                <w:szCs w:val="16"/>
              </w:rPr>
            </w:pPr>
            <w:r w:rsidRPr="001F0915">
              <w:rPr>
                <w:sz w:val="16"/>
                <w:szCs w:val="16"/>
              </w:rPr>
              <w:t>18,60/37,2/55,8/74,4</w:t>
            </w:r>
            <w:r>
              <w:rPr>
                <w:sz w:val="16"/>
                <w:szCs w:val="16"/>
              </w:rPr>
              <w:t>/93</w:t>
            </w:r>
          </w:p>
        </w:tc>
        <w:tc>
          <w:tcPr>
            <w:tcW w:w="773" w:type="dxa"/>
          </w:tcPr>
          <w:p w:rsidR="006B0FD1" w:rsidRPr="00B5793F" w:rsidRDefault="001F0915" w:rsidP="00F97808">
            <w:pPr>
              <w:rPr>
                <w:sz w:val="16"/>
                <w:szCs w:val="16"/>
              </w:rPr>
            </w:pPr>
            <w:r>
              <w:rPr>
                <w:sz w:val="16"/>
                <w:szCs w:val="16"/>
              </w:rPr>
              <w:t>93</w:t>
            </w:r>
          </w:p>
        </w:tc>
      </w:tr>
      <w:tr w:rsidR="00582FB7" w:rsidRPr="003657E8" w:rsidTr="000D0044">
        <w:tc>
          <w:tcPr>
            <w:tcW w:w="891" w:type="dxa"/>
          </w:tcPr>
          <w:p w:rsidR="006B0FD1" w:rsidRPr="00B5793F" w:rsidRDefault="006B0FD1" w:rsidP="00F97808">
            <w:pPr>
              <w:rPr>
                <w:b/>
                <w:sz w:val="16"/>
                <w:szCs w:val="16"/>
              </w:rPr>
            </w:pPr>
            <w:r w:rsidRPr="00B5793F">
              <w:rPr>
                <w:b/>
                <w:sz w:val="16"/>
                <w:szCs w:val="16"/>
              </w:rPr>
              <w:t>Čistý príjem</w:t>
            </w:r>
          </w:p>
        </w:tc>
        <w:tc>
          <w:tcPr>
            <w:tcW w:w="891" w:type="dxa"/>
          </w:tcPr>
          <w:p w:rsidR="006B0FD1" w:rsidRPr="00B5793F" w:rsidRDefault="006B0FD1" w:rsidP="00F97808">
            <w:pPr>
              <w:rPr>
                <w:sz w:val="16"/>
                <w:szCs w:val="16"/>
              </w:rPr>
            </w:pPr>
            <w:r w:rsidRPr="00B5793F">
              <w:rPr>
                <w:sz w:val="16"/>
                <w:szCs w:val="16"/>
              </w:rPr>
              <w:t>0</w:t>
            </w:r>
          </w:p>
        </w:tc>
        <w:tc>
          <w:tcPr>
            <w:tcW w:w="891" w:type="dxa"/>
          </w:tcPr>
          <w:p w:rsidR="006B0FD1" w:rsidRPr="00B5793F" w:rsidRDefault="006B0FD1" w:rsidP="00F97808">
            <w:pPr>
              <w:rPr>
                <w:sz w:val="16"/>
                <w:szCs w:val="16"/>
              </w:rPr>
            </w:pPr>
            <w:r>
              <w:rPr>
                <w:sz w:val="16"/>
                <w:szCs w:val="16"/>
              </w:rPr>
              <w:t>0</w:t>
            </w:r>
          </w:p>
        </w:tc>
        <w:tc>
          <w:tcPr>
            <w:tcW w:w="891" w:type="dxa"/>
          </w:tcPr>
          <w:p w:rsidR="006B0FD1" w:rsidRPr="00B5793F" w:rsidRDefault="006B0FD1" w:rsidP="00F97808">
            <w:pPr>
              <w:rPr>
                <w:sz w:val="16"/>
                <w:szCs w:val="16"/>
              </w:rPr>
            </w:pPr>
            <w:r>
              <w:rPr>
                <w:sz w:val="16"/>
                <w:szCs w:val="16"/>
              </w:rPr>
              <w:t>0</w:t>
            </w:r>
          </w:p>
        </w:tc>
        <w:tc>
          <w:tcPr>
            <w:tcW w:w="1665" w:type="dxa"/>
          </w:tcPr>
          <w:p w:rsidR="006B0FD1" w:rsidRPr="00B5793F" w:rsidRDefault="006B0FD1" w:rsidP="00F97808">
            <w:pPr>
              <w:rPr>
                <w:sz w:val="16"/>
                <w:szCs w:val="16"/>
              </w:rPr>
            </w:pPr>
            <w:r>
              <w:rPr>
                <w:sz w:val="16"/>
                <w:szCs w:val="16"/>
              </w:rPr>
              <w:t>0</w:t>
            </w:r>
          </w:p>
        </w:tc>
        <w:tc>
          <w:tcPr>
            <w:tcW w:w="853" w:type="dxa"/>
          </w:tcPr>
          <w:p w:rsidR="006B0FD1" w:rsidRPr="00B5793F" w:rsidRDefault="006B0FD1" w:rsidP="00F97808">
            <w:pPr>
              <w:rPr>
                <w:sz w:val="16"/>
                <w:szCs w:val="16"/>
              </w:rPr>
            </w:pPr>
            <w:r w:rsidRPr="00B5793F">
              <w:rPr>
                <w:sz w:val="16"/>
                <w:szCs w:val="16"/>
              </w:rPr>
              <w:t>0</w:t>
            </w:r>
          </w:p>
        </w:tc>
        <w:tc>
          <w:tcPr>
            <w:tcW w:w="783" w:type="dxa"/>
          </w:tcPr>
          <w:p w:rsidR="006B0FD1" w:rsidRPr="00B5793F" w:rsidRDefault="006B0FD1" w:rsidP="00F97808">
            <w:pPr>
              <w:rPr>
                <w:sz w:val="16"/>
                <w:szCs w:val="16"/>
              </w:rPr>
            </w:pPr>
            <w:r w:rsidRPr="00B5793F">
              <w:rPr>
                <w:sz w:val="16"/>
                <w:szCs w:val="16"/>
              </w:rPr>
              <w:t>476,74</w:t>
            </w:r>
          </w:p>
        </w:tc>
        <w:tc>
          <w:tcPr>
            <w:tcW w:w="1424" w:type="dxa"/>
          </w:tcPr>
          <w:p w:rsidR="006B0FD1" w:rsidRPr="00B5793F" w:rsidRDefault="006B0FD1" w:rsidP="00F97808">
            <w:pPr>
              <w:rPr>
                <w:sz w:val="16"/>
                <w:szCs w:val="16"/>
              </w:rPr>
            </w:pPr>
            <w:r>
              <w:rPr>
                <w:sz w:val="16"/>
                <w:szCs w:val="16"/>
              </w:rPr>
              <w:t>476,74</w:t>
            </w:r>
          </w:p>
        </w:tc>
        <w:tc>
          <w:tcPr>
            <w:tcW w:w="773" w:type="dxa"/>
          </w:tcPr>
          <w:p w:rsidR="006B0FD1" w:rsidRPr="00B5793F" w:rsidRDefault="006B0FD1" w:rsidP="00F97808">
            <w:pPr>
              <w:rPr>
                <w:sz w:val="16"/>
                <w:szCs w:val="16"/>
              </w:rPr>
            </w:pPr>
            <w:r w:rsidRPr="00B5793F">
              <w:rPr>
                <w:sz w:val="16"/>
                <w:szCs w:val="16"/>
              </w:rPr>
              <w:t>663,5</w:t>
            </w:r>
          </w:p>
        </w:tc>
      </w:tr>
      <w:tr w:rsidR="00582FB7" w:rsidRPr="003657E8" w:rsidTr="000D0044">
        <w:tc>
          <w:tcPr>
            <w:tcW w:w="891" w:type="dxa"/>
            <w:tcBorders>
              <w:bottom w:val="single" w:sz="2" w:space="0" w:color="000000"/>
            </w:tcBorders>
          </w:tcPr>
          <w:p w:rsidR="006B0FD1" w:rsidRPr="00B5793F" w:rsidRDefault="006B0FD1" w:rsidP="00F97808">
            <w:pPr>
              <w:rPr>
                <w:b/>
                <w:sz w:val="16"/>
                <w:szCs w:val="16"/>
              </w:rPr>
            </w:pPr>
            <w:r w:rsidRPr="00B5793F">
              <w:rPr>
                <w:b/>
                <w:sz w:val="16"/>
                <w:szCs w:val="16"/>
              </w:rPr>
              <w:t>Daňový bonus</w:t>
            </w:r>
          </w:p>
        </w:tc>
        <w:tc>
          <w:tcPr>
            <w:tcW w:w="891" w:type="dxa"/>
            <w:tcBorders>
              <w:bottom w:val="single" w:sz="2" w:space="0" w:color="000000"/>
            </w:tcBorders>
          </w:tcPr>
          <w:p w:rsidR="006B0FD1" w:rsidRPr="00B5793F" w:rsidRDefault="006B0FD1" w:rsidP="00F97808">
            <w:pPr>
              <w:rPr>
                <w:sz w:val="16"/>
                <w:szCs w:val="16"/>
              </w:rPr>
            </w:pPr>
            <w:r w:rsidRPr="00B5793F">
              <w:rPr>
                <w:sz w:val="16"/>
                <w:szCs w:val="16"/>
              </w:rPr>
              <w:t>0</w:t>
            </w:r>
          </w:p>
        </w:tc>
        <w:tc>
          <w:tcPr>
            <w:tcW w:w="891" w:type="dxa"/>
            <w:tcBorders>
              <w:bottom w:val="single" w:sz="2" w:space="0" w:color="000000"/>
            </w:tcBorders>
          </w:tcPr>
          <w:p w:rsidR="006B0FD1" w:rsidRPr="00B5793F" w:rsidRDefault="006B0FD1" w:rsidP="00F97808">
            <w:pPr>
              <w:rPr>
                <w:sz w:val="16"/>
                <w:szCs w:val="16"/>
              </w:rPr>
            </w:pPr>
            <w:r>
              <w:rPr>
                <w:sz w:val="16"/>
                <w:szCs w:val="16"/>
              </w:rPr>
              <w:t>0</w:t>
            </w:r>
          </w:p>
        </w:tc>
        <w:tc>
          <w:tcPr>
            <w:tcW w:w="891" w:type="dxa"/>
            <w:tcBorders>
              <w:bottom w:val="single" w:sz="2" w:space="0" w:color="000000"/>
            </w:tcBorders>
          </w:tcPr>
          <w:p w:rsidR="006B0FD1" w:rsidRPr="00B5793F" w:rsidRDefault="006B0FD1" w:rsidP="00F97808">
            <w:pPr>
              <w:rPr>
                <w:sz w:val="16"/>
                <w:szCs w:val="16"/>
              </w:rPr>
            </w:pPr>
            <w:r>
              <w:rPr>
                <w:sz w:val="16"/>
                <w:szCs w:val="16"/>
              </w:rPr>
              <w:t>0</w:t>
            </w:r>
          </w:p>
        </w:tc>
        <w:tc>
          <w:tcPr>
            <w:tcW w:w="1665" w:type="dxa"/>
            <w:tcBorders>
              <w:bottom w:val="single" w:sz="2" w:space="0" w:color="000000"/>
            </w:tcBorders>
          </w:tcPr>
          <w:p w:rsidR="006B0FD1" w:rsidRPr="00B5793F" w:rsidRDefault="006B0FD1" w:rsidP="00F97808">
            <w:pPr>
              <w:rPr>
                <w:sz w:val="16"/>
                <w:szCs w:val="16"/>
              </w:rPr>
            </w:pPr>
            <w:r>
              <w:rPr>
                <w:sz w:val="16"/>
                <w:szCs w:val="16"/>
              </w:rPr>
              <w:t>0</w:t>
            </w:r>
          </w:p>
        </w:tc>
        <w:tc>
          <w:tcPr>
            <w:tcW w:w="853" w:type="dxa"/>
            <w:tcBorders>
              <w:bottom w:val="single" w:sz="2" w:space="0" w:color="000000"/>
            </w:tcBorders>
          </w:tcPr>
          <w:p w:rsidR="006B0FD1" w:rsidRPr="00B5793F" w:rsidRDefault="006B0FD1" w:rsidP="00F97808">
            <w:pPr>
              <w:rPr>
                <w:sz w:val="16"/>
                <w:szCs w:val="16"/>
              </w:rPr>
            </w:pPr>
            <w:r w:rsidRPr="00B5793F">
              <w:rPr>
                <w:sz w:val="16"/>
                <w:szCs w:val="16"/>
              </w:rPr>
              <w:t>0</w:t>
            </w:r>
          </w:p>
        </w:tc>
        <w:tc>
          <w:tcPr>
            <w:tcW w:w="783" w:type="dxa"/>
            <w:tcBorders>
              <w:bottom w:val="single" w:sz="2" w:space="0" w:color="000000"/>
            </w:tcBorders>
          </w:tcPr>
          <w:p w:rsidR="006B0FD1" w:rsidRPr="00B5793F" w:rsidRDefault="006B0FD1" w:rsidP="00F97808">
            <w:pPr>
              <w:rPr>
                <w:sz w:val="16"/>
                <w:szCs w:val="16"/>
              </w:rPr>
            </w:pPr>
            <w:r w:rsidRPr="00B5793F">
              <w:rPr>
                <w:sz w:val="16"/>
                <w:szCs w:val="16"/>
              </w:rPr>
              <w:t>113,6</w:t>
            </w:r>
          </w:p>
        </w:tc>
        <w:tc>
          <w:tcPr>
            <w:tcW w:w="1424" w:type="dxa"/>
            <w:tcBorders>
              <w:bottom w:val="single" w:sz="2" w:space="0" w:color="000000"/>
            </w:tcBorders>
          </w:tcPr>
          <w:p w:rsidR="00582FB7" w:rsidRDefault="00582FB7" w:rsidP="00F97808">
            <w:pPr>
              <w:rPr>
                <w:sz w:val="16"/>
                <w:szCs w:val="16"/>
              </w:rPr>
            </w:pPr>
            <w:r>
              <w:rPr>
                <w:sz w:val="16"/>
                <w:szCs w:val="16"/>
              </w:rPr>
              <w:t>136,32/159,04/181,76/</w:t>
            </w:r>
          </w:p>
          <w:p w:rsidR="006B0FD1" w:rsidRPr="00B5793F" w:rsidRDefault="00582FB7" w:rsidP="00F97808">
            <w:pPr>
              <w:rPr>
                <w:sz w:val="16"/>
                <w:szCs w:val="16"/>
              </w:rPr>
            </w:pPr>
            <w:r>
              <w:rPr>
                <w:sz w:val="16"/>
                <w:szCs w:val="16"/>
              </w:rPr>
              <w:t>204,48/227,2</w:t>
            </w:r>
          </w:p>
        </w:tc>
        <w:tc>
          <w:tcPr>
            <w:tcW w:w="773" w:type="dxa"/>
            <w:tcBorders>
              <w:bottom w:val="single" w:sz="2" w:space="0" w:color="000000"/>
            </w:tcBorders>
          </w:tcPr>
          <w:p w:rsidR="006B0FD1" w:rsidRPr="00B5793F" w:rsidRDefault="006B0FD1" w:rsidP="00F97808">
            <w:pPr>
              <w:rPr>
                <w:sz w:val="16"/>
                <w:szCs w:val="16"/>
              </w:rPr>
            </w:pPr>
            <w:r w:rsidRPr="00B5793F">
              <w:rPr>
                <w:sz w:val="16"/>
                <w:szCs w:val="16"/>
              </w:rPr>
              <w:t>113,6</w:t>
            </w:r>
          </w:p>
        </w:tc>
      </w:tr>
      <w:tr w:rsidR="00582FB7" w:rsidRPr="003657E8" w:rsidTr="000D0044">
        <w:tc>
          <w:tcPr>
            <w:tcW w:w="891" w:type="dxa"/>
            <w:tcBorders>
              <w:top w:val="single" w:sz="2" w:space="0" w:color="000000"/>
              <w:bottom w:val="single" w:sz="12" w:space="0" w:color="000000"/>
            </w:tcBorders>
          </w:tcPr>
          <w:p w:rsidR="006B0FD1" w:rsidRPr="00B5793F" w:rsidRDefault="006B0FD1" w:rsidP="00F97808">
            <w:pPr>
              <w:rPr>
                <w:b/>
                <w:sz w:val="16"/>
                <w:szCs w:val="16"/>
              </w:rPr>
            </w:pPr>
            <w:r w:rsidRPr="00B5793F">
              <w:rPr>
                <w:b/>
                <w:sz w:val="16"/>
                <w:szCs w:val="16"/>
              </w:rPr>
              <w:t xml:space="preserve">Spolu </w:t>
            </w:r>
          </w:p>
        </w:tc>
        <w:tc>
          <w:tcPr>
            <w:tcW w:w="891" w:type="dxa"/>
            <w:tcBorders>
              <w:top w:val="single" w:sz="2" w:space="0" w:color="000000"/>
              <w:bottom w:val="single" w:sz="12" w:space="0" w:color="000000"/>
            </w:tcBorders>
          </w:tcPr>
          <w:p w:rsidR="006B0FD1" w:rsidRPr="00B5793F" w:rsidRDefault="001F0915" w:rsidP="001F0915">
            <w:pPr>
              <w:rPr>
                <w:sz w:val="16"/>
                <w:szCs w:val="16"/>
              </w:rPr>
            </w:pPr>
            <w:r>
              <w:rPr>
                <w:sz w:val="16"/>
                <w:szCs w:val="16"/>
              </w:rPr>
              <w:t>415,85</w:t>
            </w:r>
            <w:r w:rsidR="006B0FD1">
              <w:rPr>
                <w:sz w:val="16"/>
                <w:szCs w:val="16"/>
              </w:rPr>
              <w:t xml:space="preserve"> (z toho </w:t>
            </w:r>
            <w:r>
              <w:rPr>
                <w:sz w:val="16"/>
                <w:szCs w:val="16"/>
              </w:rPr>
              <w:t>232,60</w:t>
            </w:r>
            <w:r w:rsidR="006B0FD1">
              <w:rPr>
                <w:sz w:val="16"/>
                <w:szCs w:val="16"/>
              </w:rPr>
              <w:t xml:space="preserve"> PVHN)</w:t>
            </w:r>
          </w:p>
        </w:tc>
        <w:tc>
          <w:tcPr>
            <w:tcW w:w="891" w:type="dxa"/>
            <w:tcBorders>
              <w:top w:val="single" w:sz="2" w:space="0" w:color="000000"/>
              <w:bottom w:val="single" w:sz="12" w:space="0" w:color="000000"/>
            </w:tcBorders>
          </w:tcPr>
          <w:p w:rsidR="006B0FD1" w:rsidRPr="00B5793F" w:rsidRDefault="001F0915" w:rsidP="001F0915">
            <w:pPr>
              <w:rPr>
                <w:sz w:val="16"/>
                <w:szCs w:val="16"/>
              </w:rPr>
            </w:pPr>
            <w:r>
              <w:rPr>
                <w:sz w:val="16"/>
                <w:szCs w:val="16"/>
              </w:rPr>
              <w:t>551,65</w:t>
            </w:r>
            <w:r w:rsidR="006B0FD1">
              <w:rPr>
                <w:sz w:val="16"/>
                <w:szCs w:val="16"/>
              </w:rPr>
              <w:t xml:space="preserve"> (z toho </w:t>
            </w:r>
            <w:r>
              <w:rPr>
                <w:sz w:val="16"/>
                <w:szCs w:val="16"/>
              </w:rPr>
              <w:t>368,40</w:t>
            </w:r>
            <w:r w:rsidR="006B0FD1">
              <w:rPr>
                <w:sz w:val="16"/>
                <w:szCs w:val="16"/>
              </w:rPr>
              <w:t xml:space="preserve"> PVHN)</w:t>
            </w:r>
          </w:p>
        </w:tc>
        <w:tc>
          <w:tcPr>
            <w:tcW w:w="891" w:type="dxa"/>
            <w:tcBorders>
              <w:top w:val="single" w:sz="2" w:space="0" w:color="000000"/>
              <w:bottom w:val="single" w:sz="12" w:space="0" w:color="000000"/>
            </w:tcBorders>
          </w:tcPr>
          <w:p w:rsidR="006B0FD1" w:rsidRPr="00B5793F" w:rsidRDefault="001F0915" w:rsidP="001F0915">
            <w:pPr>
              <w:rPr>
                <w:sz w:val="16"/>
                <w:szCs w:val="16"/>
              </w:rPr>
            </w:pPr>
            <w:r>
              <w:rPr>
                <w:sz w:val="16"/>
                <w:szCs w:val="16"/>
              </w:rPr>
              <w:t>644,65</w:t>
            </w:r>
            <w:r w:rsidR="006B0FD1">
              <w:rPr>
                <w:sz w:val="16"/>
                <w:szCs w:val="16"/>
              </w:rPr>
              <w:t xml:space="preserve"> (z toho </w:t>
            </w:r>
            <w:r>
              <w:rPr>
                <w:sz w:val="16"/>
                <w:szCs w:val="16"/>
              </w:rPr>
              <w:t>461,40</w:t>
            </w:r>
            <w:r w:rsidR="006B0FD1">
              <w:rPr>
                <w:sz w:val="16"/>
                <w:szCs w:val="16"/>
              </w:rPr>
              <w:t xml:space="preserve"> PVHN)</w:t>
            </w:r>
          </w:p>
        </w:tc>
        <w:tc>
          <w:tcPr>
            <w:tcW w:w="1665" w:type="dxa"/>
            <w:tcBorders>
              <w:top w:val="single" w:sz="2" w:space="0" w:color="000000"/>
              <w:bottom w:val="single" w:sz="12" w:space="0" w:color="000000"/>
            </w:tcBorders>
          </w:tcPr>
          <w:p w:rsidR="006B0FD1" w:rsidRPr="00B5793F" w:rsidRDefault="001F0915" w:rsidP="001F0915">
            <w:pPr>
              <w:rPr>
                <w:sz w:val="16"/>
                <w:szCs w:val="16"/>
              </w:rPr>
            </w:pPr>
            <w:r>
              <w:rPr>
                <w:sz w:val="16"/>
                <w:szCs w:val="16"/>
              </w:rPr>
              <w:t>551,65</w:t>
            </w:r>
            <w:r w:rsidR="006B0FD1">
              <w:rPr>
                <w:sz w:val="16"/>
                <w:szCs w:val="16"/>
              </w:rPr>
              <w:t xml:space="preserve"> (z toho </w:t>
            </w:r>
            <w:r>
              <w:rPr>
                <w:sz w:val="16"/>
                <w:szCs w:val="16"/>
              </w:rPr>
              <w:t>98,40</w:t>
            </w:r>
            <w:r w:rsidR="00496CCF">
              <w:rPr>
                <w:sz w:val="16"/>
                <w:szCs w:val="16"/>
              </w:rPr>
              <w:t xml:space="preserve"> PVHN</w:t>
            </w:r>
            <w:r w:rsidR="006B0FD1">
              <w:rPr>
                <w:sz w:val="16"/>
                <w:szCs w:val="16"/>
              </w:rPr>
              <w:t xml:space="preserve"> </w:t>
            </w:r>
            <w:r>
              <w:rPr>
                <w:sz w:val="16"/>
                <w:szCs w:val="16"/>
              </w:rPr>
              <w:t>+ 18,6</w:t>
            </w:r>
            <w:r w:rsidR="006B0FD1" w:rsidRPr="006523A1">
              <w:rPr>
                <w:sz w:val="16"/>
                <w:szCs w:val="16"/>
              </w:rPr>
              <w:t>0 za každé dieťa v školskom veku, ktoré si plní povinnú školskú dochádzku</w:t>
            </w:r>
            <w:r w:rsidR="00496CCF">
              <w:rPr>
                <w:sz w:val="16"/>
                <w:szCs w:val="16"/>
              </w:rPr>
              <w:t>)</w:t>
            </w:r>
          </w:p>
        </w:tc>
        <w:tc>
          <w:tcPr>
            <w:tcW w:w="853" w:type="dxa"/>
            <w:tcBorders>
              <w:top w:val="single" w:sz="2" w:space="0" w:color="000000"/>
              <w:bottom w:val="single" w:sz="12" w:space="0" w:color="000000"/>
            </w:tcBorders>
          </w:tcPr>
          <w:p w:rsidR="006B0FD1" w:rsidRPr="00B5793F" w:rsidRDefault="001F0915" w:rsidP="001F0915">
            <w:pPr>
              <w:rPr>
                <w:sz w:val="16"/>
                <w:szCs w:val="16"/>
              </w:rPr>
            </w:pPr>
            <w:r>
              <w:rPr>
                <w:sz w:val="16"/>
                <w:szCs w:val="16"/>
              </w:rPr>
              <w:t>736,05</w:t>
            </w:r>
            <w:r w:rsidR="006B0FD1">
              <w:rPr>
                <w:sz w:val="16"/>
                <w:szCs w:val="16"/>
              </w:rPr>
              <w:t xml:space="preserve"> (z toho </w:t>
            </w:r>
            <w:r w:rsidR="002E3DDE">
              <w:rPr>
                <w:sz w:val="16"/>
                <w:szCs w:val="16"/>
              </w:rPr>
              <w:t>5</w:t>
            </w:r>
            <w:r>
              <w:rPr>
                <w:sz w:val="16"/>
                <w:szCs w:val="16"/>
              </w:rPr>
              <w:t>52,80</w:t>
            </w:r>
            <w:r w:rsidR="006B0FD1">
              <w:rPr>
                <w:sz w:val="16"/>
                <w:szCs w:val="16"/>
              </w:rPr>
              <w:t xml:space="preserve"> PVHN)</w:t>
            </w:r>
          </w:p>
        </w:tc>
        <w:tc>
          <w:tcPr>
            <w:tcW w:w="783" w:type="dxa"/>
            <w:tcBorders>
              <w:top w:val="single" w:sz="2" w:space="0" w:color="000000"/>
              <w:bottom w:val="single" w:sz="12" w:space="0" w:color="000000"/>
            </w:tcBorders>
          </w:tcPr>
          <w:p w:rsidR="006B0FD1" w:rsidRDefault="00AF0C9F" w:rsidP="00F97808">
            <w:pPr>
              <w:rPr>
                <w:sz w:val="16"/>
                <w:szCs w:val="16"/>
              </w:rPr>
            </w:pPr>
            <w:r>
              <w:rPr>
                <w:sz w:val="16"/>
                <w:szCs w:val="16"/>
              </w:rPr>
              <w:t>978,23</w:t>
            </w:r>
          </w:p>
          <w:p w:rsidR="006B0FD1" w:rsidRPr="00B5793F" w:rsidRDefault="002E3DDE" w:rsidP="00AF0C9F">
            <w:pPr>
              <w:rPr>
                <w:sz w:val="16"/>
                <w:szCs w:val="16"/>
              </w:rPr>
            </w:pPr>
            <w:r>
              <w:rPr>
                <w:sz w:val="16"/>
                <w:szCs w:val="16"/>
              </w:rPr>
              <w:t xml:space="preserve">(z toho </w:t>
            </w:r>
            <w:r w:rsidR="00AF0C9F">
              <w:rPr>
                <w:sz w:val="16"/>
                <w:szCs w:val="16"/>
              </w:rPr>
              <w:t>263,14</w:t>
            </w:r>
            <w:r w:rsidR="006B0FD1">
              <w:rPr>
                <w:sz w:val="16"/>
                <w:szCs w:val="16"/>
              </w:rPr>
              <w:t xml:space="preserve"> PVHN)</w:t>
            </w:r>
          </w:p>
        </w:tc>
        <w:tc>
          <w:tcPr>
            <w:tcW w:w="1424" w:type="dxa"/>
            <w:tcBorders>
              <w:top w:val="single" w:sz="2" w:space="0" w:color="000000"/>
              <w:bottom w:val="single" w:sz="12" w:space="0" w:color="000000"/>
            </w:tcBorders>
          </w:tcPr>
          <w:p w:rsidR="006B0FD1" w:rsidRPr="00B5793F" w:rsidRDefault="00582FB7" w:rsidP="00F97808">
            <w:pPr>
              <w:rPr>
                <w:sz w:val="16"/>
                <w:szCs w:val="16"/>
              </w:rPr>
            </w:pPr>
            <w:r>
              <w:rPr>
                <w:sz w:val="16"/>
                <w:szCs w:val="16"/>
              </w:rPr>
              <w:t>871,48 + daňový bonus od 136,32 do 227,2 eur</w:t>
            </w:r>
            <w:r w:rsidR="006B0FD1" w:rsidRPr="00E94F86">
              <w:rPr>
                <w:sz w:val="16"/>
                <w:szCs w:val="16"/>
              </w:rPr>
              <w:t xml:space="preserve"> (z toho 0 PVHN, rodina stratí nárok na dávku v hmotnej núdzi, suma príjmov prevyšuje úhrn dávok v hmotnej núdzi)</w:t>
            </w:r>
          </w:p>
        </w:tc>
        <w:tc>
          <w:tcPr>
            <w:tcW w:w="773" w:type="dxa"/>
            <w:tcBorders>
              <w:top w:val="single" w:sz="2" w:space="0" w:color="000000"/>
              <w:bottom w:val="single" w:sz="12" w:space="0" w:color="000000"/>
            </w:tcBorders>
          </w:tcPr>
          <w:p w:rsidR="006B0FD1" w:rsidRDefault="003B2534" w:rsidP="00F97808">
            <w:pPr>
              <w:rPr>
                <w:sz w:val="16"/>
                <w:szCs w:val="16"/>
              </w:rPr>
            </w:pPr>
            <w:r>
              <w:rPr>
                <w:sz w:val="16"/>
                <w:szCs w:val="16"/>
              </w:rPr>
              <w:t>1024,92</w:t>
            </w:r>
          </w:p>
          <w:p w:rsidR="006B0FD1" w:rsidRPr="00B5793F" w:rsidRDefault="006B0FD1" w:rsidP="003B2534">
            <w:pPr>
              <w:rPr>
                <w:sz w:val="16"/>
                <w:szCs w:val="16"/>
              </w:rPr>
            </w:pPr>
            <w:r>
              <w:rPr>
                <w:sz w:val="16"/>
                <w:szCs w:val="16"/>
              </w:rPr>
              <w:t xml:space="preserve">(z toho </w:t>
            </w:r>
            <w:r w:rsidR="003B2534">
              <w:rPr>
                <w:sz w:val="16"/>
                <w:szCs w:val="16"/>
              </w:rPr>
              <w:t>123,07</w:t>
            </w:r>
            <w:r>
              <w:rPr>
                <w:sz w:val="16"/>
                <w:szCs w:val="16"/>
              </w:rPr>
              <w:t xml:space="preserve"> PVHN)</w:t>
            </w:r>
          </w:p>
        </w:tc>
      </w:tr>
      <w:tr w:rsidR="006B0FD1" w:rsidRPr="003657E8" w:rsidTr="000D0044">
        <w:tc>
          <w:tcPr>
            <w:tcW w:w="891" w:type="dxa"/>
            <w:tcBorders>
              <w:top w:val="single" w:sz="12" w:space="0" w:color="000000"/>
            </w:tcBorders>
            <w:shd w:val="clear" w:color="auto" w:fill="F2F2F2" w:themeFill="background1" w:themeFillShade="F2"/>
          </w:tcPr>
          <w:p w:rsidR="006B0FD1" w:rsidRPr="00B5793F" w:rsidRDefault="006B0FD1" w:rsidP="00F97808">
            <w:pPr>
              <w:rPr>
                <w:i/>
                <w:sz w:val="16"/>
                <w:szCs w:val="16"/>
              </w:rPr>
            </w:pPr>
            <w:r w:rsidRPr="00B5793F">
              <w:rPr>
                <w:i/>
                <w:sz w:val="16"/>
                <w:szCs w:val="16"/>
              </w:rPr>
              <w:t>Hranica rizika chudoby pre domácnosť tvorenú dvomi dospelými osobami a štyrmi deťmi</w:t>
            </w:r>
          </w:p>
        </w:tc>
        <w:tc>
          <w:tcPr>
            <w:tcW w:w="8171" w:type="dxa"/>
            <w:gridSpan w:val="8"/>
            <w:tcBorders>
              <w:top w:val="single" w:sz="12" w:space="0" w:color="000000"/>
            </w:tcBorders>
            <w:shd w:val="clear" w:color="auto" w:fill="F2F2F2" w:themeFill="background1" w:themeFillShade="F2"/>
          </w:tcPr>
          <w:p w:rsidR="006B0FD1" w:rsidRPr="00B5793F" w:rsidRDefault="006B0FD1" w:rsidP="00F97808">
            <w:pPr>
              <w:rPr>
                <w:sz w:val="16"/>
                <w:szCs w:val="16"/>
              </w:rPr>
            </w:pPr>
            <w:r w:rsidRPr="00B5793F">
              <w:rPr>
                <w:sz w:val="16"/>
                <w:szCs w:val="16"/>
              </w:rPr>
              <w:t>1119</w:t>
            </w:r>
          </w:p>
        </w:tc>
      </w:tr>
      <w:tr w:rsidR="006B0FD1" w:rsidRPr="003657E8" w:rsidTr="000D0044">
        <w:tc>
          <w:tcPr>
            <w:tcW w:w="891" w:type="dxa"/>
            <w:shd w:val="clear" w:color="auto" w:fill="F2F2F2" w:themeFill="background1" w:themeFillShade="F2"/>
          </w:tcPr>
          <w:p w:rsidR="006B0FD1" w:rsidRPr="00B5793F" w:rsidRDefault="006B0FD1" w:rsidP="00F97808">
            <w:pPr>
              <w:rPr>
                <w:i/>
                <w:sz w:val="16"/>
                <w:szCs w:val="16"/>
              </w:rPr>
            </w:pPr>
            <w:r w:rsidRPr="00B5793F">
              <w:rPr>
                <w:i/>
                <w:sz w:val="16"/>
                <w:szCs w:val="16"/>
              </w:rPr>
              <w:t>Životné minimum</w:t>
            </w:r>
          </w:p>
        </w:tc>
        <w:tc>
          <w:tcPr>
            <w:tcW w:w="8171" w:type="dxa"/>
            <w:gridSpan w:val="8"/>
            <w:shd w:val="clear" w:color="auto" w:fill="F2F2F2" w:themeFill="background1" w:themeFillShade="F2"/>
          </w:tcPr>
          <w:p w:rsidR="006B0FD1" w:rsidRPr="00B5793F" w:rsidRDefault="006B0FD1" w:rsidP="00F97808">
            <w:pPr>
              <w:rPr>
                <w:sz w:val="16"/>
                <w:szCs w:val="16"/>
              </w:rPr>
            </w:pPr>
            <w:r w:rsidRPr="00B5793F">
              <w:rPr>
                <w:sz w:val="16"/>
                <w:szCs w:val="16"/>
              </w:rPr>
              <w:t>836,64</w:t>
            </w:r>
          </w:p>
        </w:tc>
      </w:tr>
    </w:tbl>
    <w:p w:rsidR="003657E8" w:rsidRPr="00AC7F8A" w:rsidRDefault="00846EA9" w:rsidP="0092490D">
      <w:pPr>
        <w:spacing w:line="360" w:lineRule="auto"/>
        <w:jc w:val="both"/>
        <w:rPr>
          <w:sz w:val="16"/>
          <w:szCs w:val="16"/>
        </w:rPr>
      </w:pPr>
      <w:r w:rsidRPr="00AC7F8A">
        <w:rPr>
          <w:sz w:val="16"/>
          <w:szCs w:val="16"/>
        </w:rPr>
        <w:t>Tabuľka č. 12 – Domácnosť tvorená dvojicou s piatimi deťmi – ilustratívne prepočty príjmov, disponibilných príjmov a pomoci v hmotnej núdzi (zdroj: vlastný)</w:t>
      </w:r>
    </w:p>
    <w:p w:rsidR="00CA0A0B" w:rsidRDefault="00CA0A0B" w:rsidP="0092490D">
      <w:pPr>
        <w:spacing w:line="360" w:lineRule="auto"/>
        <w:jc w:val="both"/>
        <w:rPr>
          <w:sz w:val="24"/>
          <w:szCs w:val="24"/>
        </w:rPr>
      </w:pPr>
      <w:r w:rsidRPr="00CA0A0B">
        <w:rPr>
          <w:sz w:val="24"/>
          <w:szCs w:val="24"/>
        </w:rPr>
        <w:lastRenderedPageBreak/>
        <w:t xml:space="preserve">Celková mesačná hranica rizika chudoby pre dvojicu so štyrmi nezabezpečenými deťmi je na základe dát z EU SILC 2018 prepočítaná na </w:t>
      </w:r>
      <w:r w:rsidRPr="00D5239F">
        <w:rPr>
          <w:b/>
          <w:sz w:val="24"/>
          <w:szCs w:val="24"/>
        </w:rPr>
        <w:t>1119 eur</w:t>
      </w:r>
      <w:r w:rsidRPr="00CA0A0B">
        <w:rPr>
          <w:sz w:val="24"/>
          <w:szCs w:val="24"/>
        </w:rPr>
        <w:t xml:space="preserve">. V prípade, že sa jedná o rodinu, ktorá žije v segregovanej lokalite a v nelegálnej chatrči a v prípade, že táto rodičia nepracujú a nespĺňajú nároky na aktivačný príspevok, avšak v prípade, že spĺňajú zákonom stanovené podmienky, majú nárok iba na dávku v hmotnej núdzi vo výške </w:t>
      </w:r>
      <w:r w:rsidR="003D0786">
        <w:rPr>
          <w:b/>
          <w:sz w:val="24"/>
          <w:szCs w:val="24"/>
        </w:rPr>
        <w:t>232,60</w:t>
      </w:r>
      <w:r w:rsidRPr="00D50DB2">
        <w:rPr>
          <w:b/>
          <w:sz w:val="24"/>
          <w:szCs w:val="24"/>
        </w:rPr>
        <w:t xml:space="preserve"> eur.</w:t>
      </w:r>
      <w:r w:rsidRPr="00CA0A0B">
        <w:rPr>
          <w:sz w:val="24"/>
          <w:szCs w:val="24"/>
        </w:rPr>
        <w:t xml:space="preserve"> Okrem toho má nárok na prídavok na každé dieťa vo výške </w:t>
      </w:r>
      <w:r w:rsidRPr="00D50DB2">
        <w:rPr>
          <w:b/>
          <w:sz w:val="24"/>
          <w:szCs w:val="24"/>
        </w:rPr>
        <w:t>24,95 eur</w:t>
      </w:r>
      <w:r w:rsidRPr="00CA0A0B">
        <w:rPr>
          <w:sz w:val="24"/>
          <w:szCs w:val="24"/>
        </w:rPr>
        <w:t xml:space="preserve"> a príplatok k prídavku na  každé dieťa vo výške </w:t>
      </w:r>
      <w:r w:rsidRPr="00D50DB2">
        <w:rPr>
          <w:b/>
          <w:sz w:val="24"/>
          <w:szCs w:val="24"/>
        </w:rPr>
        <w:t>11,70 eur</w:t>
      </w:r>
      <w:r w:rsidR="00D50DB2">
        <w:rPr>
          <w:sz w:val="24"/>
          <w:szCs w:val="24"/>
        </w:rPr>
        <w:t>. Jej mesačný disponibilný príjem</w:t>
      </w:r>
      <w:r w:rsidRPr="00CA0A0B">
        <w:rPr>
          <w:sz w:val="24"/>
          <w:szCs w:val="24"/>
        </w:rPr>
        <w:t xml:space="preserve"> by v tomto prípade predstavoval sumu </w:t>
      </w:r>
      <w:r w:rsidR="003D0786">
        <w:rPr>
          <w:b/>
          <w:sz w:val="24"/>
          <w:szCs w:val="24"/>
        </w:rPr>
        <w:t>415,85</w:t>
      </w:r>
      <w:r w:rsidRPr="00D50DB2">
        <w:rPr>
          <w:b/>
          <w:sz w:val="24"/>
          <w:szCs w:val="24"/>
        </w:rPr>
        <w:t xml:space="preserve"> eur,</w:t>
      </w:r>
      <w:r w:rsidRPr="00CA0A0B">
        <w:rPr>
          <w:sz w:val="24"/>
          <w:szCs w:val="24"/>
        </w:rPr>
        <w:t xml:space="preserve"> ktorý nedosahuje ani tretinu výšky hranice rizika chudoby.  V prípade, že by jedno dieťa alebo viac detí bolo vo veku do 3 rokov (alebo v prípade nepriaznivého zdravotného stavu do 6 rokov) a rodina by mala nárok na rodičovský príspevok v aktuálnej výške </w:t>
      </w:r>
      <w:r w:rsidRPr="00D50DB2">
        <w:rPr>
          <w:b/>
          <w:sz w:val="24"/>
          <w:szCs w:val="24"/>
        </w:rPr>
        <w:t>270 eur</w:t>
      </w:r>
      <w:r w:rsidRPr="00CA0A0B">
        <w:rPr>
          <w:sz w:val="24"/>
          <w:szCs w:val="24"/>
        </w:rPr>
        <w:t xml:space="preserve"> (aj pri dvoch a viac deťoch vo veku do 3 resp. 6 rokov rodine vzniká nárok iba na jeden rodičovský príspevok), rodina by </w:t>
      </w:r>
      <w:r w:rsidR="00D50DB2">
        <w:rPr>
          <w:sz w:val="24"/>
          <w:szCs w:val="24"/>
        </w:rPr>
        <w:t>stratila nárok na pomoc v hmotnej núdzi.</w:t>
      </w:r>
    </w:p>
    <w:p w:rsidR="00A751C6" w:rsidRPr="00CA0A0B" w:rsidRDefault="00A751C6" w:rsidP="0092490D">
      <w:pPr>
        <w:spacing w:line="360" w:lineRule="auto"/>
        <w:jc w:val="both"/>
        <w:rPr>
          <w:sz w:val="24"/>
          <w:szCs w:val="24"/>
        </w:rPr>
      </w:pPr>
      <w:r w:rsidRPr="00A751C6">
        <w:rPr>
          <w:sz w:val="24"/>
          <w:szCs w:val="24"/>
        </w:rPr>
        <w:t xml:space="preserve">V prípade, že by </w:t>
      </w:r>
      <w:r w:rsidR="00D50DB2">
        <w:rPr>
          <w:sz w:val="24"/>
          <w:szCs w:val="24"/>
        </w:rPr>
        <w:t xml:space="preserve">rodina splnila podmienky priznania </w:t>
      </w:r>
      <w:r w:rsidRPr="00A751C6">
        <w:rPr>
          <w:sz w:val="24"/>
          <w:szCs w:val="24"/>
        </w:rPr>
        <w:t>aktivačného príspevku</w:t>
      </w:r>
      <w:r w:rsidR="00D50DB2">
        <w:rPr>
          <w:sz w:val="24"/>
          <w:szCs w:val="24"/>
        </w:rPr>
        <w:t xml:space="preserve"> alebo ochranného príspevku v maximálnej výške a deti by si plnili povinnú školskú dochádzku</w:t>
      </w:r>
      <w:r w:rsidRPr="00A751C6">
        <w:rPr>
          <w:sz w:val="24"/>
          <w:szCs w:val="24"/>
        </w:rPr>
        <w:t xml:space="preserve">, rodina by mala nárok na dávky vo výške </w:t>
      </w:r>
      <w:r w:rsidR="003D0786">
        <w:rPr>
          <w:b/>
          <w:sz w:val="24"/>
          <w:szCs w:val="24"/>
        </w:rPr>
        <w:t>461,40</w:t>
      </w:r>
      <w:r w:rsidRPr="00A751C6">
        <w:rPr>
          <w:sz w:val="24"/>
          <w:szCs w:val="24"/>
        </w:rPr>
        <w:t xml:space="preserve"> a jej cel</w:t>
      </w:r>
      <w:r w:rsidR="003D0786">
        <w:rPr>
          <w:sz w:val="24"/>
          <w:szCs w:val="24"/>
        </w:rPr>
        <w:t>k</w:t>
      </w:r>
      <w:r w:rsidRPr="00A751C6">
        <w:rPr>
          <w:sz w:val="24"/>
          <w:szCs w:val="24"/>
        </w:rPr>
        <w:t xml:space="preserve">ový príjem by dosahoval výšku </w:t>
      </w:r>
      <w:r w:rsidR="003D0786">
        <w:rPr>
          <w:b/>
          <w:sz w:val="24"/>
          <w:szCs w:val="24"/>
        </w:rPr>
        <w:t>644,65</w:t>
      </w:r>
      <w:r w:rsidRPr="00D50DB2">
        <w:rPr>
          <w:b/>
          <w:sz w:val="24"/>
          <w:szCs w:val="24"/>
        </w:rPr>
        <w:t xml:space="preserve"> eur</w:t>
      </w:r>
      <w:r w:rsidRPr="00A751C6">
        <w:rPr>
          <w:sz w:val="24"/>
          <w:szCs w:val="24"/>
        </w:rPr>
        <w:t xml:space="preserve">. Rodina by stále nedosahovala </w:t>
      </w:r>
      <w:r w:rsidR="00D50DB2">
        <w:rPr>
          <w:sz w:val="24"/>
          <w:szCs w:val="24"/>
        </w:rPr>
        <w:t>približne</w:t>
      </w:r>
      <w:r w:rsidRPr="00A751C6">
        <w:rPr>
          <w:sz w:val="24"/>
          <w:szCs w:val="24"/>
        </w:rPr>
        <w:t xml:space="preserve"> 50% príjmu predstavujúceho hranicu rizika chudoby. </w:t>
      </w:r>
    </w:p>
    <w:p w:rsidR="00CA0A0B" w:rsidRPr="00A751C6" w:rsidRDefault="00CA0A0B" w:rsidP="0092490D">
      <w:pPr>
        <w:spacing w:line="360" w:lineRule="auto"/>
        <w:jc w:val="both"/>
        <w:rPr>
          <w:sz w:val="24"/>
          <w:szCs w:val="24"/>
        </w:rPr>
      </w:pPr>
      <w:r w:rsidRPr="00A751C6">
        <w:rPr>
          <w:sz w:val="24"/>
          <w:szCs w:val="24"/>
        </w:rPr>
        <w:t xml:space="preserve">V prípade, že by rodina žila integrovane vo vlastnom skolaudovanom dome, byte alebo v podnájme, táto rodina by okrem základnej dávky v hmotnej núdzi mala nárok na príspevok na bývanie vo výške </w:t>
      </w:r>
      <w:r w:rsidR="00D50DB2" w:rsidRPr="00D50DB2">
        <w:rPr>
          <w:b/>
          <w:sz w:val="24"/>
          <w:szCs w:val="24"/>
        </w:rPr>
        <w:t>91,40</w:t>
      </w:r>
      <w:r w:rsidRPr="00D50DB2">
        <w:rPr>
          <w:b/>
          <w:sz w:val="24"/>
          <w:szCs w:val="24"/>
        </w:rPr>
        <w:t xml:space="preserve"> eur</w:t>
      </w:r>
      <w:r w:rsidRPr="00A751C6">
        <w:rPr>
          <w:sz w:val="24"/>
          <w:szCs w:val="24"/>
        </w:rPr>
        <w:t xml:space="preserve"> a okrem toho by za splnenia zákonom stanovených podmienok mohla splniť nárok na aktivačný alebo ochranný príspevok vo výške (v prípade ochranného príspevku v maximálnej výške) </w:t>
      </w:r>
      <w:r w:rsidR="003D0786">
        <w:rPr>
          <w:b/>
          <w:sz w:val="24"/>
          <w:szCs w:val="24"/>
        </w:rPr>
        <w:t>67,90</w:t>
      </w:r>
      <w:r w:rsidRPr="00D50DB2">
        <w:rPr>
          <w:b/>
          <w:sz w:val="24"/>
          <w:szCs w:val="24"/>
        </w:rPr>
        <w:t xml:space="preserve"> eur</w:t>
      </w:r>
      <w:r w:rsidRPr="00A751C6">
        <w:rPr>
          <w:sz w:val="24"/>
          <w:szCs w:val="24"/>
        </w:rPr>
        <w:t xml:space="preserve"> za každú z dospelých osôb. Ak by si navyše všetk</w:t>
      </w:r>
      <w:r w:rsidR="00BA5BD8" w:rsidRPr="00A751C6">
        <w:rPr>
          <w:sz w:val="24"/>
          <w:szCs w:val="24"/>
        </w:rPr>
        <w:t>ých päť</w:t>
      </w:r>
      <w:r w:rsidRPr="00A751C6">
        <w:rPr>
          <w:sz w:val="24"/>
          <w:szCs w:val="24"/>
        </w:rPr>
        <w:t xml:space="preserve"> </w:t>
      </w:r>
      <w:r w:rsidR="00BA5BD8" w:rsidRPr="00A751C6">
        <w:rPr>
          <w:sz w:val="24"/>
          <w:szCs w:val="24"/>
        </w:rPr>
        <w:t>detí plnilo</w:t>
      </w:r>
      <w:r w:rsidRPr="00A751C6">
        <w:rPr>
          <w:sz w:val="24"/>
          <w:szCs w:val="24"/>
        </w:rPr>
        <w:t xml:space="preserve"> školskú dochádzku, predpokladajúc splnenie podmienok na všetky dávky, by tak rodina mala nárok na dávku v hmotnej núdzi vo výške </w:t>
      </w:r>
      <w:r w:rsidR="003D0786">
        <w:rPr>
          <w:b/>
          <w:sz w:val="24"/>
          <w:szCs w:val="24"/>
        </w:rPr>
        <w:t>552,80</w:t>
      </w:r>
      <w:r w:rsidR="00D50DB2" w:rsidRPr="00E01949">
        <w:rPr>
          <w:b/>
          <w:sz w:val="24"/>
          <w:szCs w:val="24"/>
        </w:rPr>
        <w:t xml:space="preserve"> eur</w:t>
      </w:r>
      <w:r w:rsidR="00D50DB2">
        <w:rPr>
          <w:sz w:val="24"/>
          <w:szCs w:val="24"/>
        </w:rPr>
        <w:t xml:space="preserve"> pričom jej mesačný disponibilný príjem</w:t>
      </w:r>
      <w:r w:rsidRPr="00A751C6">
        <w:rPr>
          <w:sz w:val="24"/>
          <w:szCs w:val="24"/>
        </w:rPr>
        <w:t xml:space="preserve"> by spolu s prídavkami na deti a príplatkom k prídavkom na deti predstavoval sumu </w:t>
      </w:r>
      <w:r w:rsidR="003D0786">
        <w:rPr>
          <w:b/>
          <w:sz w:val="24"/>
          <w:szCs w:val="24"/>
        </w:rPr>
        <w:t>736,05</w:t>
      </w:r>
      <w:r w:rsidRPr="00E01949">
        <w:rPr>
          <w:b/>
          <w:sz w:val="24"/>
          <w:szCs w:val="24"/>
        </w:rPr>
        <w:t xml:space="preserve"> eur</w:t>
      </w:r>
      <w:r w:rsidRPr="00A751C6">
        <w:rPr>
          <w:sz w:val="24"/>
          <w:szCs w:val="24"/>
        </w:rPr>
        <w:t>, ktorá predstavuje približne 60 % zo sumy hranice rizika chudoby.</w:t>
      </w:r>
    </w:p>
    <w:p w:rsidR="00CA0A0B" w:rsidRPr="00CA0A0B" w:rsidRDefault="00CA0A0B" w:rsidP="0092490D">
      <w:pPr>
        <w:spacing w:line="360" w:lineRule="auto"/>
        <w:jc w:val="both"/>
        <w:rPr>
          <w:sz w:val="24"/>
          <w:szCs w:val="24"/>
          <w:highlight w:val="yellow"/>
        </w:rPr>
      </w:pPr>
      <w:r w:rsidRPr="00A751C6">
        <w:rPr>
          <w:sz w:val="24"/>
          <w:szCs w:val="24"/>
        </w:rPr>
        <w:t xml:space="preserve">Ak by sa jeden z rodičov, napríklad otec zamestnal za plat vo výške minimálnej mzdy, za predpokladu, že by spolu s matkou splnili nárok na aktivačný príspevok (v prípade zamestnaného otca vo vyššej sume) a v prípade matky na aktivačný alebo ochranný príspevok vo výške </w:t>
      </w:r>
      <w:r w:rsidR="00250D44">
        <w:rPr>
          <w:b/>
          <w:sz w:val="24"/>
          <w:szCs w:val="24"/>
        </w:rPr>
        <w:t>67,90</w:t>
      </w:r>
      <w:r w:rsidRPr="00E01949">
        <w:rPr>
          <w:b/>
          <w:sz w:val="24"/>
          <w:szCs w:val="24"/>
        </w:rPr>
        <w:t xml:space="preserve"> eur</w:t>
      </w:r>
      <w:r w:rsidRPr="00A751C6">
        <w:rPr>
          <w:sz w:val="24"/>
          <w:szCs w:val="24"/>
        </w:rPr>
        <w:t xml:space="preserve"> a deti by si pln</w:t>
      </w:r>
      <w:r w:rsidRPr="007331EF">
        <w:rPr>
          <w:sz w:val="24"/>
          <w:szCs w:val="24"/>
        </w:rPr>
        <w:t xml:space="preserve">ili školskú dochádzku, rodina by mala nárok na dávky v hmotnej núdzi vo výške </w:t>
      </w:r>
      <w:r w:rsidR="00250D44">
        <w:rPr>
          <w:b/>
          <w:sz w:val="24"/>
          <w:szCs w:val="24"/>
        </w:rPr>
        <w:t>263,14</w:t>
      </w:r>
      <w:r w:rsidRPr="00846C78">
        <w:rPr>
          <w:b/>
          <w:sz w:val="24"/>
          <w:szCs w:val="24"/>
        </w:rPr>
        <w:t xml:space="preserve"> eur</w:t>
      </w:r>
      <w:r w:rsidRPr="007331EF">
        <w:rPr>
          <w:sz w:val="24"/>
          <w:szCs w:val="24"/>
        </w:rPr>
        <w:t xml:space="preserve">. Spolu s prídavkami na deti a s uplatneným daňovým </w:t>
      </w:r>
      <w:r w:rsidRPr="007331EF">
        <w:rPr>
          <w:sz w:val="24"/>
          <w:szCs w:val="24"/>
        </w:rPr>
        <w:lastRenderedPageBreak/>
        <w:t xml:space="preserve">bonusom by teda celkový príjem rodiny predstavoval sumu </w:t>
      </w:r>
      <w:r w:rsidR="00250D44">
        <w:rPr>
          <w:b/>
          <w:sz w:val="24"/>
          <w:szCs w:val="24"/>
        </w:rPr>
        <w:t>978,23</w:t>
      </w:r>
      <w:r w:rsidRPr="007331EF">
        <w:rPr>
          <w:sz w:val="24"/>
          <w:szCs w:val="24"/>
        </w:rPr>
        <w:t xml:space="preserve">  eur a nedosahoval by sumu hranice rizika chudoby. </w:t>
      </w:r>
    </w:p>
    <w:p w:rsidR="00846C78" w:rsidRPr="007331EF" w:rsidRDefault="00CA0A0B" w:rsidP="0092490D">
      <w:pPr>
        <w:spacing w:line="360" w:lineRule="auto"/>
        <w:jc w:val="both"/>
        <w:rPr>
          <w:sz w:val="24"/>
          <w:szCs w:val="24"/>
        </w:rPr>
      </w:pPr>
      <w:r w:rsidRPr="007331EF">
        <w:rPr>
          <w:sz w:val="24"/>
          <w:szCs w:val="24"/>
        </w:rPr>
        <w:t xml:space="preserve">Ak by matka dieťaťa mala nárok na rodičovský príspevok (jedno dieťa, dve, alebo všetky by boli vo veku do 3 rokov, alebo v prípade nepriaznivého zdravotného stavu do 6 rokov) vo výške </w:t>
      </w:r>
      <w:r w:rsidRPr="00846C78">
        <w:rPr>
          <w:b/>
          <w:sz w:val="24"/>
          <w:szCs w:val="24"/>
        </w:rPr>
        <w:t>270 eur</w:t>
      </w:r>
      <w:r w:rsidRPr="007331EF">
        <w:rPr>
          <w:sz w:val="24"/>
          <w:szCs w:val="24"/>
        </w:rPr>
        <w:t>, rodina by stratila</w:t>
      </w:r>
      <w:r w:rsidR="00846C78">
        <w:rPr>
          <w:sz w:val="24"/>
          <w:szCs w:val="24"/>
        </w:rPr>
        <w:t xml:space="preserve"> nárok na pomoc v hmotnej núdzi.</w:t>
      </w:r>
      <w:r w:rsidR="00846C78" w:rsidRPr="007331EF">
        <w:rPr>
          <w:sz w:val="24"/>
          <w:szCs w:val="24"/>
        </w:rPr>
        <w:t xml:space="preserve"> </w:t>
      </w:r>
    </w:p>
    <w:p w:rsidR="00CA0A0B" w:rsidRPr="007331EF" w:rsidRDefault="00CA0A0B" w:rsidP="0092490D">
      <w:pPr>
        <w:spacing w:line="360" w:lineRule="auto"/>
        <w:jc w:val="both"/>
        <w:rPr>
          <w:sz w:val="24"/>
          <w:szCs w:val="24"/>
        </w:rPr>
      </w:pPr>
      <w:r w:rsidRPr="007331EF">
        <w:rPr>
          <w:sz w:val="24"/>
          <w:szCs w:val="24"/>
        </w:rPr>
        <w:t xml:space="preserve">Prilepšiť by si mohla jedine osobitným príspevkom v prípade udržania si zamestnania o </w:t>
      </w:r>
      <w:r w:rsidRPr="00846C78">
        <w:rPr>
          <w:b/>
          <w:sz w:val="24"/>
          <w:szCs w:val="24"/>
        </w:rPr>
        <w:t>126,14</w:t>
      </w:r>
      <w:r w:rsidRPr="007331EF">
        <w:rPr>
          <w:sz w:val="24"/>
          <w:szCs w:val="24"/>
        </w:rPr>
        <w:t xml:space="preserve"> </w:t>
      </w:r>
      <w:r w:rsidRPr="00846C78">
        <w:rPr>
          <w:b/>
          <w:sz w:val="24"/>
          <w:szCs w:val="24"/>
        </w:rPr>
        <w:t xml:space="preserve">eur </w:t>
      </w:r>
      <w:r w:rsidR="00846C78">
        <w:rPr>
          <w:sz w:val="24"/>
          <w:szCs w:val="24"/>
        </w:rPr>
        <w:t xml:space="preserve">počas prvých 12 mesiacov a o </w:t>
      </w:r>
      <w:r w:rsidRPr="00846C78">
        <w:rPr>
          <w:b/>
          <w:sz w:val="24"/>
          <w:szCs w:val="24"/>
        </w:rPr>
        <w:t>6</w:t>
      </w:r>
      <w:r w:rsidR="00846C78" w:rsidRPr="00846C78">
        <w:rPr>
          <w:b/>
          <w:sz w:val="24"/>
          <w:szCs w:val="24"/>
        </w:rPr>
        <w:t>3</w:t>
      </w:r>
      <w:r w:rsidRPr="00846C78">
        <w:rPr>
          <w:b/>
          <w:sz w:val="24"/>
          <w:szCs w:val="24"/>
        </w:rPr>
        <w:t>,07 eur</w:t>
      </w:r>
      <w:r w:rsidRPr="007331EF">
        <w:rPr>
          <w:sz w:val="24"/>
          <w:szCs w:val="24"/>
        </w:rPr>
        <w:t xml:space="preserve"> počas ďalších 6 mesiacov. Celkový príjem rodiny by teda počas prvých 12 mesiacov prekročil hranicu rizika chudoby.</w:t>
      </w:r>
    </w:p>
    <w:p w:rsidR="00996319" w:rsidRDefault="00CA0A0B" w:rsidP="0092490D">
      <w:pPr>
        <w:spacing w:line="360" w:lineRule="auto"/>
        <w:jc w:val="both"/>
        <w:rPr>
          <w:sz w:val="24"/>
          <w:szCs w:val="24"/>
        </w:rPr>
      </w:pPr>
      <w:r w:rsidRPr="007331EF">
        <w:rPr>
          <w:sz w:val="24"/>
          <w:szCs w:val="24"/>
        </w:rPr>
        <w:t xml:space="preserve">Aj pri rodine </w:t>
      </w:r>
      <w:r w:rsidR="007331EF" w:rsidRPr="007331EF">
        <w:rPr>
          <w:sz w:val="24"/>
          <w:szCs w:val="24"/>
        </w:rPr>
        <w:t>piatimi</w:t>
      </w:r>
      <w:r w:rsidRPr="007331EF">
        <w:rPr>
          <w:sz w:val="24"/>
          <w:szCs w:val="24"/>
        </w:rPr>
        <w:t xml:space="preserve"> deťmi by nastala situácia, že ak by otec začal zarábať mzdu vo výške priemernej mzdy, rodina by mala nárok na pomoc v hmotnej núdzi (ale iba v prípade, že by matka nepoberala rodičovský príspevok, v tomto prípade by rodina na pomoc stratila nárok). Pomoc v hmotnej núdzi by predstavovala sumu </w:t>
      </w:r>
      <w:r w:rsidR="00250D44">
        <w:rPr>
          <w:b/>
          <w:sz w:val="24"/>
          <w:szCs w:val="24"/>
        </w:rPr>
        <w:t>123,07</w:t>
      </w:r>
      <w:r w:rsidR="00846C78" w:rsidRPr="00846C78">
        <w:rPr>
          <w:b/>
          <w:sz w:val="24"/>
          <w:szCs w:val="24"/>
        </w:rPr>
        <w:t xml:space="preserve"> </w:t>
      </w:r>
      <w:r w:rsidRPr="00846C78">
        <w:rPr>
          <w:b/>
          <w:sz w:val="24"/>
          <w:szCs w:val="24"/>
        </w:rPr>
        <w:t>eur</w:t>
      </w:r>
      <w:r w:rsidRPr="007331EF">
        <w:rPr>
          <w:sz w:val="24"/>
          <w:szCs w:val="24"/>
        </w:rPr>
        <w:t xml:space="preserve">. Rodina by tak v tomto prípade mesačne mohla disponovať s príjmom </w:t>
      </w:r>
      <w:r w:rsidR="00250D44">
        <w:rPr>
          <w:b/>
          <w:sz w:val="24"/>
          <w:szCs w:val="24"/>
        </w:rPr>
        <w:t>1024,92</w:t>
      </w:r>
      <w:r w:rsidRPr="003018A4">
        <w:rPr>
          <w:b/>
          <w:sz w:val="24"/>
          <w:szCs w:val="24"/>
        </w:rPr>
        <w:t xml:space="preserve"> eur</w:t>
      </w:r>
      <w:r w:rsidRPr="007331EF">
        <w:rPr>
          <w:sz w:val="24"/>
          <w:szCs w:val="24"/>
        </w:rPr>
        <w:t>, hranicu rizika chudoby by však opäť nedosiahla.</w:t>
      </w: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0E00D4" w:rsidRDefault="000E00D4" w:rsidP="0092490D">
      <w:pPr>
        <w:spacing w:line="360" w:lineRule="auto"/>
        <w:jc w:val="both"/>
        <w:rPr>
          <w:sz w:val="24"/>
          <w:szCs w:val="24"/>
        </w:rPr>
      </w:pPr>
    </w:p>
    <w:p w:rsidR="00EE3A58" w:rsidRPr="00F97808" w:rsidRDefault="00EE3A58" w:rsidP="00F97808">
      <w:pPr>
        <w:pStyle w:val="Nadpis1"/>
        <w:spacing w:after="240"/>
        <w:rPr>
          <w:rFonts w:asciiTheme="minorHAnsi" w:hAnsiTheme="minorHAnsi"/>
          <w:b/>
          <w:color w:val="000000" w:themeColor="text1"/>
        </w:rPr>
      </w:pPr>
      <w:bookmarkStart w:id="16" w:name="_Toc36582143"/>
      <w:r w:rsidRPr="00F97808">
        <w:rPr>
          <w:rFonts w:asciiTheme="minorHAnsi" w:hAnsiTheme="minorHAnsi"/>
          <w:b/>
          <w:color w:val="000000" w:themeColor="text1"/>
        </w:rPr>
        <w:lastRenderedPageBreak/>
        <w:t>Zhrnutie</w:t>
      </w:r>
      <w:bookmarkEnd w:id="16"/>
    </w:p>
    <w:p w:rsidR="00B04603" w:rsidRDefault="00B04603" w:rsidP="0092490D">
      <w:pPr>
        <w:pStyle w:val="Odsekzoznamu"/>
        <w:numPr>
          <w:ilvl w:val="0"/>
          <w:numId w:val="3"/>
        </w:numPr>
        <w:spacing w:line="360" w:lineRule="auto"/>
        <w:jc w:val="both"/>
        <w:rPr>
          <w:sz w:val="24"/>
          <w:szCs w:val="24"/>
        </w:rPr>
      </w:pPr>
      <w:r w:rsidRPr="00B04603">
        <w:rPr>
          <w:sz w:val="24"/>
          <w:szCs w:val="24"/>
        </w:rPr>
        <w:t>suma životného minima je na Slovensku oveľa nižšia ako je hranica rizika chudoby, čo znamená, že na Slovensku je ohrozených chudobou alebo žije v chudobe oveľa vyššie percento ľudí, ako udávajú štatistiky</w:t>
      </w:r>
    </w:p>
    <w:p w:rsidR="00BF70A6" w:rsidRDefault="00BF70A6" w:rsidP="0092490D">
      <w:pPr>
        <w:pStyle w:val="Odsekzoznamu"/>
        <w:numPr>
          <w:ilvl w:val="0"/>
          <w:numId w:val="3"/>
        </w:numPr>
        <w:spacing w:line="360" w:lineRule="auto"/>
        <w:jc w:val="both"/>
        <w:rPr>
          <w:sz w:val="24"/>
          <w:szCs w:val="24"/>
        </w:rPr>
      </w:pPr>
      <w:r>
        <w:rPr>
          <w:sz w:val="24"/>
          <w:szCs w:val="24"/>
        </w:rPr>
        <w:t xml:space="preserve">sumy ochranného príspevku sú v súčasnosti veľmi nízke, </w:t>
      </w:r>
      <w:r w:rsidR="002E7896">
        <w:rPr>
          <w:sz w:val="24"/>
          <w:szCs w:val="24"/>
        </w:rPr>
        <w:t>napriek tomu, že jeho oprávnenými poberateľmi sú</w:t>
      </w:r>
      <w:r>
        <w:rPr>
          <w:sz w:val="24"/>
          <w:szCs w:val="24"/>
        </w:rPr>
        <w:t xml:space="preserve"> osoby, ktoré si nedokážu zabezpečiť príjem vlastnou prácou; </w:t>
      </w:r>
      <w:r w:rsidR="00E03656">
        <w:rPr>
          <w:sz w:val="24"/>
          <w:szCs w:val="24"/>
        </w:rPr>
        <w:t>zároveň</w:t>
      </w:r>
      <w:r>
        <w:rPr>
          <w:sz w:val="24"/>
          <w:szCs w:val="24"/>
        </w:rPr>
        <w:t> vo všetkých modelových situáciách, ktoré sme ilustrovali prostredníctvom tabuliek je relatívne veľká príjmová priepasť medzi rodinami, v ktorých nepracuje ani jeden z rodičov, a rodinami, v ktorých aspoň jeden z rodičov zarába minimálnu mzdu. Táto priepasť je motivačná pre osoby, ktoré majú možnosť zabezpečiť si príjem vlastnou prácou, avšak pre osoby, ktoré spĺňajú nárok na ochranný príspevok a teda si nemôžu zabezpečiť príjem vlastnou prácou</w:t>
      </w:r>
      <w:r w:rsidR="00E03656">
        <w:rPr>
          <w:sz w:val="24"/>
          <w:szCs w:val="24"/>
        </w:rPr>
        <w:t>, je ich príjem nedostatočný a</w:t>
      </w:r>
      <w:r>
        <w:rPr>
          <w:sz w:val="24"/>
          <w:szCs w:val="24"/>
        </w:rPr>
        <w:t xml:space="preserve"> nepostačuje im na pokrytie základných životných potrieb.</w:t>
      </w:r>
    </w:p>
    <w:p w:rsidR="008D33E1" w:rsidRDefault="00BF70A6" w:rsidP="0092490D">
      <w:pPr>
        <w:pStyle w:val="Odsekzoznamu"/>
        <w:numPr>
          <w:ilvl w:val="0"/>
          <w:numId w:val="3"/>
        </w:numPr>
        <w:spacing w:line="360" w:lineRule="auto"/>
        <w:jc w:val="both"/>
        <w:rPr>
          <w:sz w:val="24"/>
          <w:szCs w:val="24"/>
        </w:rPr>
      </w:pPr>
      <w:r>
        <w:rPr>
          <w:sz w:val="24"/>
          <w:szCs w:val="24"/>
        </w:rPr>
        <w:t xml:space="preserve">pre jednotlivcov alebo rodiny, ktoré žijú segregovane v nelegálnej chatrči neexistuje nijaký spôsob, ako si zabezpečiť dôstojné legálne bývanie – ich príjmová situácia pri aktuálnom akútnom nedostatku sociálnych alebo nájomných bytov nepostačuje na zaplatenie komerčného podnájmu alebo na zabezpečenie zlegalizovania bývania – absentuje určitý sociálny transfer alebo dávka, ktorá by jednotlivcovi alebo rodine pomohla pri </w:t>
      </w:r>
      <w:r w:rsidR="00E03656">
        <w:rPr>
          <w:sz w:val="24"/>
          <w:szCs w:val="24"/>
        </w:rPr>
        <w:t xml:space="preserve">odštartovaní procesu </w:t>
      </w:r>
      <w:r>
        <w:rPr>
          <w:sz w:val="24"/>
          <w:szCs w:val="24"/>
        </w:rPr>
        <w:t>zabezpečovan</w:t>
      </w:r>
      <w:r w:rsidR="00E03656">
        <w:rPr>
          <w:sz w:val="24"/>
          <w:szCs w:val="24"/>
        </w:rPr>
        <w:t>ia</w:t>
      </w:r>
      <w:r>
        <w:rPr>
          <w:sz w:val="24"/>
          <w:szCs w:val="24"/>
        </w:rPr>
        <w:t xml:space="preserve"> si legálneho bývania </w:t>
      </w:r>
      <w:r w:rsidR="00F13076">
        <w:rPr>
          <w:sz w:val="24"/>
          <w:szCs w:val="24"/>
        </w:rPr>
        <w:t>(najmä počiatočné náklady ako depozit a pod.)</w:t>
      </w:r>
      <w:r w:rsidR="00E03656">
        <w:rPr>
          <w:sz w:val="24"/>
          <w:szCs w:val="24"/>
        </w:rPr>
        <w:t xml:space="preserve"> </w:t>
      </w:r>
      <w:r w:rsidR="008D33E1">
        <w:rPr>
          <w:sz w:val="24"/>
          <w:szCs w:val="24"/>
        </w:rPr>
        <w:t>v prípade jednotlivcov (domácností tvorených jednotlivcom, alebo jednotlivcov, ktorí sú samostatne posudzovanými osobami), existuje veľmi vysoké riziko chudoby, pokiaľ ich príjem nedosahuje výšku aspoň minimálnej mzdy</w:t>
      </w:r>
    </w:p>
    <w:p w:rsidR="008D33E1" w:rsidRDefault="008D33E1" w:rsidP="0092490D">
      <w:pPr>
        <w:pStyle w:val="Odsekzoznamu"/>
        <w:numPr>
          <w:ilvl w:val="1"/>
          <w:numId w:val="3"/>
        </w:numPr>
        <w:spacing w:line="360" w:lineRule="auto"/>
        <w:jc w:val="both"/>
        <w:rPr>
          <w:sz w:val="24"/>
          <w:szCs w:val="24"/>
        </w:rPr>
      </w:pPr>
      <w:r>
        <w:rPr>
          <w:sz w:val="24"/>
          <w:szCs w:val="24"/>
        </w:rPr>
        <w:t xml:space="preserve"> v prípade, že sa jedná o osobu, ktorá z rôznych dôvodov nie je schopná pracovať a zároveň napríklad nespĺňa nárok na dôchodkovú alebo pozostalostnú dávku, existuje významné riziko extrémnej chudoby alebo </w:t>
      </w:r>
      <w:proofErr w:type="spellStart"/>
      <w:r>
        <w:rPr>
          <w:sz w:val="24"/>
          <w:szCs w:val="24"/>
        </w:rPr>
        <w:t>bezdomovectva</w:t>
      </w:r>
      <w:proofErr w:type="spellEnd"/>
    </w:p>
    <w:p w:rsidR="00E03656" w:rsidRDefault="00E03656" w:rsidP="0092490D">
      <w:pPr>
        <w:pStyle w:val="Odsekzoznamu"/>
        <w:numPr>
          <w:ilvl w:val="1"/>
          <w:numId w:val="3"/>
        </w:numPr>
        <w:spacing w:line="360" w:lineRule="auto"/>
        <w:jc w:val="both"/>
        <w:rPr>
          <w:sz w:val="24"/>
          <w:szCs w:val="24"/>
        </w:rPr>
      </w:pPr>
      <w:r w:rsidRPr="00E03656">
        <w:rPr>
          <w:sz w:val="24"/>
          <w:szCs w:val="24"/>
        </w:rPr>
        <w:t xml:space="preserve">príjem jednotlivca pri splnení všetkých podmienok pre získanie dávok v hmotnej núdzi v žiadnom prípade nepostačuje pre zabezpečenie si základných životných potrieb, </w:t>
      </w:r>
      <w:r>
        <w:rPr>
          <w:sz w:val="24"/>
          <w:szCs w:val="24"/>
        </w:rPr>
        <w:t>pre tieto osoby je preto nevyhnuté zabezpečiť si príjem vlastnou prácou</w:t>
      </w:r>
    </w:p>
    <w:p w:rsidR="00E03656" w:rsidRPr="00E03656" w:rsidRDefault="00E03656" w:rsidP="0092490D">
      <w:pPr>
        <w:pStyle w:val="Odsekzoznamu"/>
        <w:numPr>
          <w:ilvl w:val="1"/>
          <w:numId w:val="3"/>
        </w:numPr>
        <w:spacing w:line="360" w:lineRule="auto"/>
        <w:jc w:val="both"/>
        <w:rPr>
          <w:sz w:val="24"/>
          <w:szCs w:val="24"/>
        </w:rPr>
      </w:pPr>
      <w:r>
        <w:rPr>
          <w:sz w:val="24"/>
          <w:szCs w:val="24"/>
        </w:rPr>
        <w:lastRenderedPageBreak/>
        <w:t> je potrebné zefektívniť systém sociálnych služieb, pomoci a podpory pre dlhodobo nezamestnané osoby, osoby žijúce v generačnej chudobe, v segregovaných lokalitách a bez pracovných návykov – pomoc musí byť systematická a nepostačujú súčasné aktivity poskytované prevažne mimovládnymi organizáciami</w:t>
      </w:r>
    </w:p>
    <w:p w:rsidR="00673C63" w:rsidRDefault="00673C63" w:rsidP="0092490D">
      <w:pPr>
        <w:pStyle w:val="Odsekzoznamu"/>
        <w:numPr>
          <w:ilvl w:val="1"/>
          <w:numId w:val="3"/>
        </w:numPr>
        <w:spacing w:line="360" w:lineRule="auto"/>
        <w:jc w:val="both"/>
        <w:rPr>
          <w:sz w:val="24"/>
          <w:szCs w:val="24"/>
        </w:rPr>
      </w:pPr>
      <w:r>
        <w:rPr>
          <w:sz w:val="24"/>
          <w:szCs w:val="24"/>
        </w:rPr>
        <w:t>absentuje dávka alebo transfer, ktoré by týmto osobám pomohli zabezpečiť si dôstojné a legálne bývanie, v prípade, že uvedené osoby tento typ bývania nemajú</w:t>
      </w:r>
    </w:p>
    <w:p w:rsidR="008D33E1" w:rsidRDefault="00673C63" w:rsidP="0092490D">
      <w:pPr>
        <w:pStyle w:val="Odsekzoznamu"/>
        <w:numPr>
          <w:ilvl w:val="1"/>
          <w:numId w:val="3"/>
        </w:numPr>
        <w:spacing w:line="360" w:lineRule="auto"/>
        <w:jc w:val="both"/>
        <w:rPr>
          <w:sz w:val="24"/>
          <w:szCs w:val="24"/>
        </w:rPr>
      </w:pPr>
      <w:r>
        <w:rPr>
          <w:sz w:val="24"/>
          <w:szCs w:val="24"/>
        </w:rPr>
        <w:t>pri súčasnej situácií akútneho nedostatku sociálnych a nájomných bytov nie je šanca pre osoby, ktoré z rôznych dôvodov nepracujú alebo nemôžu pracovať, na zabezpečenie si legálneho a dôstojného bývania; v prípade, že by bývanie mali, ani s príspevkom na bývanie nie je ich celkový disponibilný príjem postačujúci na zabezpečenie základných životných potrieb</w:t>
      </w:r>
    </w:p>
    <w:p w:rsidR="00673C63" w:rsidRDefault="00673C63" w:rsidP="0092490D">
      <w:pPr>
        <w:pStyle w:val="Odsekzoznamu"/>
        <w:numPr>
          <w:ilvl w:val="1"/>
          <w:numId w:val="3"/>
        </w:numPr>
        <w:spacing w:line="360" w:lineRule="auto"/>
        <w:jc w:val="both"/>
        <w:rPr>
          <w:sz w:val="24"/>
          <w:szCs w:val="24"/>
        </w:rPr>
      </w:pPr>
      <w:r>
        <w:rPr>
          <w:sz w:val="24"/>
          <w:szCs w:val="24"/>
        </w:rPr>
        <w:t> v prípade, že sú tieto osoby znevýhodnenými uchádzačmi o z</w:t>
      </w:r>
      <w:r w:rsidR="00E03656">
        <w:rPr>
          <w:sz w:val="24"/>
          <w:szCs w:val="24"/>
        </w:rPr>
        <w:t>amestn</w:t>
      </w:r>
      <w:r>
        <w:rPr>
          <w:sz w:val="24"/>
          <w:szCs w:val="24"/>
        </w:rPr>
        <w:t xml:space="preserve">anie, je </w:t>
      </w:r>
      <w:r w:rsidR="00E03656">
        <w:rPr>
          <w:sz w:val="24"/>
          <w:szCs w:val="24"/>
        </w:rPr>
        <w:t>potrebné, aby existoval dostatok</w:t>
      </w:r>
      <w:r>
        <w:rPr>
          <w:sz w:val="24"/>
          <w:szCs w:val="24"/>
        </w:rPr>
        <w:t xml:space="preserve"> podporných služieb, aby boli tieto osoby schopné zamestnať sa aspoň za minimálnu mzdu a udržať si túto prácu</w:t>
      </w:r>
    </w:p>
    <w:p w:rsidR="00AB2440" w:rsidRDefault="00E03656" w:rsidP="0092490D">
      <w:pPr>
        <w:pStyle w:val="Odsekzoznamu"/>
        <w:numPr>
          <w:ilvl w:val="0"/>
          <w:numId w:val="3"/>
        </w:numPr>
        <w:spacing w:line="360" w:lineRule="auto"/>
        <w:jc w:val="both"/>
        <w:rPr>
          <w:sz w:val="24"/>
          <w:szCs w:val="24"/>
        </w:rPr>
      </w:pPr>
      <w:r>
        <w:rPr>
          <w:sz w:val="24"/>
          <w:szCs w:val="24"/>
        </w:rPr>
        <w:t xml:space="preserve">v prípade domácností tvorených bezdetnými dvojicami pri splnení všetkých nárokov na priznanie pomoci v hmotnej núdzi disponibilný príjem dvojice predstavuje </w:t>
      </w:r>
      <w:r w:rsidR="00A217E2">
        <w:rPr>
          <w:sz w:val="24"/>
          <w:szCs w:val="24"/>
        </w:rPr>
        <w:t>iba o niečo viac ako polovicu príjmu predstavujúceho hranicu rizika chudoby, znamená to, že systém je nastavený pre tento typ rodín dostatočne motivačne k tomu, aby začali pracovať</w:t>
      </w:r>
    </w:p>
    <w:p w:rsidR="00A217E2" w:rsidRDefault="00A217E2" w:rsidP="0092490D">
      <w:pPr>
        <w:pStyle w:val="Odsekzoznamu"/>
        <w:numPr>
          <w:ilvl w:val="1"/>
          <w:numId w:val="3"/>
        </w:numPr>
        <w:spacing w:line="360" w:lineRule="auto"/>
        <w:jc w:val="both"/>
        <w:rPr>
          <w:sz w:val="24"/>
          <w:szCs w:val="24"/>
        </w:rPr>
      </w:pPr>
      <w:r>
        <w:rPr>
          <w:sz w:val="24"/>
          <w:szCs w:val="24"/>
        </w:rPr>
        <w:t> „problém“ nastáva v prípade, že jeden z dvojice začne pracovať za minimálnu mzdu – dvojica tým pádom stráca nárok na pomoc v hmotnej núdzi a jej disponibilný mesačný príjem nedosahuje hranicu rizika chudoby (dvojica má možnosť finančne si prilepšiť iba v prípade, že osoba, ktorá sa zamestná spĺňa nárok na osobitný príspevok a tým pádom sa za „príjem“ v kontexte zákona pokladá 50 % mzdy – rodina teda má nárok poberať dávku v hmotnej núdzi počas poberania osobitného príspevku. Zákon je pre tento typ rodín nastavený tak, že „určitým spôsobom zvýhodňuje“ osoby ktoré napríklad za posledných 12 mesiacov vôbec nepracovali, pred osobami, ktoré síce pracovali, ale fluktuovali v zamestnaniach, prípadne sa im nedarilo udržať si zamestnanie</w:t>
      </w:r>
    </w:p>
    <w:p w:rsidR="00A217E2" w:rsidRDefault="00955990" w:rsidP="0092490D">
      <w:pPr>
        <w:pStyle w:val="Odsekzoznamu"/>
        <w:numPr>
          <w:ilvl w:val="3"/>
          <w:numId w:val="3"/>
        </w:numPr>
        <w:spacing w:line="360" w:lineRule="auto"/>
        <w:ind w:left="426" w:firstLine="0"/>
        <w:jc w:val="both"/>
        <w:rPr>
          <w:sz w:val="24"/>
          <w:szCs w:val="24"/>
        </w:rPr>
      </w:pPr>
      <w:r>
        <w:rPr>
          <w:sz w:val="24"/>
          <w:szCs w:val="24"/>
        </w:rPr>
        <w:lastRenderedPageBreak/>
        <w:t>v prípade rodín s deťmi je vo všetkých uvedených modelových situáciách evidentný trend, že ani zárobok vo výške minimálnej mzdy negarantuje rodine dosiahnutie hranice chudoby, pričom suma pomoci v hmotnej núdzi býva vo všetkých prípadoch krátená o 75% príjmu, čo v prípade minimálnej mzdy znamená sumu približne 357, 50 eur. Ak zároveň druhá z osôb poberá rodičovský príspevok</w:t>
      </w:r>
      <w:r w:rsidR="002F2B4A">
        <w:rPr>
          <w:sz w:val="24"/>
          <w:szCs w:val="24"/>
        </w:rPr>
        <w:t>, uvedené rodiny strácajú nárok na pomoc v hmotnej núdzi, pričom príjem rodiny v prípade rodín s jedným alebo s dvomi deťmi iba mierne prevyšuje hranicu rizika chudoby, u rodín s tromi a viac deťmi sa rodinám, v tomto prípade hranicu rizika chudoby dosiahnuť nedarí.</w:t>
      </w:r>
    </w:p>
    <w:p w:rsidR="002F2B4A" w:rsidRDefault="002F2B4A" w:rsidP="0092490D">
      <w:pPr>
        <w:pStyle w:val="Odsekzoznamu"/>
        <w:numPr>
          <w:ilvl w:val="4"/>
          <w:numId w:val="3"/>
        </w:numPr>
        <w:spacing w:line="360" w:lineRule="auto"/>
        <w:ind w:left="1418" w:hanging="426"/>
        <w:jc w:val="both"/>
        <w:rPr>
          <w:sz w:val="24"/>
          <w:szCs w:val="24"/>
        </w:rPr>
      </w:pPr>
      <w:r>
        <w:rPr>
          <w:sz w:val="24"/>
          <w:szCs w:val="24"/>
        </w:rPr>
        <w:t>absentuje dávka alebo korekcia existujúcich dávok, ktoré by rodinám s deťmi pomohli k zníženiu rizika chudoby alebo sociálneho vylúčenia</w:t>
      </w:r>
    </w:p>
    <w:p w:rsidR="002F2B4A" w:rsidRPr="00A217E2" w:rsidRDefault="002F2B4A" w:rsidP="0092490D">
      <w:pPr>
        <w:pStyle w:val="Odsekzoznamu"/>
        <w:numPr>
          <w:ilvl w:val="4"/>
          <w:numId w:val="3"/>
        </w:numPr>
        <w:spacing w:line="360" w:lineRule="auto"/>
        <w:ind w:left="1418" w:hanging="426"/>
        <w:jc w:val="both"/>
        <w:rPr>
          <w:sz w:val="24"/>
          <w:szCs w:val="24"/>
        </w:rPr>
      </w:pPr>
      <w:r>
        <w:rPr>
          <w:sz w:val="24"/>
          <w:szCs w:val="24"/>
        </w:rPr>
        <w:t> v prípadoch nízkopríjmových rodín s 1 až 5 deťmi neexistuje možnosť pri aktuálnej bytovej situácií zabezpečiť si legálne a  dôstojné bývanie – dokonca v prípade priemerného zárobku jedného z rodičov je možnosť zabezpečiť si komerčný podnájom minimálna, resp. skôr nereálna</w:t>
      </w: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996319" w:rsidRDefault="00996319" w:rsidP="0092490D">
      <w:pPr>
        <w:spacing w:line="360" w:lineRule="auto"/>
        <w:jc w:val="both"/>
        <w:rPr>
          <w:b/>
          <w:sz w:val="24"/>
          <w:szCs w:val="24"/>
        </w:rPr>
      </w:pPr>
    </w:p>
    <w:p w:rsidR="0015189D" w:rsidRDefault="0015189D" w:rsidP="0092490D">
      <w:pPr>
        <w:spacing w:line="360" w:lineRule="auto"/>
        <w:jc w:val="both"/>
        <w:rPr>
          <w:b/>
          <w:sz w:val="24"/>
          <w:szCs w:val="24"/>
        </w:rPr>
      </w:pPr>
    </w:p>
    <w:p w:rsidR="0015189D" w:rsidRDefault="0015189D" w:rsidP="0092490D">
      <w:pPr>
        <w:spacing w:line="360" w:lineRule="auto"/>
        <w:jc w:val="both"/>
        <w:rPr>
          <w:b/>
          <w:sz w:val="24"/>
          <w:szCs w:val="24"/>
        </w:rPr>
      </w:pPr>
    </w:p>
    <w:p w:rsidR="0015189D" w:rsidRDefault="0015189D" w:rsidP="0092490D">
      <w:pPr>
        <w:spacing w:line="360" w:lineRule="auto"/>
        <w:jc w:val="both"/>
        <w:rPr>
          <w:b/>
          <w:sz w:val="24"/>
          <w:szCs w:val="24"/>
        </w:rPr>
      </w:pPr>
    </w:p>
    <w:p w:rsidR="001B4362" w:rsidRPr="00F97808" w:rsidRDefault="001B4362" w:rsidP="00F97808">
      <w:pPr>
        <w:pStyle w:val="Nadpis1"/>
        <w:spacing w:after="240"/>
        <w:rPr>
          <w:rFonts w:asciiTheme="minorHAnsi" w:hAnsiTheme="minorHAnsi"/>
          <w:b/>
          <w:color w:val="000000" w:themeColor="text1"/>
        </w:rPr>
      </w:pPr>
      <w:bookmarkStart w:id="17" w:name="_Toc36582144"/>
      <w:r w:rsidRPr="00F97808">
        <w:rPr>
          <w:rFonts w:asciiTheme="minorHAnsi" w:hAnsiTheme="minorHAnsi"/>
          <w:b/>
          <w:color w:val="000000" w:themeColor="text1"/>
        </w:rPr>
        <w:t>Odporúčania</w:t>
      </w:r>
      <w:bookmarkEnd w:id="17"/>
      <w:r w:rsidR="00A217E2" w:rsidRPr="00F97808">
        <w:rPr>
          <w:rFonts w:asciiTheme="minorHAnsi" w:hAnsiTheme="minorHAnsi"/>
          <w:b/>
          <w:color w:val="000000" w:themeColor="text1"/>
        </w:rPr>
        <w:t xml:space="preserve"> </w:t>
      </w:r>
    </w:p>
    <w:p w:rsidR="00AB2440" w:rsidRPr="00BF15F2" w:rsidRDefault="00AB2440" w:rsidP="0092490D">
      <w:pPr>
        <w:pStyle w:val="Odsekzoznamu"/>
        <w:numPr>
          <w:ilvl w:val="0"/>
          <w:numId w:val="4"/>
        </w:numPr>
        <w:spacing w:line="360" w:lineRule="auto"/>
        <w:jc w:val="both"/>
        <w:rPr>
          <w:sz w:val="24"/>
          <w:szCs w:val="24"/>
        </w:rPr>
      </w:pPr>
      <w:r w:rsidRPr="00BF15F2">
        <w:rPr>
          <w:sz w:val="24"/>
          <w:szCs w:val="24"/>
        </w:rPr>
        <w:t xml:space="preserve">zvýšiť hranicu životného minima </w:t>
      </w:r>
      <w:r w:rsidR="00D13019" w:rsidRPr="00BF15F2">
        <w:rPr>
          <w:sz w:val="24"/>
          <w:szCs w:val="24"/>
        </w:rPr>
        <w:t>s cieľom priblížiť sa hranici chudoby</w:t>
      </w:r>
    </w:p>
    <w:p w:rsidR="00D13019" w:rsidRPr="00BF15F2" w:rsidRDefault="00D13019" w:rsidP="0092490D">
      <w:pPr>
        <w:pStyle w:val="Odsekzoznamu"/>
        <w:numPr>
          <w:ilvl w:val="0"/>
          <w:numId w:val="4"/>
        </w:numPr>
        <w:spacing w:line="360" w:lineRule="auto"/>
        <w:jc w:val="both"/>
        <w:rPr>
          <w:sz w:val="24"/>
          <w:szCs w:val="24"/>
        </w:rPr>
      </w:pPr>
      <w:r w:rsidRPr="00BF15F2">
        <w:rPr>
          <w:sz w:val="24"/>
          <w:szCs w:val="24"/>
        </w:rPr>
        <w:t>zvýšiť základnú dávku v hmotnej núdzi</w:t>
      </w:r>
    </w:p>
    <w:p w:rsidR="00D13019" w:rsidRPr="00BF15F2" w:rsidRDefault="00AB2440" w:rsidP="0092490D">
      <w:pPr>
        <w:pStyle w:val="Odsekzoznamu"/>
        <w:numPr>
          <w:ilvl w:val="0"/>
          <w:numId w:val="4"/>
        </w:numPr>
        <w:spacing w:line="360" w:lineRule="auto"/>
        <w:jc w:val="both"/>
        <w:rPr>
          <w:sz w:val="24"/>
          <w:szCs w:val="24"/>
        </w:rPr>
      </w:pPr>
      <w:r w:rsidRPr="00BF15F2">
        <w:rPr>
          <w:sz w:val="24"/>
          <w:szCs w:val="24"/>
        </w:rPr>
        <w:t>zvýšiť ochranný príspevok pre osoby, ktoré nemajú možnosť zabezpečiť si príjem alebo zvýšiť si príjem vlastn</w:t>
      </w:r>
      <w:r w:rsidR="00D13019" w:rsidRPr="00BF15F2">
        <w:rPr>
          <w:sz w:val="24"/>
          <w:szCs w:val="24"/>
        </w:rPr>
        <w:t>ou prácou</w:t>
      </w:r>
    </w:p>
    <w:p w:rsidR="00D13019" w:rsidRPr="00BF15F2" w:rsidRDefault="00D13019" w:rsidP="0092490D">
      <w:pPr>
        <w:pStyle w:val="Odsekzoznamu"/>
        <w:numPr>
          <w:ilvl w:val="0"/>
          <w:numId w:val="4"/>
        </w:numPr>
        <w:spacing w:line="360" w:lineRule="auto"/>
        <w:jc w:val="both"/>
        <w:rPr>
          <w:sz w:val="24"/>
          <w:szCs w:val="24"/>
        </w:rPr>
      </w:pPr>
      <w:r w:rsidRPr="00BF15F2">
        <w:rPr>
          <w:sz w:val="24"/>
          <w:szCs w:val="24"/>
        </w:rPr>
        <w:t>aspoň v prípade jednotlivcov zvýšiť ochranný príspevok tak, aby sa pomoc v hmotnej núdzi v čo najvyššej možnej miere približovala hranici chudoby</w:t>
      </w:r>
    </w:p>
    <w:p w:rsidR="00BF70A6" w:rsidRPr="00BF15F2" w:rsidRDefault="00D13019" w:rsidP="0092490D">
      <w:pPr>
        <w:pStyle w:val="Odsekzoznamu"/>
        <w:numPr>
          <w:ilvl w:val="0"/>
          <w:numId w:val="4"/>
        </w:numPr>
        <w:spacing w:line="360" w:lineRule="auto"/>
        <w:jc w:val="both"/>
        <w:rPr>
          <w:sz w:val="24"/>
          <w:szCs w:val="24"/>
        </w:rPr>
      </w:pPr>
      <w:r w:rsidRPr="00BF15F2">
        <w:rPr>
          <w:sz w:val="24"/>
          <w:szCs w:val="24"/>
        </w:rPr>
        <w:t xml:space="preserve">zvýšiť </w:t>
      </w:r>
      <w:r w:rsidR="00DE7AC9" w:rsidRPr="00BF15F2">
        <w:rPr>
          <w:sz w:val="24"/>
          <w:szCs w:val="24"/>
        </w:rPr>
        <w:t xml:space="preserve">príspevok na nezaopatrené dieťa </w:t>
      </w:r>
      <w:r w:rsidRPr="00BF15F2">
        <w:rPr>
          <w:sz w:val="24"/>
          <w:szCs w:val="24"/>
        </w:rPr>
        <w:t xml:space="preserve">s cieľom prispieť k zníženiu detskej chudoby na Slovensku </w:t>
      </w:r>
    </w:p>
    <w:p w:rsidR="00D13019" w:rsidRPr="00BF15F2" w:rsidRDefault="00D13019" w:rsidP="0092490D">
      <w:pPr>
        <w:pStyle w:val="Odsekzoznamu"/>
        <w:numPr>
          <w:ilvl w:val="0"/>
          <w:numId w:val="4"/>
        </w:numPr>
        <w:spacing w:line="360" w:lineRule="auto"/>
        <w:jc w:val="both"/>
        <w:rPr>
          <w:sz w:val="24"/>
          <w:szCs w:val="24"/>
        </w:rPr>
      </w:pPr>
      <w:r w:rsidRPr="00BF15F2">
        <w:rPr>
          <w:sz w:val="24"/>
          <w:szCs w:val="24"/>
        </w:rPr>
        <w:t xml:space="preserve">rozšíriť príspevok na nezaopatrené dieťa o všetky deti od narodenia (oproti súčasnému nastaveniu, kedy nárok na príspevok vzniká až pri nástupe dieťaťa na povinnú školskú dochádzku), ktorý by tým pádom spĺňal princíp včasnej intervencie a umožnil rodinám zabezpečiť podnetné domáce prostredie </w:t>
      </w:r>
    </w:p>
    <w:p w:rsidR="00D13019" w:rsidRPr="00BF15F2" w:rsidRDefault="00D13019" w:rsidP="0092490D">
      <w:pPr>
        <w:pStyle w:val="Odsekzoznamu"/>
        <w:numPr>
          <w:ilvl w:val="0"/>
          <w:numId w:val="4"/>
        </w:numPr>
        <w:spacing w:line="360" w:lineRule="auto"/>
        <w:jc w:val="both"/>
        <w:rPr>
          <w:sz w:val="24"/>
          <w:szCs w:val="24"/>
        </w:rPr>
      </w:pPr>
      <w:r w:rsidRPr="00BF15F2">
        <w:rPr>
          <w:sz w:val="24"/>
          <w:szCs w:val="24"/>
        </w:rPr>
        <w:t>v prípade rozšírenia príspevku na nezaopatrené dieťa o deti od narodenia podmieniť tento príspevok napríklad pravidelnými preventívnymi lekárskymi prehliadkami, povinným očkovaním a pod.</w:t>
      </w:r>
    </w:p>
    <w:p w:rsidR="00AB2440" w:rsidRPr="00BF15F2" w:rsidRDefault="007B0E8E" w:rsidP="0092490D">
      <w:pPr>
        <w:pStyle w:val="Odsekzoznamu"/>
        <w:numPr>
          <w:ilvl w:val="0"/>
          <w:numId w:val="4"/>
        </w:numPr>
        <w:spacing w:line="360" w:lineRule="auto"/>
        <w:jc w:val="both"/>
        <w:rPr>
          <w:sz w:val="24"/>
          <w:szCs w:val="24"/>
        </w:rPr>
      </w:pPr>
      <w:r w:rsidRPr="00BF15F2">
        <w:rPr>
          <w:sz w:val="24"/>
          <w:szCs w:val="24"/>
        </w:rPr>
        <w:t>upraviť výšku, prípadne kategorizáciu príspevku na bývanie tak, aby rodinám reálne pomohla zabezpečiť si a</w:t>
      </w:r>
      <w:r w:rsidR="001D60F4" w:rsidRPr="00BF15F2">
        <w:rPr>
          <w:sz w:val="24"/>
          <w:szCs w:val="24"/>
        </w:rPr>
        <w:t> </w:t>
      </w:r>
      <w:r w:rsidRPr="00BF15F2">
        <w:rPr>
          <w:sz w:val="24"/>
          <w:szCs w:val="24"/>
        </w:rPr>
        <w:t>udržať</w:t>
      </w:r>
      <w:r w:rsidR="001D60F4" w:rsidRPr="00BF15F2">
        <w:rPr>
          <w:sz w:val="24"/>
          <w:szCs w:val="24"/>
        </w:rPr>
        <w:t xml:space="preserve"> si legálne a dôstojné bývanie </w:t>
      </w:r>
    </w:p>
    <w:p w:rsidR="00D13019" w:rsidRDefault="00D13019" w:rsidP="0092490D">
      <w:pPr>
        <w:pStyle w:val="Odsekzoznamu"/>
        <w:numPr>
          <w:ilvl w:val="0"/>
          <w:numId w:val="4"/>
        </w:numPr>
        <w:spacing w:line="360" w:lineRule="auto"/>
        <w:jc w:val="both"/>
        <w:rPr>
          <w:sz w:val="24"/>
          <w:szCs w:val="24"/>
        </w:rPr>
      </w:pPr>
      <w:r w:rsidRPr="00BF15F2">
        <w:rPr>
          <w:sz w:val="24"/>
          <w:szCs w:val="24"/>
        </w:rPr>
        <w:t>zefektívniť systém sociálnych služieb, pomoci</w:t>
      </w:r>
      <w:r w:rsidR="00BF15F2">
        <w:rPr>
          <w:sz w:val="24"/>
          <w:szCs w:val="24"/>
        </w:rPr>
        <w:t>,</w:t>
      </w:r>
      <w:r w:rsidRPr="00BF15F2">
        <w:rPr>
          <w:sz w:val="24"/>
          <w:szCs w:val="24"/>
        </w:rPr>
        <w:t xml:space="preserve"> podpory</w:t>
      </w:r>
      <w:r w:rsidR="00BF15F2">
        <w:rPr>
          <w:sz w:val="24"/>
          <w:szCs w:val="24"/>
        </w:rPr>
        <w:t xml:space="preserve"> a podporných služieb</w:t>
      </w:r>
      <w:r w:rsidRPr="00BF15F2">
        <w:rPr>
          <w:sz w:val="24"/>
          <w:szCs w:val="24"/>
        </w:rPr>
        <w:t xml:space="preserve"> pre dlhodobo nezamestnané osoby, osoby žijúce v generačnej chudobe, v segregovaných lokalitách a bez pracovných návykov – pomoc musí byť systematická a nepostačujú súčasné aktivity poskytované prevažne mimovládnymi organizáciami</w:t>
      </w:r>
    </w:p>
    <w:p w:rsidR="00BF15F2" w:rsidRDefault="00BF15F2" w:rsidP="0092490D">
      <w:pPr>
        <w:pStyle w:val="Odsekzoznamu"/>
        <w:numPr>
          <w:ilvl w:val="0"/>
          <w:numId w:val="4"/>
        </w:numPr>
        <w:spacing w:line="360" w:lineRule="auto"/>
        <w:jc w:val="both"/>
        <w:rPr>
          <w:sz w:val="24"/>
          <w:szCs w:val="24"/>
        </w:rPr>
      </w:pPr>
      <w:r>
        <w:rPr>
          <w:sz w:val="24"/>
          <w:szCs w:val="24"/>
        </w:rPr>
        <w:t>vytvoriť mechanizmus okrem osobitného príspevku, ktorý by osobám a rodinám v prípade, že sa zamestnajú za plat vo výške minimálnej mzdy a stratia nárok na pomoc v hmotnej núdzi, umožnil minimálne dosiahnuť príjem vo výške hranice chudoby a v ideálnom prípade túto hranicu presiahnuť</w:t>
      </w:r>
    </w:p>
    <w:p w:rsidR="00BF15F2" w:rsidRDefault="00BF15F2" w:rsidP="0092490D">
      <w:pPr>
        <w:pStyle w:val="Odsekzoznamu"/>
        <w:numPr>
          <w:ilvl w:val="0"/>
          <w:numId w:val="4"/>
        </w:numPr>
        <w:spacing w:line="360" w:lineRule="auto"/>
        <w:jc w:val="both"/>
        <w:rPr>
          <w:sz w:val="24"/>
          <w:szCs w:val="24"/>
        </w:rPr>
      </w:pPr>
      <w:r>
        <w:rPr>
          <w:sz w:val="24"/>
          <w:szCs w:val="24"/>
        </w:rPr>
        <w:lastRenderedPageBreak/>
        <w:t xml:space="preserve">vzhľadom k tomu, že ani zárobok vo výške minimálnej mzdy mnohým rodinám </w:t>
      </w:r>
      <w:r w:rsidR="00A875F7">
        <w:rPr>
          <w:sz w:val="24"/>
          <w:szCs w:val="24"/>
        </w:rPr>
        <w:t>negarantuje</w:t>
      </w:r>
      <w:r>
        <w:rPr>
          <w:sz w:val="24"/>
          <w:szCs w:val="24"/>
        </w:rPr>
        <w:t xml:space="preserve"> ani dosiahnutie hranice rizika chudoby, zabezpečiť, aby existovala možnosť súbehu minimálnej mzdy s určitou pomocou v hmotnej núdzi – vytvoriť samostatnú dávku</w:t>
      </w:r>
      <w:r w:rsidRPr="00BF15F2">
        <w:rPr>
          <w:sz w:val="24"/>
          <w:szCs w:val="24"/>
        </w:rPr>
        <w:t xml:space="preserve"> </w:t>
      </w:r>
      <w:r>
        <w:rPr>
          <w:sz w:val="24"/>
          <w:szCs w:val="24"/>
        </w:rPr>
        <w:t>alebo korekciu</w:t>
      </w:r>
      <w:r w:rsidRPr="00BF15F2">
        <w:rPr>
          <w:sz w:val="24"/>
          <w:szCs w:val="24"/>
        </w:rPr>
        <w:t xml:space="preserve"> existujúcich dávok, ktoré by rodinám s deťmi pomohli k zníženiu rizika chudoby alebo sociálneho vylúčenia</w:t>
      </w:r>
    </w:p>
    <w:p w:rsidR="00BF15F2" w:rsidRDefault="00BF15F2" w:rsidP="0092490D">
      <w:pPr>
        <w:pStyle w:val="Odsekzoznamu"/>
        <w:numPr>
          <w:ilvl w:val="0"/>
          <w:numId w:val="4"/>
        </w:numPr>
        <w:spacing w:line="360" w:lineRule="auto"/>
        <w:jc w:val="both"/>
        <w:rPr>
          <w:sz w:val="24"/>
          <w:szCs w:val="24"/>
        </w:rPr>
      </w:pPr>
      <w:r>
        <w:rPr>
          <w:sz w:val="24"/>
          <w:szCs w:val="24"/>
        </w:rPr>
        <w:t xml:space="preserve">rovnako vytvoriť systém, ktorý by rodinám, ktoré kvôli poberaniu rodičovského príspevku stratia nárok na pomoc v hmotnej núdzi, umožnil zvýšiť si príjem a investovať tak rodičovský príspevok do výživy a rozvoja schopností dieťaťa a nie výlučne na zabezpečenie potrieb pre celú rodinu </w:t>
      </w:r>
      <w:r w:rsidRPr="00BF15F2">
        <w:rPr>
          <w:sz w:val="24"/>
          <w:szCs w:val="24"/>
        </w:rPr>
        <w:t>– vytvoriť samostatnú dávku alebo korekciu existujúcich dávok, ktoré by rodinám s deťmi pomohli k zníženiu rizika chudoby alebo sociálneho vylúčenia</w:t>
      </w: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59721A" w:rsidRDefault="0059721A" w:rsidP="0059721A">
      <w:pPr>
        <w:spacing w:line="360" w:lineRule="auto"/>
        <w:jc w:val="both"/>
        <w:rPr>
          <w:sz w:val="24"/>
          <w:szCs w:val="24"/>
        </w:rPr>
      </w:pPr>
    </w:p>
    <w:p w:rsidR="00996319" w:rsidRDefault="00996319" w:rsidP="0092490D">
      <w:pPr>
        <w:spacing w:line="360" w:lineRule="auto"/>
        <w:rPr>
          <w:sz w:val="24"/>
          <w:szCs w:val="24"/>
        </w:rPr>
      </w:pPr>
    </w:p>
    <w:p w:rsidR="00D13019" w:rsidRPr="00F97808" w:rsidRDefault="00BF15F2" w:rsidP="00F97808">
      <w:pPr>
        <w:pStyle w:val="Nadpis1"/>
        <w:spacing w:after="240"/>
        <w:rPr>
          <w:rFonts w:asciiTheme="minorHAnsi" w:hAnsiTheme="minorHAnsi"/>
          <w:b/>
          <w:color w:val="000000" w:themeColor="text1"/>
        </w:rPr>
      </w:pPr>
      <w:bookmarkStart w:id="18" w:name="_Toc36582145"/>
      <w:r w:rsidRPr="00F97808">
        <w:rPr>
          <w:rFonts w:asciiTheme="minorHAnsi" w:hAnsiTheme="minorHAnsi"/>
          <w:b/>
          <w:color w:val="000000" w:themeColor="text1"/>
        </w:rPr>
        <w:t>Záver</w:t>
      </w:r>
      <w:bookmarkEnd w:id="18"/>
    </w:p>
    <w:p w:rsidR="00902B11" w:rsidRPr="00902B11" w:rsidRDefault="0059721A" w:rsidP="00902B11">
      <w:pPr>
        <w:spacing w:line="360" w:lineRule="auto"/>
        <w:jc w:val="both"/>
        <w:rPr>
          <w:sz w:val="24"/>
          <w:szCs w:val="24"/>
        </w:rPr>
      </w:pPr>
      <w:r w:rsidRPr="0059721A">
        <w:rPr>
          <w:sz w:val="24"/>
          <w:szCs w:val="24"/>
        </w:rPr>
        <w:t xml:space="preserve">V rámci </w:t>
      </w:r>
      <w:r w:rsidR="00902B11">
        <w:rPr>
          <w:sz w:val="24"/>
          <w:szCs w:val="24"/>
        </w:rPr>
        <w:t xml:space="preserve">Analýzy možností pomoci a podpory v chudobe sme popísali základné koncepty chudoby a sociálneho vylúčenia, základné slovenské a európske štatistiky týkajúce sa osôb ohrozených chudobou alebo sociálnym vylúčením a taktiež systém sociálneho zabezpečenia a pomoci v hmotnej núdzi na Slovensku. Okrem toho sme na základe ilustratívnych prepočtov a analýz príjmov a dávok pre </w:t>
      </w:r>
      <w:r w:rsidR="00902B11" w:rsidRPr="00902B11">
        <w:rPr>
          <w:sz w:val="24"/>
          <w:szCs w:val="24"/>
        </w:rPr>
        <w:t>domácnosti podľa počtu členov</w:t>
      </w:r>
      <w:r w:rsidR="00902B11">
        <w:rPr>
          <w:sz w:val="24"/>
          <w:szCs w:val="24"/>
        </w:rPr>
        <w:t xml:space="preserve"> poukázali na </w:t>
      </w:r>
      <w:proofErr w:type="spellStart"/>
      <w:r w:rsidR="00902B11">
        <w:rPr>
          <w:sz w:val="24"/>
          <w:szCs w:val="24"/>
        </w:rPr>
        <w:t>to,</w:t>
      </w:r>
      <w:r w:rsidR="00902B11" w:rsidRPr="00902B11">
        <w:rPr>
          <w:sz w:val="24"/>
          <w:szCs w:val="24"/>
        </w:rPr>
        <w:t>ako</w:t>
      </w:r>
      <w:proofErr w:type="spellEnd"/>
      <w:r w:rsidR="00902B11" w:rsidRPr="00902B11">
        <w:rPr>
          <w:sz w:val="24"/>
          <w:szCs w:val="24"/>
        </w:rPr>
        <w:t xml:space="preserve"> môžu základné dávky a príspevky ovplyvniť príjmovú situáciu rodiny a nakoľko sa disponibilný príjem približuje životnému minimu alebo hranici chudoby, ktorá je základným indikátorom ohrozenia chudobou a sociálnym vylúčením.</w:t>
      </w:r>
    </w:p>
    <w:p w:rsidR="00902B11" w:rsidRDefault="0059721A" w:rsidP="0059721A">
      <w:pPr>
        <w:spacing w:line="360" w:lineRule="auto"/>
        <w:jc w:val="both"/>
        <w:rPr>
          <w:sz w:val="24"/>
          <w:szCs w:val="24"/>
        </w:rPr>
      </w:pPr>
      <w:r w:rsidRPr="0059721A">
        <w:rPr>
          <w:sz w:val="24"/>
          <w:szCs w:val="24"/>
        </w:rPr>
        <w:t xml:space="preserve">Na základe </w:t>
      </w:r>
      <w:r w:rsidR="00902B11">
        <w:rPr>
          <w:sz w:val="24"/>
          <w:szCs w:val="24"/>
        </w:rPr>
        <w:t>tohto dokumentu sa nám podarilo formulovať niekoľko návrhov na legislatívne zmeny a opatrenia, ktoré by mali pomôcť zlepšiť situáciu jednotlivcov a rodín žijúcich v chudobe a/alebo v sociálnom vylúčení.</w:t>
      </w:r>
      <w:r w:rsidRPr="0059721A">
        <w:rPr>
          <w:sz w:val="24"/>
          <w:szCs w:val="24"/>
        </w:rPr>
        <w:t xml:space="preserve"> </w:t>
      </w:r>
    </w:p>
    <w:p w:rsidR="0059721A" w:rsidRPr="0059721A" w:rsidRDefault="0059721A" w:rsidP="0059721A">
      <w:pPr>
        <w:spacing w:line="360" w:lineRule="auto"/>
        <w:jc w:val="both"/>
        <w:rPr>
          <w:sz w:val="24"/>
          <w:szCs w:val="24"/>
        </w:rPr>
      </w:pPr>
      <w:r w:rsidRPr="0059721A">
        <w:rPr>
          <w:sz w:val="24"/>
          <w:szCs w:val="24"/>
        </w:rPr>
        <w:t xml:space="preserve">Táto </w:t>
      </w:r>
      <w:r w:rsidR="00902B11">
        <w:rPr>
          <w:sz w:val="24"/>
          <w:szCs w:val="24"/>
        </w:rPr>
        <w:t>analýza</w:t>
      </w:r>
      <w:r w:rsidRPr="0059721A">
        <w:rPr>
          <w:sz w:val="24"/>
          <w:szCs w:val="24"/>
        </w:rPr>
        <w:t xml:space="preserve"> je len jedným z dokumentov vypracovaných v rámci projektu „Lepšie verejné politiky pre marginalizované rómske komunity“, pričom spolu s ostatnými dokumentmi a analýzami predstavuje podklad k zlepšovaniu verejných politík a tým pádom aj kvality života, inklúzie a zlepšovania životných podmienok marginalizovaných rómskych komunít.</w:t>
      </w:r>
    </w:p>
    <w:p w:rsidR="00902B11" w:rsidRDefault="00902B11" w:rsidP="0059721A">
      <w:pPr>
        <w:spacing w:line="360" w:lineRule="auto"/>
        <w:jc w:val="both"/>
        <w:rPr>
          <w:sz w:val="24"/>
          <w:szCs w:val="24"/>
        </w:rPr>
      </w:pPr>
      <w:r>
        <w:rPr>
          <w:sz w:val="24"/>
          <w:szCs w:val="24"/>
        </w:rPr>
        <w:t>S</w:t>
      </w:r>
      <w:r w:rsidR="0059721A" w:rsidRPr="0059721A">
        <w:rPr>
          <w:sz w:val="24"/>
          <w:szCs w:val="24"/>
        </w:rPr>
        <w:t xml:space="preserve">účasná životná realita marginalizovaných rómskych komunít je výsledkom mnohých nesystematických a nekoncepčných riešení zo strany štátu a dlhodobého zanedbávania skutočných potrieb tejto cieľovej skupiny s ohľadom na špecifiká ľudí žijúcich v generačnej chudobe. Domnievame sa, že </w:t>
      </w:r>
      <w:r>
        <w:rPr>
          <w:sz w:val="24"/>
          <w:szCs w:val="24"/>
        </w:rPr>
        <w:t xml:space="preserve">dobre nastavený systém pomoci v hmotnej núdzi spolu s dostupnými kvalitnými sociálnymi službami sú predpokladom k zlepšeniu celkovej situácie osôb a rodín dlhodobo žijúcich segregovane v generačne reprodukovanej chudobe. </w:t>
      </w:r>
    </w:p>
    <w:p w:rsidR="00D13019" w:rsidRDefault="0059721A" w:rsidP="0059721A">
      <w:pPr>
        <w:spacing w:line="360" w:lineRule="auto"/>
        <w:jc w:val="both"/>
        <w:rPr>
          <w:sz w:val="24"/>
          <w:szCs w:val="24"/>
        </w:rPr>
      </w:pPr>
      <w:r w:rsidRPr="0059721A">
        <w:rPr>
          <w:sz w:val="24"/>
          <w:szCs w:val="24"/>
        </w:rPr>
        <w:lastRenderedPageBreak/>
        <w:t xml:space="preserve">Veríme, že aj táto </w:t>
      </w:r>
      <w:r w:rsidR="00902B11">
        <w:rPr>
          <w:sz w:val="24"/>
          <w:szCs w:val="24"/>
        </w:rPr>
        <w:t>analý</w:t>
      </w:r>
      <w:r w:rsidR="00A875F7">
        <w:rPr>
          <w:sz w:val="24"/>
          <w:szCs w:val="24"/>
        </w:rPr>
        <w:t>z</w:t>
      </w:r>
      <w:r w:rsidR="00902B11">
        <w:rPr>
          <w:sz w:val="24"/>
          <w:szCs w:val="24"/>
        </w:rPr>
        <w:t>a</w:t>
      </w:r>
      <w:r w:rsidRPr="0059721A">
        <w:rPr>
          <w:sz w:val="24"/>
          <w:szCs w:val="24"/>
        </w:rPr>
        <w:t>, spolu s ďalšími dokumentmi môže prispieť k zefektívneniu a</w:t>
      </w:r>
      <w:r w:rsidR="00A875F7">
        <w:rPr>
          <w:sz w:val="24"/>
          <w:szCs w:val="24"/>
        </w:rPr>
        <w:t> </w:t>
      </w:r>
      <w:r w:rsidRPr="0059721A">
        <w:rPr>
          <w:sz w:val="24"/>
          <w:szCs w:val="24"/>
        </w:rPr>
        <w:t>zlepšeniu</w:t>
      </w:r>
      <w:r w:rsidR="00A875F7">
        <w:rPr>
          <w:sz w:val="24"/>
          <w:szCs w:val="24"/>
        </w:rPr>
        <w:t xml:space="preserve"> </w:t>
      </w:r>
      <w:r w:rsidR="00902B11">
        <w:rPr>
          <w:sz w:val="24"/>
          <w:szCs w:val="24"/>
        </w:rPr>
        <w:t xml:space="preserve">systému pomoci v hmotnej núdzi na Slovensku, čo sa v konečnom dôsledku </w:t>
      </w:r>
      <w:r w:rsidR="00A875F7">
        <w:rPr>
          <w:sz w:val="24"/>
          <w:szCs w:val="24"/>
        </w:rPr>
        <w:t>odrazí</w:t>
      </w:r>
      <w:r w:rsidR="00902B11">
        <w:rPr>
          <w:sz w:val="24"/>
          <w:szCs w:val="24"/>
        </w:rPr>
        <w:t xml:space="preserve"> na zlepšení kvality života celej populácie na Slovensku, a nielen osôb v MRK.</w:t>
      </w:r>
      <w:r w:rsidRPr="0059721A">
        <w:rPr>
          <w:sz w:val="24"/>
          <w:szCs w:val="24"/>
        </w:rPr>
        <w:t xml:space="preserve"> </w:t>
      </w:r>
    </w:p>
    <w:p w:rsidR="00902B11" w:rsidRDefault="00902B11" w:rsidP="0059721A">
      <w:pPr>
        <w:spacing w:line="360" w:lineRule="auto"/>
        <w:jc w:val="both"/>
        <w:rPr>
          <w:sz w:val="24"/>
          <w:szCs w:val="24"/>
        </w:rPr>
      </w:pPr>
    </w:p>
    <w:p w:rsidR="00902B11" w:rsidRDefault="00902B11" w:rsidP="0059721A">
      <w:pPr>
        <w:spacing w:line="360" w:lineRule="auto"/>
        <w:jc w:val="both"/>
        <w:rPr>
          <w:sz w:val="24"/>
          <w:szCs w:val="24"/>
        </w:rPr>
      </w:pPr>
    </w:p>
    <w:p w:rsidR="00435965" w:rsidRDefault="00435965" w:rsidP="0059721A">
      <w:pPr>
        <w:spacing w:line="360" w:lineRule="auto"/>
        <w:jc w:val="both"/>
        <w:rPr>
          <w:sz w:val="24"/>
          <w:szCs w:val="24"/>
        </w:rPr>
      </w:pPr>
    </w:p>
    <w:p w:rsidR="00435965" w:rsidRDefault="00435965" w:rsidP="0059721A">
      <w:pPr>
        <w:spacing w:line="360" w:lineRule="auto"/>
        <w:jc w:val="both"/>
        <w:rPr>
          <w:sz w:val="24"/>
          <w:szCs w:val="24"/>
        </w:rPr>
      </w:pPr>
    </w:p>
    <w:p w:rsidR="00435965" w:rsidRDefault="00435965" w:rsidP="0059721A">
      <w:pPr>
        <w:spacing w:line="360" w:lineRule="auto"/>
        <w:jc w:val="both"/>
        <w:rPr>
          <w:sz w:val="24"/>
          <w:szCs w:val="24"/>
        </w:rPr>
      </w:pPr>
    </w:p>
    <w:p w:rsidR="00902B11" w:rsidRDefault="00902B11" w:rsidP="0059721A">
      <w:pPr>
        <w:spacing w:line="360" w:lineRule="auto"/>
        <w:jc w:val="both"/>
        <w:rPr>
          <w:sz w:val="24"/>
          <w:szCs w:val="24"/>
        </w:rPr>
      </w:pPr>
    </w:p>
    <w:p w:rsidR="00902B11" w:rsidRPr="00F97808" w:rsidRDefault="00902B11" w:rsidP="00F97808">
      <w:pPr>
        <w:pStyle w:val="Nadpis1"/>
        <w:spacing w:after="240"/>
        <w:rPr>
          <w:rFonts w:asciiTheme="minorHAnsi" w:hAnsiTheme="minorHAnsi"/>
          <w:b/>
          <w:color w:val="000000" w:themeColor="text1"/>
        </w:rPr>
      </w:pPr>
      <w:bookmarkStart w:id="19" w:name="_Toc36582146"/>
      <w:r w:rsidRPr="00F97808">
        <w:rPr>
          <w:rFonts w:asciiTheme="minorHAnsi" w:hAnsiTheme="minorHAnsi"/>
          <w:b/>
          <w:color w:val="000000" w:themeColor="text1"/>
        </w:rPr>
        <w:t>Zoznam použitej literatúry</w:t>
      </w:r>
      <w:bookmarkEnd w:id="19"/>
    </w:p>
    <w:p w:rsidR="00F97808" w:rsidRPr="00F97808" w:rsidRDefault="00F97808" w:rsidP="00F97808">
      <w:pPr>
        <w:spacing w:line="360" w:lineRule="auto"/>
        <w:jc w:val="both"/>
        <w:rPr>
          <w:sz w:val="24"/>
          <w:szCs w:val="24"/>
        </w:rPr>
      </w:pPr>
      <w:proofErr w:type="spellStart"/>
      <w:r w:rsidRPr="00F97808">
        <w:rPr>
          <w:sz w:val="24"/>
          <w:szCs w:val="24"/>
        </w:rPr>
        <w:t>Džambazovič</w:t>
      </w:r>
      <w:proofErr w:type="spellEnd"/>
      <w:r w:rsidRPr="00F97808">
        <w:rPr>
          <w:sz w:val="24"/>
          <w:szCs w:val="24"/>
        </w:rPr>
        <w:t>, R. – Gerbery, D. 2005. Od chudoby k sociálnemu vylúčeniu. Dostupné na: https://www.sav.sk/journals/uploads/02061019Dzambazovic.pdf</w:t>
      </w:r>
    </w:p>
    <w:p w:rsidR="00F97808" w:rsidRPr="00F97808" w:rsidRDefault="00F97808" w:rsidP="00F97808">
      <w:pPr>
        <w:spacing w:line="360" w:lineRule="auto"/>
        <w:jc w:val="both"/>
        <w:rPr>
          <w:sz w:val="24"/>
          <w:szCs w:val="24"/>
        </w:rPr>
      </w:pPr>
      <w:proofErr w:type="spellStart"/>
      <w:r w:rsidRPr="00F97808">
        <w:rPr>
          <w:sz w:val="24"/>
          <w:szCs w:val="24"/>
        </w:rPr>
        <w:t>Europe</w:t>
      </w:r>
      <w:proofErr w:type="spellEnd"/>
      <w:r w:rsidRPr="00F97808">
        <w:rPr>
          <w:sz w:val="24"/>
          <w:szCs w:val="24"/>
        </w:rPr>
        <w:t xml:space="preserve"> 2020 </w:t>
      </w:r>
      <w:proofErr w:type="spellStart"/>
      <w:r w:rsidRPr="00F97808">
        <w:rPr>
          <w:sz w:val="24"/>
          <w:szCs w:val="24"/>
        </w:rPr>
        <w:t>indicators</w:t>
      </w:r>
      <w:proofErr w:type="spellEnd"/>
      <w:r w:rsidRPr="00F97808">
        <w:rPr>
          <w:sz w:val="24"/>
          <w:szCs w:val="24"/>
        </w:rPr>
        <w:t xml:space="preserve"> - </w:t>
      </w:r>
      <w:proofErr w:type="spellStart"/>
      <w:r w:rsidRPr="00F97808">
        <w:rPr>
          <w:sz w:val="24"/>
          <w:szCs w:val="24"/>
        </w:rPr>
        <w:t>poverty</w:t>
      </w:r>
      <w:proofErr w:type="spellEnd"/>
      <w:r w:rsidRPr="00F97808">
        <w:rPr>
          <w:sz w:val="24"/>
          <w:szCs w:val="24"/>
        </w:rPr>
        <w:t xml:space="preserve"> and </w:t>
      </w:r>
      <w:proofErr w:type="spellStart"/>
      <w:r w:rsidRPr="00F97808">
        <w:rPr>
          <w:sz w:val="24"/>
          <w:szCs w:val="24"/>
        </w:rPr>
        <w:t>social</w:t>
      </w:r>
      <w:proofErr w:type="spellEnd"/>
      <w:r w:rsidRPr="00F97808">
        <w:rPr>
          <w:sz w:val="24"/>
          <w:szCs w:val="24"/>
        </w:rPr>
        <w:t xml:space="preserve"> </w:t>
      </w:r>
      <w:proofErr w:type="spellStart"/>
      <w:r w:rsidRPr="00F97808">
        <w:rPr>
          <w:sz w:val="24"/>
          <w:szCs w:val="24"/>
        </w:rPr>
        <w:t>exclusion</w:t>
      </w:r>
      <w:proofErr w:type="spellEnd"/>
      <w:r w:rsidRPr="00F97808">
        <w:rPr>
          <w:sz w:val="24"/>
          <w:szCs w:val="24"/>
        </w:rPr>
        <w:t>. Dostupné na: https://ec.europa.eu/eurostat/statistics-explained/pdfscache/29306.pdf</w:t>
      </w:r>
    </w:p>
    <w:p w:rsidR="00F97808" w:rsidRPr="00F97808" w:rsidRDefault="00F97808" w:rsidP="00F97808">
      <w:pPr>
        <w:spacing w:line="360" w:lineRule="auto"/>
        <w:jc w:val="both"/>
        <w:rPr>
          <w:sz w:val="24"/>
          <w:szCs w:val="24"/>
        </w:rPr>
      </w:pPr>
      <w:r w:rsidRPr="00F97808">
        <w:rPr>
          <w:sz w:val="24"/>
          <w:szCs w:val="24"/>
        </w:rPr>
        <w:t>EU SILC 2018 Indikátory chudoby a sociálneho vylúčenia. 2019. Dostupné na: https://slovak.statistics.sk/wps/wcm/connect/e1807669-1a3e-40fc-baa7-24309437f0f0/EU_SILC_2018_Indikatory_chudoby_a_socialneho_vylucenia.pdf?MOD=AJPERES&amp;CACHEID=ROOTWORKSPACE-e1807669-1a3e-40fc-baa7-24309437f0f0-mS5U4ez</w:t>
      </w:r>
    </w:p>
    <w:p w:rsidR="00F97808" w:rsidRPr="00F97808" w:rsidRDefault="00F97808" w:rsidP="00F97808">
      <w:pPr>
        <w:spacing w:line="360" w:lineRule="auto"/>
        <w:jc w:val="both"/>
        <w:rPr>
          <w:sz w:val="24"/>
          <w:szCs w:val="24"/>
        </w:rPr>
      </w:pPr>
      <w:r w:rsidRPr="00F97808">
        <w:rPr>
          <w:sz w:val="24"/>
          <w:szCs w:val="24"/>
        </w:rPr>
        <w:t>Opatrenie Ministerstva práce, sociálnych vecí a rodiny Slovenskej republiky z 12. júna 2019 o úprave súm životného minima</w:t>
      </w:r>
    </w:p>
    <w:p w:rsidR="00F97808" w:rsidRPr="00F97808" w:rsidRDefault="00F97808" w:rsidP="00F97808">
      <w:pPr>
        <w:spacing w:line="360" w:lineRule="auto"/>
        <w:jc w:val="both"/>
        <w:rPr>
          <w:sz w:val="24"/>
          <w:szCs w:val="24"/>
        </w:rPr>
      </w:pPr>
      <w:proofErr w:type="spellStart"/>
      <w:r w:rsidRPr="00F97808">
        <w:rPr>
          <w:sz w:val="24"/>
          <w:szCs w:val="24"/>
        </w:rPr>
        <w:t>Poverty</w:t>
      </w:r>
      <w:proofErr w:type="spellEnd"/>
      <w:r w:rsidRPr="00F97808">
        <w:rPr>
          <w:sz w:val="24"/>
          <w:szCs w:val="24"/>
        </w:rPr>
        <w:t xml:space="preserve"> </w:t>
      </w:r>
      <w:proofErr w:type="spellStart"/>
      <w:r w:rsidRPr="00F97808">
        <w:rPr>
          <w:sz w:val="24"/>
          <w:szCs w:val="24"/>
        </w:rPr>
        <w:t>headcount</w:t>
      </w:r>
      <w:proofErr w:type="spellEnd"/>
      <w:r w:rsidRPr="00F97808">
        <w:rPr>
          <w:sz w:val="24"/>
          <w:szCs w:val="24"/>
        </w:rPr>
        <w:t xml:space="preserve"> </w:t>
      </w:r>
      <w:proofErr w:type="spellStart"/>
      <w:r w:rsidRPr="00F97808">
        <w:rPr>
          <w:sz w:val="24"/>
          <w:szCs w:val="24"/>
        </w:rPr>
        <w:t>ratio</w:t>
      </w:r>
      <w:proofErr w:type="spellEnd"/>
      <w:r w:rsidRPr="00F97808">
        <w:rPr>
          <w:sz w:val="24"/>
          <w:szCs w:val="24"/>
        </w:rPr>
        <w:t xml:space="preserve"> at 1,9 a </w:t>
      </w:r>
      <w:proofErr w:type="spellStart"/>
      <w:r w:rsidRPr="00F97808">
        <w:rPr>
          <w:sz w:val="24"/>
          <w:szCs w:val="24"/>
        </w:rPr>
        <w:t>day</w:t>
      </w:r>
      <w:proofErr w:type="spellEnd"/>
      <w:r w:rsidRPr="00F97808">
        <w:rPr>
          <w:sz w:val="24"/>
          <w:szCs w:val="24"/>
        </w:rPr>
        <w:t xml:space="preserve">. Dostupné na: https://data.worldbank.org/topic/ </w:t>
      </w:r>
      <w:proofErr w:type="spellStart"/>
      <w:r w:rsidRPr="00F97808">
        <w:rPr>
          <w:sz w:val="24"/>
          <w:szCs w:val="24"/>
        </w:rPr>
        <w:t>poverty?end</w:t>
      </w:r>
      <w:proofErr w:type="spellEnd"/>
      <w:r w:rsidRPr="00F97808">
        <w:rPr>
          <w:sz w:val="24"/>
          <w:szCs w:val="24"/>
        </w:rPr>
        <w:t>=2018&amp;start=1975</w:t>
      </w:r>
    </w:p>
    <w:p w:rsidR="00F97808" w:rsidRPr="00F97808" w:rsidRDefault="00F97808" w:rsidP="00F97808">
      <w:pPr>
        <w:spacing w:line="360" w:lineRule="auto"/>
        <w:jc w:val="both"/>
        <w:rPr>
          <w:sz w:val="24"/>
          <w:szCs w:val="24"/>
        </w:rPr>
      </w:pPr>
      <w:r w:rsidRPr="00F97808">
        <w:rPr>
          <w:sz w:val="24"/>
          <w:szCs w:val="24"/>
        </w:rPr>
        <w:t>Revízia výdavkov na skupiny ohrozené chudobou alebo sociálnym vylúčením. 2019. Záverečná správa</w:t>
      </w:r>
    </w:p>
    <w:p w:rsidR="00F97808" w:rsidRPr="00F97808" w:rsidRDefault="00F97808" w:rsidP="00F97808">
      <w:pPr>
        <w:spacing w:line="360" w:lineRule="auto"/>
        <w:jc w:val="both"/>
        <w:rPr>
          <w:sz w:val="24"/>
          <w:szCs w:val="24"/>
        </w:rPr>
      </w:pPr>
      <w:r w:rsidRPr="00F97808">
        <w:rPr>
          <w:sz w:val="24"/>
          <w:szCs w:val="24"/>
        </w:rPr>
        <w:t xml:space="preserve">Rusnáková, J. – </w:t>
      </w:r>
      <w:proofErr w:type="spellStart"/>
      <w:r w:rsidRPr="00F97808">
        <w:rPr>
          <w:sz w:val="24"/>
          <w:szCs w:val="24"/>
        </w:rPr>
        <w:t>Rochovská</w:t>
      </w:r>
      <w:proofErr w:type="spellEnd"/>
      <w:r w:rsidRPr="00F97808">
        <w:rPr>
          <w:sz w:val="24"/>
          <w:szCs w:val="24"/>
        </w:rPr>
        <w:t xml:space="preserve">, A. 2016. Sociálne vylúčenie, segregácia a životné stratégie obyvateľov rómskych komunít z pohľadu teórie zdrojov. Dostupné na: </w:t>
      </w:r>
      <w:r w:rsidRPr="00F97808">
        <w:rPr>
          <w:sz w:val="24"/>
          <w:szCs w:val="24"/>
        </w:rPr>
        <w:lastRenderedPageBreak/>
        <w:t>https://www.researchgate.net/publication/310297096_SOCIALNE_VYLUCENIE_SEGREGACIA_A_ZIVOTNE_STRATEGIE_OBYVATELOV_ROMSKYCH_KOMUNIT_Z_POHLADU_TEORIE_ZDROJOV?enrichId=rgreq-06e55087ac89ba37b263179206db9ad2 XXX&amp;enrichSource=Y292ZXJQYWdlOzMxMDI5NzA5NjtBUzo0Mjg2ODk1MzI5NTI1ODFAMTQ3OTIxODk1NzkzMQ%3D%3D&amp;el=1_x_2&amp;_esc=publicationCoverPdf</w:t>
      </w:r>
    </w:p>
    <w:p w:rsidR="00F97808" w:rsidRPr="00F97808" w:rsidRDefault="00F97808" w:rsidP="00F97808">
      <w:pPr>
        <w:spacing w:line="360" w:lineRule="auto"/>
        <w:jc w:val="both"/>
        <w:rPr>
          <w:sz w:val="24"/>
          <w:szCs w:val="24"/>
        </w:rPr>
      </w:pPr>
      <w:r w:rsidRPr="00F97808">
        <w:rPr>
          <w:sz w:val="24"/>
          <w:szCs w:val="24"/>
        </w:rPr>
        <w:t>Zákon č. 417/2013 Z. z. o pomoci v hmotnej núdzi o zmene a doplnení niektorých zákonov</w:t>
      </w:r>
    </w:p>
    <w:p w:rsidR="00B359C7" w:rsidRPr="0059721A" w:rsidRDefault="00F97808" w:rsidP="00F97808">
      <w:pPr>
        <w:spacing w:line="360" w:lineRule="auto"/>
        <w:jc w:val="both"/>
        <w:rPr>
          <w:sz w:val="24"/>
          <w:szCs w:val="24"/>
        </w:rPr>
      </w:pPr>
      <w:proofErr w:type="spellStart"/>
      <w:r w:rsidRPr="00F97808">
        <w:rPr>
          <w:sz w:val="24"/>
          <w:szCs w:val="24"/>
        </w:rPr>
        <w:t>Želinský</w:t>
      </w:r>
      <w:proofErr w:type="spellEnd"/>
      <w:r w:rsidRPr="00F97808">
        <w:rPr>
          <w:sz w:val="24"/>
          <w:szCs w:val="24"/>
        </w:rPr>
        <w:t>, T. 2014. Chudoba a deprivácia na Slovensku. Dostupné na: http://www.equilibria.sk/download/Zelinsky_Chudoba_online.pdf</w:t>
      </w:r>
    </w:p>
    <w:p w:rsidR="00A875F7" w:rsidRDefault="00A875F7" w:rsidP="0092490D">
      <w:pPr>
        <w:spacing w:line="360" w:lineRule="auto"/>
        <w:rPr>
          <w:b/>
          <w:sz w:val="24"/>
          <w:szCs w:val="24"/>
        </w:rPr>
      </w:pPr>
    </w:p>
    <w:p w:rsidR="00A875F7" w:rsidRPr="00A875F7" w:rsidRDefault="00A875F7" w:rsidP="00A875F7">
      <w:pPr>
        <w:rPr>
          <w:sz w:val="24"/>
          <w:szCs w:val="24"/>
        </w:rPr>
      </w:pPr>
    </w:p>
    <w:p w:rsidR="00A875F7" w:rsidRPr="00A875F7" w:rsidRDefault="00A875F7" w:rsidP="00A875F7">
      <w:pPr>
        <w:rPr>
          <w:sz w:val="24"/>
          <w:szCs w:val="24"/>
        </w:rPr>
      </w:pPr>
    </w:p>
    <w:p w:rsidR="00A875F7" w:rsidRPr="00A875F7" w:rsidRDefault="00A875F7" w:rsidP="00A875F7">
      <w:pPr>
        <w:rPr>
          <w:sz w:val="24"/>
          <w:szCs w:val="24"/>
        </w:rPr>
      </w:pPr>
    </w:p>
    <w:p w:rsidR="00A875F7" w:rsidRPr="00A875F7" w:rsidRDefault="00A875F7" w:rsidP="00A875F7">
      <w:pPr>
        <w:rPr>
          <w:sz w:val="24"/>
          <w:szCs w:val="24"/>
        </w:rPr>
      </w:pPr>
    </w:p>
    <w:p w:rsidR="00A875F7" w:rsidRPr="00A875F7" w:rsidRDefault="00A875F7" w:rsidP="00A875F7">
      <w:pPr>
        <w:rPr>
          <w:sz w:val="24"/>
          <w:szCs w:val="24"/>
        </w:rPr>
      </w:pPr>
    </w:p>
    <w:p w:rsidR="00A875F7" w:rsidRPr="00A875F7" w:rsidRDefault="00A875F7" w:rsidP="00A875F7">
      <w:pPr>
        <w:rPr>
          <w:sz w:val="24"/>
          <w:szCs w:val="24"/>
        </w:rPr>
      </w:pPr>
    </w:p>
    <w:p w:rsidR="00A875F7" w:rsidRDefault="00A875F7" w:rsidP="00A875F7">
      <w:pPr>
        <w:rPr>
          <w:sz w:val="24"/>
          <w:szCs w:val="24"/>
        </w:rPr>
      </w:pPr>
    </w:p>
    <w:p w:rsidR="001B4362" w:rsidRDefault="001B4362"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Default="00A875F7" w:rsidP="00A875F7">
      <w:pPr>
        <w:rPr>
          <w:sz w:val="24"/>
          <w:szCs w:val="24"/>
        </w:rPr>
      </w:pPr>
    </w:p>
    <w:p w:rsidR="00A875F7" w:rsidRPr="00DD0B98" w:rsidRDefault="00A875F7" w:rsidP="00A875F7">
      <w:pPr>
        <w:rPr>
          <w:sz w:val="24"/>
          <w:szCs w:val="24"/>
        </w:rPr>
      </w:pPr>
      <w:r>
        <w:rPr>
          <w:sz w:val="24"/>
          <w:szCs w:val="24"/>
        </w:rPr>
        <w:t>T</w:t>
      </w:r>
      <w:r w:rsidRPr="00DD0B98">
        <w:rPr>
          <w:sz w:val="24"/>
          <w:szCs w:val="24"/>
        </w:rPr>
        <w:t>ento projekt je podporený z Európskeho sociálneho fondu z Operačného programu Efektívna verejná správa.</w:t>
      </w:r>
    </w:p>
    <w:p w:rsidR="00A875F7" w:rsidRPr="00A875F7" w:rsidRDefault="00A875F7" w:rsidP="00A875F7">
      <w:pPr>
        <w:rPr>
          <w:sz w:val="24"/>
          <w:szCs w:val="24"/>
        </w:rPr>
      </w:pPr>
    </w:p>
    <w:sectPr w:rsidR="00A875F7" w:rsidRPr="00A875F7" w:rsidSect="00A875F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96" w:rsidRDefault="009F0096" w:rsidP="005F6B8F">
      <w:pPr>
        <w:spacing w:after="0" w:line="240" w:lineRule="auto"/>
      </w:pPr>
      <w:r>
        <w:separator/>
      </w:r>
    </w:p>
  </w:endnote>
  <w:endnote w:type="continuationSeparator" w:id="0">
    <w:p w:rsidR="009F0096" w:rsidRDefault="009F0096" w:rsidP="005F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87491"/>
      <w:docPartObj>
        <w:docPartGallery w:val="Page Numbers (Bottom of Page)"/>
        <w:docPartUnique/>
      </w:docPartObj>
    </w:sdtPr>
    <w:sdtContent>
      <w:p w:rsidR="00A875F7" w:rsidRDefault="00A875F7">
        <w:pPr>
          <w:pStyle w:val="Pta"/>
          <w:jc w:val="right"/>
        </w:pPr>
        <w:r>
          <w:fldChar w:fldCharType="begin"/>
        </w:r>
        <w:r>
          <w:instrText>PAGE   \* MERGEFORMAT</w:instrText>
        </w:r>
        <w:r>
          <w:fldChar w:fldCharType="separate"/>
        </w:r>
        <w:r>
          <w:rPr>
            <w:noProof/>
          </w:rPr>
          <w:t>21</w:t>
        </w:r>
        <w:r>
          <w:fldChar w:fldCharType="end"/>
        </w:r>
      </w:p>
    </w:sdtContent>
  </w:sdt>
  <w:p w:rsidR="00A875F7" w:rsidRDefault="00A875F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96" w:rsidRDefault="009F0096" w:rsidP="005F6B8F">
      <w:pPr>
        <w:spacing w:after="0" w:line="240" w:lineRule="auto"/>
      </w:pPr>
      <w:r>
        <w:separator/>
      </w:r>
    </w:p>
  </w:footnote>
  <w:footnote w:type="continuationSeparator" w:id="0">
    <w:p w:rsidR="009F0096" w:rsidRDefault="009F0096" w:rsidP="005F6B8F">
      <w:pPr>
        <w:spacing w:after="0" w:line="240" w:lineRule="auto"/>
      </w:pPr>
      <w:r>
        <w:continuationSeparator/>
      </w:r>
    </w:p>
  </w:footnote>
  <w:footnote w:id="1">
    <w:p w:rsidR="00DD6211" w:rsidRDefault="00DD6211" w:rsidP="006834E0">
      <w:pPr>
        <w:pStyle w:val="Textpoznmkypodiarou"/>
        <w:jc w:val="both"/>
      </w:pPr>
      <w:r>
        <w:rPr>
          <w:rStyle w:val="Odkaznapoznmkupodiarou"/>
        </w:rPr>
        <w:footnoteRef/>
      </w:r>
      <w:r>
        <w:t xml:space="preserve"> </w:t>
      </w:r>
      <w:r w:rsidRPr="005221CE">
        <w:t>Medzinárodné doláre</w:t>
      </w:r>
      <w:r>
        <w:t xml:space="preserve"> sú fiktívnou menou, znázorňujúcou, </w:t>
      </w:r>
      <w:r w:rsidRPr="005221CE">
        <w:t xml:space="preserve">čo si za jeden dolár môže v určitom čase kúpiť Američan </w:t>
      </w:r>
      <w:r>
        <w:t>v Spojených štátoch amerických. Suma zodpovedajúca tovaru zakúpenému v USA je v inej krajine vyčíslená v miestnej mene, v hodnote, za ktorú by bolo možné si v danej krajine kúpiť identický tovar (pri uskutočňovaní medzinárodných porovnaní je totiž potrebné používať’ rovnakú hranicu absolútnej</w:t>
      </w:r>
    </w:p>
    <w:p w:rsidR="00DD6211" w:rsidRDefault="00DD6211" w:rsidP="006834E0">
      <w:pPr>
        <w:pStyle w:val="Textpoznmkypodiarou"/>
        <w:jc w:val="both"/>
      </w:pPr>
      <w:r>
        <w:t>chudoby)</w:t>
      </w:r>
    </w:p>
  </w:footnote>
  <w:footnote w:id="2">
    <w:p w:rsidR="00DD6211" w:rsidRDefault="00DD6211" w:rsidP="00CA1E5A">
      <w:pPr>
        <w:pStyle w:val="Textpoznmkypodiarou"/>
        <w:jc w:val="both"/>
      </w:pPr>
      <w:r>
        <w:rPr>
          <w:rStyle w:val="Odkaznapoznmkupodiarou"/>
        </w:rPr>
        <w:footnoteRef/>
      </w:r>
      <w:r>
        <w:t xml:space="preserve"> </w:t>
      </w:r>
      <w:proofErr w:type="spellStart"/>
      <w:r>
        <w:t>Poverty</w:t>
      </w:r>
      <w:proofErr w:type="spellEnd"/>
      <w:r>
        <w:t xml:space="preserve"> </w:t>
      </w:r>
      <w:proofErr w:type="spellStart"/>
      <w:r>
        <w:t>headcount</w:t>
      </w:r>
      <w:proofErr w:type="spellEnd"/>
      <w:r>
        <w:t xml:space="preserve"> </w:t>
      </w:r>
      <w:proofErr w:type="spellStart"/>
      <w:r>
        <w:t>ratio</w:t>
      </w:r>
      <w:proofErr w:type="spellEnd"/>
      <w:r>
        <w:t xml:space="preserve"> at 1,9 a </w:t>
      </w:r>
      <w:proofErr w:type="spellStart"/>
      <w:r>
        <w:t>day</w:t>
      </w:r>
      <w:proofErr w:type="spellEnd"/>
      <w:r>
        <w:t xml:space="preserve">. </w:t>
      </w:r>
    </w:p>
  </w:footnote>
  <w:footnote w:id="3">
    <w:p w:rsidR="00DD6211" w:rsidRDefault="00DD6211" w:rsidP="00CA1E5A">
      <w:pPr>
        <w:pStyle w:val="Textpoznmkypodiarou"/>
        <w:jc w:val="both"/>
      </w:pPr>
      <w:r>
        <w:rPr>
          <w:rStyle w:val="Odkaznapoznmkupodiarou"/>
        </w:rPr>
        <w:footnoteRef/>
      </w:r>
      <w:r>
        <w:t xml:space="preserve"> </w:t>
      </w:r>
      <w:proofErr w:type="spellStart"/>
      <w:r w:rsidRPr="00A003FC">
        <w:t>Europe</w:t>
      </w:r>
      <w:proofErr w:type="spellEnd"/>
      <w:r w:rsidRPr="00A003FC">
        <w:t xml:space="preserve"> 2020 </w:t>
      </w:r>
      <w:proofErr w:type="spellStart"/>
      <w:r w:rsidRPr="00A003FC">
        <w:t>indicators</w:t>
      </w:r>
      <w:proofErr w:type="spellEnd"/>
      <w:r w:rsidRPr="00A003FC">
        <w:t xml:space="preserve"> - </w:t>
      </w:r>
      <w:proofErr w:type="spellStart"/>
      <w:r w:rsidRPr="00A003FC">
        <w:t>poverty</w:t>
      </w:r>
      <w:proofErr w:type="spellEnd"/>
      <w:r w:rsidRPr="00A003FC">
        <w:t xml:space="preserve"> and </w:t>
      </w:r>
      <w:proofErr w:type="spellStart"/>
      <w:r w:rsidRPr="00A003FC">
        <w:t>social</w:t>
      </w:r>
      <w:proofErr w:type="spellEnd"/>
      <w:r w:rsidRPr="00A003FC">
        <w:t xml:space="preserve"> </w:t>
      </w:r>
      <w:proofErr w:type="spellStart"/>
      <w:r w:rsidRPr="00A003FC">
        <w:t>exclusion</w:t>
      </w:r>
      <w:proofErr w:type="spellEnd"/>
      <w:r w:rsidRPr="00A003FC">
        <w:t xml:space="preserve">. </w:t>
      </w:r>
    </w:p>
  </w:footnote>
  <w:footnote w:id="4">
    <w:p w:rsidR="00DD6211" w:rsidRPr="007D78E1" w:rsidRDefault="00DD6211" w:rsidP="00CA1E5A">
      <w:pPr>
        <w:pStyle w:val="Textpoznmkypodiarou"/>
        <w:jc w:val="both"/>
      </w:pPr>
      <w:r>
        <w:rPr>
          <w:rStyle w:val="Odkaznapoznmkupodiarou"/>
        </w:rPr>
        <w:footnoteRef/>
      </w:r>
      <w:r>
        <w:t xml:space="preserve"> Hranica</w:t>
      </w:r>
      <w:r w:rsidRPr="007D78E1">
        <w:t xml:space="preserve"> chudoby </w:t>
      </w:r>
      <w:r>
        <w:t xml:space="preserve">je </w:t>
      </w:r>
      <w:r w:rsidRPr="007D78E1">
        <w:t>omnoho vyššia vo vyspelých krajinách ako v rozvojových krajinách.</w:t>
      </w:r>
    </w:p>
  </w:footnote>
  <w:footnote w:id="5">
    <w:p w:rsidR="00DD6211" w:rsidRDefault="00DD6211">
      <w:pPr>
        <w:pStyle w:val="Textpoznmkypodiarou"/>
      </w:pPr>
      <w:r>
        <w:rPr>
          <w:rStyle w:val="Odkaznapoznmkupodiarou"/>
        </w:rPr>
        <w:footnoteRef/>
      </w:r>
      <w:r>
        <w:t xml:space="preserve"> </w:t>
      </w:r>
      <w:proofErr w:type="spellStart"/>
      <w:r w:rsidRPr="00A003FC">
        <w:t>Želinský</w:t>
      </w:r>
      <w:proofErr w:type="spellEnd"/>
      <w:r w:rsidRPr="00A003FC">
        <w:t>, T. 2014. Chudoba a deprivácia na Slovensku.</w:t>
      </w:r>
    </w:p>
  </w:footnote>
  <w:footnote w:id="6">
    <w:p w:rsidR="00DD6211" w:rsidRDefault="00DD6211">
      <w:pPr>
        <w:pStyle w:val="Textpoznmkypodiarou"/>
      </w:pPr>
      <w:r>
        <w:rPr>
          <w:rStyle w:val="Odkaznapoznmkupodiarou"/>
        </w:rPr>
        <w:footnoteRef/>
      </w:r>
      <w:r>
        <w:t xml:space="preserve"> </w:t>
      </w:r>
      <w:proofErr w:type="spellStart"/>
      <w:r w:rsidRPr="00A003FC">
        <w:t>Džambazovič</w:t>
      </w:r>
      <w:proofErr w:type="spellEnd"/>
      <w:r w:rsidRPr="00A003FC">
        <w:t xml:space="preserve">, R. – Gerbery, D. 2005. Od chudoby k sociálnemu vylúčeniu. </w:t>
      </w:r>
    </w:p>
  </w:footnote>
  <w:footnote w:id="7">
    <w:p w:rsidR="00DD6211" w:rsidRDefault="00DD6211">
      <w:pPr>
        <w:pStyle w:val="Textpoznmkypodiarou"/>
      </w:pPr>
      <w:r>
        <w:rPr>
          <w:rStyle w:val="Odkaznapoznmkupodiarou"/>
        </w:rPr>
        <w:footnoteRef/>
      </w:r>
      <w:r>
        <w:t xml:space="preserve"> </w:t>
      </w:r>
      <w:r w:rsidRPr="00A003FC">
        <w:t>EU SILC 2018 Indikátory chudoby a sociálneho vylúčenia. 2019</w:t>
      </w:r>
    </w:p>
  </w:footnote>
  <w:footnote w:id="8">
    <w:p w:rsidR="00DD6211" w:rsidRDefault="00DD6211">
      <w:pPr>
        <w:pStyle w:val="Textpoznmkypodiarou"/>
      </w:pPr>
      <w:r>
        <w:rPr>
          <w:rStyle w:val="Odkaznapoznmkupodiarou"/>
        </w:rPr>
        <w:footnoteRef/>
      </w:r>
      <w:r>
        <w:t xml:space="preserve"> </w:t>
      </w:r>
      <w:r w:rsidRPr="00A003FC">
        <w:t>EU SILC 2018 Indikátory chudoby a sociálneho vylúčenia. 2019</w:t>
      </w:r>
      <w:r>
        <w:t>.</w:t>
      </w:r>
    </w:p>
  </w:footnote>
  <w:footnote w:id="9">
    <w:p w:rsidR="00DD6211" w:rsidRPr="00A152FF" w:rsidRDefault="00DD6211" w:rsidP="00091C3B">
      <w:pPr>
        <w:pStyle w:val="Textpoznmkypodiarou"/>
      </w:pPr>
      <w:r>
        <w:rPr>
          <w:rStyle w:val="Odkaznapoznmkupodiarou"/>
        </w:rPr>
        <w:footnoteRef/>
      </w:r>
      <w:r>
        <w:t xml:space="preserve"> </w:t>
      </w:r>
      <w:r w:rsidRPr="00A152FF">
        <w:t xml:space="preserve">Rusnáková, J. – </w:t>
      </w:r>
      <w:proofErr w:type="spellStart"/>
      <w:r w:rsidRPr="00A152FF">
        <w:t>Rochovská</w:t>
      </w:r>
      <w:proofErr w:type="spellEnd"/>
      <w:r w:rsidRPr="00A152FF">
        <w:t>, A. 2016. Sociálne vylúčenie, segregácia a životné stratégie obyvateľov rómskych komunít z pohľadu teórie zdrojov.</w:t>
      </w:r>
    </w:p>
  </w:footnote>
  <w:footnote w:id="10">
    <w:p w:rsidR="00DD6211" w:rsidRDefault="00DD6211" w:rsidP="00091C3B">
      <w:pPr>
        <w:pStyle w:val="Textpoznmkypodiarou"/>
      </w:pPr>
      <w:r>
        <w:rPr>
          <w:rStyle w:val="Odkaznapoznmkupodiarou"/>
        </w:rPr>
        <w:footnoteRef/>
      </w:r>
      <w:r>
        <w:t xml:space="preserve"> </w:t>
      </w:r>
      <w:r w:rsidRPr="00A152FF">
        <w:t>Revízia výdavkov na skupiny ohrozené chudobou alebo sociálnym vylúčením. 2019. Záverečná správa</w:t>
      </w:r>
    </w:p>
  </w:footnote>
  <w:footnote w:id="11">
    <w:p w:rsidR="00DD6211" w:rsidRDefault="00DD6211">
      <w:pPr>
        <w:pStyle w:val="Textpoznmkypodiarou"/>
      </w:pPr>
      <w:r>
        <w:rPr>
          <w:rStyle w:val="Odkaznapoznmkupodiarou"/>
        </w:rPr>
        <w:footnoteRef/>
      </w:r>
      <w:r>
        <w:t xml:space="preserve"> </w:t>
      </w:r>
      <w:r w:rsidRPr="005F6B8F">
        <w:t>§</w:t>
      </w:r>
      <w:r>
        <w:t xml:space="preserve"> 2, ods. 1 zákona č. 417/2013 Z. z. o pomoci v hmotnej núdzi o zmene a doplnení niektorých zákonov</w:t>
      </w:r>
    </w:p>
  </w:footnote>
  <w:footnote w:id="12">
    <w:p w:rsidR="00DD6211" w:rsidRDefault="00DD6211" w:rsidP="005F6B8F">
      <w:pPr>
        <w:pStyle w:val="Textpoznmkypodiarou"/>
      </w:pPr>
      <w:r>
        <w:rPr>
          <w:rStyle w:val="Odkaznapoznmkupodiarou"/>
        </w:rPr>
        <w:footnoteRef/>
      </w:r>
      <w:r>
        <w:t xml:space="preserve"> Opatrenie Ministerstva práce, sociálnych vecí a rodiny Slovenskej republiky z 12. júna 2019 o úprave súm životného minima</w:t>
      </w:r>
    </w:p>
  </w:footnote>
  <w:footnote w:id="13">
    <w:p w:rsidR="00DD6211" w:rsidRDefault="00DD6211">
      <w:pPr>
        <w:pStyle w:val="Textpoznmkypodiarou"/>
      </w:pPr>
      <w:r>
        <w:rPr>
          <w:rStyle w:val="Odkaznapoznmkupodiarou"/>
        </w:rPr>
        <w:footnoteRef/>
      </w:r>
      <w:r>
        <w:t xml:space="preserve"> presná definícia domácnosti je uvedená v § 3 </w:t>
      </w:r>
      <w:r w:rsidRPr="005F6B8F">
        <w:t>zákona č. 417/2013 Z. z. o pomoci v hmotnej núdzi o zmene a doplnení niektorých zákonov</w:t>
      </w:r>
    </w:p>
  </w:footnote>
  <w:footnote w:id="14">
    <w:p w:rsidR="00DD6211" w:rsidRPr="005F6B8F" w:rsidRDefault="00DD6211" w:rsidP="005F6B8F">
      <w:pPr>
        <w:pStyle w:val="Textpoznmkypodiarou"/>
      </w:pPr>
      <w:r>
        <w:rPr>
          <w:rStyle w:val="Odkaznapoznmkupodiarou"/>
        </w:rPr>
        <w:footnoteRef/>
      </w:r>
      <w:r>
        <w:t xml:space="preserve"> výšku príspevkov na základe príslušnosti k skupine osôb, ktoré si nedokážu zabezpečiť príjem vlastnou prácou podľa § 7, ods. 2 m</w:t>
      </w:r>
      <w:r w:rsidRPr="005F6B8F">
        <w:t xml:space="preserve"> </w:t>
      </w:r>
      <w:r>
        <w:t xml:space="preserve">upravuje </w:t>
      </w:r>
      <w:r w:rsidRPr="005F6B8F">
        <w:t>§</w:t>
      </w:r>
      <w:r>
        <w:t xml:space="preserve"> 11 </w:t>
      </w:r>
      <w:r w:rsidRPr="005F6B8F">
        <w:t>zákona č. 417/2013 Z. z. o pomoci v hmotnej núdzi o zmen</w:t>
      </w:r>
      <w:r>
        <w:t>e a doplnení niektorých zákonov</w:t>
      </w:r>
    </w:p>
  </w:footnote>
  <w:footnote w:id="15">
    <w:p w:rsidR="00DD6211" w:rsidRDefault="00DD6211">
      <w:pPr>
        <w:pStyle w:val="Textpoznmkypodiarou"/>
      </w:pPr>
      <w:r>
        <w:rPr>
          <w:rStyle w:val="Odkaznapoznmkupodiarou"/>
        </w:rPr>
        <w:footnoteRef/>
      </w:r>
      <w:r>
        <w:t xml:space="preserve"> príspevku na bývanie venujeme samostatnú analýzu v rámci projektu „Lepšie verejné politiky pre marginalizované rómske komunity“</w:t>
      </w:r>
    </w:p>
  </w:footnote>
  <w:footnote w:id="16">
    <w:p w:rsidR="00DD6211" w:rsidRPr="00A152FF" w:rsidRDefault="00DD6211" w:rsidP="00A152FF">
      <w:pPr>
        <w:pStyle w:val="Textpoznmkypodiarou"/>
      </w:pPr>
      <w:r>
        <w:rPr>
          <w:rStyle w:val="Odkaznapoznmkupodiarou"/>
        </w:rPr>
        <w:footnoteRef/>
      </w:r>
      <w:r>
        <w:t xml:space="preserve"> </w:t>
      </w:r>
      <w:r w:rsidRPr="00A152FF">
        <w:t>EU SILC 2018 Indikátory chudoby a sociálneho vylúčenia.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467"/>
    <w:multiLevelType w:val="hybridMultilevel"/>
    <w:tmpl w:val="E6083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EF0290"/>
    <w:multiLevelType w:val="hybridMultilevel"/>
    <w:tmpl w:val="EEFA9B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BC5E1A"/>
    <w:multiLevelType w:val="hybridMultilevel"/>
    <w:tmpl w:val="B6EAD02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73DB665F"/>
    <w:multiLevelType w:val="hybridMultilevel"/>
    <w:tmpl w:val="5308D2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4"/>
    <w:rsid w:val="00003322"/>
    <w:rsid w:val="00011C80"/>
    <w:rsid w:val="00025DBF"/>
    <w:rsid w:val="00036EC5"/>
    <w:rsid w:val="00047ED3"/>
    <w:rsid w:val="00054450"/>
    <w:rsid w:val="00064DF7"/>
    <w:rsid w:val="00085993"/>
    <w:rsid w:val="00091C3B"/>
    <w:rsid w:val="00096C65"/>
    <w:rsid w:val="000D0044"/>
    <w:rsid w:val="000E00D4"/>
    <w:rsid w:val="00122FB6"/>
    <w:rsid w:val="001361CC"/>
    <w:rsid w:val="00143900"/>
    <w:rsid w:val="0014442C"/>
    <w:rsid w:val="0015189D"/>
    <w:rsid w:val="001652BE"/>
    <w:rsid w:val="001802FF"/>
    <w:rsid w:val="0018492C"/>
    <w:rsid w:val="001A0535"/>
    <w:rsid w:val="001A4B89"/>
    <w:rsid w:val="001A5319"/>
    <w:rsid w:val="001B4362"/>
    <w:rsid w:val="001C23F6"/>
    <w:rsid w:val="001D5190"/>
    <w:rsid w:val="001D60F4"/>
    <w:rsid w:val="001F0915"/>
    <w:rsid w:val="001F0CC8"/>
    <w:rsid w:val="001F7367"/>
    <w:rsid w:val="00203BA3"/>
    <w:rsid w:val="00236D10"/>
    <w:rsid w:val="002407C7"/>
    <w:rsid w:val="00250D44"/>
    <w:rsid w:val="0028444B"/>
    <w:rsid w:val="00286955"/>
    <w:rsid w:val="002B1095"/>
    <w:rsid w:val="002B1AC9"/>
    <w:rsid w:val="002C4312"/>
    <w:rsid w:val="002C50F8"/>
    <w:rsid w:val="002D6D34"/>
    <w:rsid w:val="002E3DDE"/>
    <w:rsid w:val="002E5692"/>
    <w:rsid w:val="002E7896"/>
    <w:rsid w:val="002F2B4A"/>
    <w:rsid w:val="003018A4"/>
    <w:rsid w:val="00305E38"/>
    <w:rsid w:val="00310783"/>
    <w:rsid w:val="00327E30"/>
    <w:rsid w:val="003374EC"/>
    <w:rsid w:val="0034554B"/>
    <w:rsid w:val="003455DD"/>
    <w:rsid w:val="003657E8"/>
    <w:rsid w:val="00366E59"/>
    <w:rsid w:val="00383D97"/>
    <w:rsid w:val="0038792E"/>
    <w:rsid w:val="00392817"/>
    <w:rsid w:val="003A32F9"/>
    <w:rsid w:val="003B2534"/>
    <w:rsid w:val="003C1D0A"/>
    <w:rsid w:val="003C3478"/>
    <w:rsid w:val="003D0786"/>
    <w:rsid w:val="00411708"/>
    <w:rsid w:val="00435965"/>
    <w:rsid w:val="00436FB1"/>
    <w:rsid w:val="004461FA"/>
    <w:rsid w:val="004765DD"/>
    <w:rsid w:val="0049280E"/>
    <w:rsid w:val="00496CCF"/>
    <w:rsid w:val="004A1E2C"/>
    <w:rsid w:val="004E02CF"/>
    <w:rsid w:val="004F5A55"/>
    <w:rsid w:val="00503D1C"/>
    <w:rsid w:val="0051303E"/>
    <w:rsid w:val="005146C3"/>
    <w:rsid w:val="00520960"/>
    <w:rsid w:val="005221CE"/>
    <w:rsid w:val="00523170"/>
    <w:rsid w:val="005257AA"/>
    <w:rsid w:val="00534DFC"/>
    <w:rsid w:val="00557C42"/>
    <w:rsid w:val="0056048D"/>
    <w:rsid w:val="0057536F"/>
    <w:rsid w:val="00582FB7"/>
    <w:rsid w:val="00583AD0"/>
    <w:rsid w:val="0059721A"/>
    <w:rsid w:val="005A2C63"/>
    <w:rsid w:val="005B00EA"/>
    <w:rsid w:val="005B3967"/>
    <w:rsid w:val="005B7A72"/>
    <w:rsid w:val="005B7ED1"/>
    <w:rsid w:val="005D0D42"/>
    <w:rsid w:val="005D38CF"/>
    <w:rsid w:val="005D61C9"/>
    <w:rsid w:val="005F01EB"/>
    <w:rsid w:val="005F6B8F"/>
    <w:rsid w:val="005F6ED3"/>
    <w:rsid w:val="006036D0"/>
    <w:rsid w:val="006042D6"/>
    <w:rsid w:val="00610573"/>
    <w:rsid w:val="0062711E"/>
    <w:rsid w:val="0063198D"/>
    <w:rsid w:val="006322D7"/>
    <w:rsid w:val="00652746"/>
    <w:rsid w:val="00673C63"/>
    <w:rsid w:val="006753DC"/>
    <w:rsid w:val="00676AEE"/>
    <w:rsid w:val="006834E0"/>
    <w:rsid w:val="00684B43"/>
    <w:rsid w:val="0069580E"/>
    <w:rsid w:val="006A373B"/>
    <w:rsid w:val="006A5834"/>
    <w:rsid w:val="006B0FD1"/>
    <w:rsid w:val="006B51D3"/>
    <w:rsid w:val="006D186A"/>
    <w:rsid w:val="006F2C83"/>
    <w:rsid w:val="00731498"/>
    <w:rsid w:val="007331EF"/>
    <w:rsid w:val="007469EE"/>
    <w:rsid w:val="00760E6C"/>
    <w:rsid w:val="00763188"/>
    <w:rsid w:val="007727B3"/>
    <w:rsid w:val="00795471"/>
    <w:rsid w:val="007B0E8E"/>
    <w:rsid w:val="007B618C"/>
    <w:rsid w:val="007D6360"/>
    <w:rsid w:val="007D78E1"/>
    <w:rsid w:val="007E4835"/>
    <w:rsid w:val="007F5AFB"/>
    <w:rsid w:val="007F7644"/>
    <w:rsid w:val="0082218D"/>
    <w:rsid w:val="0084072E"/>
    <w:rsid w:val="00846291"/>
    <w:rsid w:val="00846C78"/>
    <w:rsid w:val="00846EA9"/>
    <w:rsid w:val="00847193"/>
    <w:rsid w:val="00850D14"/>
    <w:rsid w:val="008561A6"/>
    <w:rsid w:val="0086644B"/>
    <w:rsid w:val="00871DD6"/>
    <w:rsid w:val="0087683C"/>
    <w:rsid w:val="008824CC"/>
    <w:rsid w:val="00887384"/>
    <w:rsid w:val="00897616"/>
    <w:rsid w:val="00897DF9"/>
    <w:rsid w:val="008A558C"/>
    <w:rsid w:val="008A7C02"/>
    <w:rsid w:val="008D33E1"/>
    <w:rsid w:val="008D6920"/>
    <w:rsid w:val="008D739B"/>
    <w:rsid w:val="008F6E5F"/>
    <w:rsid w:val="00902B11"/>
    <w:rsid w:val="00911206"/>
    <w:rsid w:val="00911234"/>
    <w:rsid w:val="00914F82"/>
    <w:rsid w:val="00921664"/>
    <w:rsid w:val="00922146"/>
    <w:rsid w:val="009229B3"/>
    <w:rsid w:val="0092490D"/>
    <w:rsid w:val="0092637A"/>
    <w:rsid w:val="0094442E"/>
    <w:rsid w:val="00945FEE"/>
    <w:rsid w:val="00947049"/>
    <w:rsid w:val="00955990"/>
    <w:rsid w:val="00962094"/>
    <w:rsid w:val="00970E04"/>
    <w:rsid w:val="00980B26"/>
    <w:rsid w:val="0098696A"/>
    <w:rsid w:val="00996319"/>
    <w:rsid w:val="009A2DF0"/>
    <w:rsid w:val="009A6CDB"/>
    <w:rsid w:val="009C015F"/>
    <w:rsid w:val="009D7D4B"/>
    <w:rsid w:val="009F0096"/>
    <w:rsid w:val="009F5392"/>
    <w:rsid w:val="00A003FC"/>
    <w:rsid w:val="00A14818"/>
    <w:rsid w:val="00A152FF"/>
    <w:rsid w:val="00A217E2"/>
    <w:rsid w:val="00A22459"/>
    <w:rsid w:val="00A240D2"/>
    <w:rsid w:val="00A272AC"/>
    <w:rsid w:val="00A45BE5"/>
    <w:rsid w:val="00A6664C"/>
    <w:rsid w:val="00A751C6"/>
    <w:rsid w:val="00A875F7"/>
    <w:rsid w:val="00AB2440"/>
    <w:rsid w:val="00AB3A63"/>
    <w:rsid w:val="00AC7F8A"/>
    <w:rsid w:val="00AF0C9F"/>
    <w:rsid w:val="00AF5D13"/>
    <w:rsid w:val="00B04603"/>
    <w:rsid w:val="00B15809"/>
    <w:rsid w:val="00B27864"/>
    <w:rsid w:val="00B359C7"/>
    <w:rsid w:val="00B517C4"/>
    <w:rsid w:val="00B56EC5"/>
    <w:rsid w:val="00B862C4"/>
    <w:rsid w:val="00B9317F"/>
    <w:rsid w:val="00BA0F3F"/>
    <w:rsid w:val="00BA16F2"/>
    <w:rsid w:val="00BA5BD8"/>
    <w:rsid w:val="00BC173B"/>
    <w:rsid w:val="00BD2547"/>
    <w:rsid w:val="00BD47F2"/>
    <w:rsid w:val="00BF15F2"/>
    <w:rsid w:val="00BF70A6"/>
    <w:rsid w:val="00C11201"/>
    <w:rsid w:val="00C11FDF"/>
    <w:rsid w:val="00C237A6"/>
    <w:rsid w:val="00C4641A"/>
    <w:rsid w:val="00C57190"/>
    <w:rsid w:val="00C577AA"/>
    <w:rsid w:val="00C6600C"/>
    <w:rsid w:val="00C741E4"/>
    <w:rsid w:val="00C819C8"/>
    <w:rsid w:val="00C867FE"/>
    <w:rsid w:val="00C93533"/>
    <w:rsid w:val="00CA0A0B"/>
    <w:rsid w:val="00CA1E5A"/>
    <w:rsid w:val="00CA7F4E"/>
    <w:rsid w:val="00CC2858"/>
    <w:rsid w:val="00CE5957"/>
    <w:rsid w:val="00CF58F6"/>
    <w:rsid w:val="00D015C3"/>
    <w:rsid w:val="00D06205"/>
    <w:rsid w:val="00D13019"/>
    <w:rsid w:val="00D363AB"/>
    <w:rsid w:val="00D50DB2"/>
    <w:rsid w:val="00D5239F"/>
    <w:rsid w:val="00D5389E"/>
    <w:rsid w:val="00D92535"/>
    <w:rsid w:val="00D96A39"/>
    <w:rsid w:val="00DB6EB2"/>
    <w:rsid w:val="00DC4844"/>
    <w:rsid w:val="00DD6211"/>
    <w:rsid w:val="00DE7AC9"/>
    <w:rsid w:val="00DF6F1D"/>
    <w:rsid w:val="00E01949"/>
    <w:rsid w:val="00E03656"/>
    <w:rsid w:val="00E04C2A"/>
    <w:rsid w:val="00E12393"/>
    <w:rsid w:val="00E16A38"/>
    <w:rsid w:val="00E262C0"/>
    <w:rsid w:val="00E426E5"/>
    <w:rsid w:val="00E45BD7"/>
    <w:rsid w:val="00E50864"/>
    <w:rsid w:val="00E64D61"/>
    <w:rsid w:val="00E80128"/>
    <w:rsid w:val="00E87EC9"/>
    <w:rsid w:val="00E91906"/>
    <w:rsid w:val="00EA060B"/>
    <w:rsid w:val="00EA5890"/>
    <w:rsid w:val="00EB2BA7"/>
    <w:rsid w:val="00EC4DCF"/>
    <w:rsid w:val="00ED397E"/>
    <w:rsid w:val="00ED43A1"/>
    <w:rsid w:val="00EE3A58"/>
    <w:rsid w:val="00EE775C"/>
    <w:rsid w:val="00EF085C"/>
    <w:rsid w:val="00EF2C51"/>
    <w:rsid w:val="00F13076"/>
    <w:rsid w:val="00F14010"/>
    <w:rsid w:val="00F20B31"/>
    <w:rsid w:val="00F340CE"/>
    <w:rsid w:val="00F45C92"/>
    <w:rsid w:val="00F56A28"/>
    <w:rsid w:val="00F608D2"/>
    <w:rsid w:val="00F61263"/>
    <w:rsid w:val="00F61BDC"/>
    <w:rsid w:val="00F97808"/>
    <w:rsid w:val="00FB6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424"/>
  <w15:chartTrackingRefBased/>
  <w15:docId w15:val="{613C6E27-1583-42DB-B99C-BBAD38F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A1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A1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F6B8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6B8F"/>
    <w:rPr>
      <w:sz w:val="20"/>
      <w:szCs w:val="20"/>
    </w:rPr>
  </w:style>
  <w:style w:type="character" w:styleId="Odkaznapoznmkupodiarou">
    <w:name w:val="footnote reference"/>
    <w:basedOn w:val="Predvolenpsmoodseku"/>
    <w:uiPriority w:val="99"/>
    <w:semiHidden/>
    <w:unhideWhenUsed/>
    <w:rsid w:val="005F6B8F"/>
    <w:rPr>
      <w:vertAlign w:val="superscript"/>
    </w:rPr>
  </w:style>
  <w:style w:type="paragraph" w:styleId="Odsekzoznamu">
    <w:name w:val="List Paragraph"/>
    <w:basedOn w:val="Normlny"/>
    <w:uiPriority w:val="34"/>
    <w:qFormat/>
    <w:rsid w:val="005F6B8F"/>
    <w:pPr>
      <w:ind w:left="720"/>
      <w:contextualSpacing/>
    </w:pPr>
  </w:style>
  <w:style w:type="table" w:styleId="Mriekatabuky">
    <w:name w:val="Table Grid"/>
    <w:basedOn w:val="Normlnatabuka"/>
    <w:uiPriority w:val="39"/>
    <w:rsid w:val="005A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51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B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00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01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3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455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554B"/>
    <w:rPr>
      <w:rFonts w:ascii="Segoe UI" w:hAnsi="Segoe UI" w:cs="Segoe UI"/>
      <w:sz w:val="18"/>
      <w:szCs w:val="18"/>
    </w:rPr>
  </w:style>
  <w:style w:type="character" w:customStyle="1" w:styleId="Nadpis1Char">
    <w:name w:val="Nadpis 1 Char"/>
    <w:basedOn w:val="Predvolenpsmoodseku"/>
    <w:link w:val="Nadpis1"/>
    <w:uiPriority w:val="9"/>
    <w:rsid w:val="00CA1E5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CA1E5A"/>
    <w:rPr>
      <w:rFonts w:asciiTheme="majorHAnsi" w:eastAsiaTheme="majorEastAsia" w:hAnsiTheme="majorHAnsi" w:cstheme="majorBidi"/>
      <w:color w:val="2E74B5" w:themeColor="accent1" w:themeShade="BF"/>
      <w:sz w:val="26"/>
      <w:szCs w:val="26"/>
    </w:rPr>
  </w:style>
  <w:style w:type="character" w:styleId="Hypertextovprepojenie">
    <w:name w:val="Hyperlink"/>
    <w:basedOn w:val="Predvolenpsmoodseku"/>
    <w:uiPriority w:val="99"/>
    <w:unhideWhenUsed/>
    <w:rsid w:val="00CA1E5A"/>
    <w:rPr>
      <w:color w:val="0563C1" w:themeColor="hyperlink"/>
      <w:u w:val="single"/>
    </w:rPr>
  </w:style>
  <w:style w:type="paragraph" w:styleId="Hlavikaobsahu">
    <w:name w:val="TOC Heading"/>
    <w:basedOn w:val="Nadpis1"/>
    <w:next w:val="Normlny"/>
    <w:uiPriority w:val="39"/>
    <w:unhideWhenUsed/>
    <w:qFormat/>
    <w:rsid w:val="00A152FF"/>
    <w:pPr>
      <w:outlineLvl w:val="9"/>
    </w:pPr>
    <w:rPr>
      <w:lang w:eastAsia="sk-SK"/>
    </w:rPr>
  </w:style>
  <w:style w:type="paragraph" w:styleId="Obsah1">
    <w:name w:val="toc 1"/>
    <w:basedOn w:val="Normlny"/>
    <w:next w:val="Normlny"/>
    <w:autoRedefine/>
    <w:uiPriority w:val="39"/>
    <w:unhideWhenUsed/>
    <w:rsid w:val="00A152FF"/>
    <w:pPr>
      <w:spacing w:after="100"/>
    </w:pPr>
  </w:style>
  <w:style w:type="paragraph" w:styleId="Obsah2">
    <w:name w:val="toc 2"/>
    <w:basedOn w:val="Normlny"/>
    <w:next w:val="Normlny"/>
    <w:autoRedefine/>
    <w:uiPriority w:val="39"/>
    <w:unhideWhenUsed/>
    <w:rsid w:val="00A152FF"/>
    <w:pPr>
      <w:spacing w:after="100"/>
      <w:ind w:left="220"/>
    </w:pPr>
  </w:style>
  <w:style w:type="paragraph" w:customStyle="1" w:styleId="paragraph">
    <w:name w:val="paragraph"/>
    <w:basedOn w:val="Normlny"/>
    <w:rsid w:val="00D925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run">
    <w:name w:val="textrun"/>
    <w:basedOn w:val="Predvolenpsmoodseku"/>
    <w:rsid w:val="00D92535"/>
  </w:style>
  <w:style w:type="character" w:customStyle="1" w:styleId="normaltextrun">
    <w:name w:val="normaltextrun"/>
    <w:basedOn w:val="Predvolenpsmoodseku"/>
    <w:rsid w:val="00D92535"/>
  </w:style>
  <w:style w:type="character" w:customStyle="1" w:styleId="eop">
    <w:name w:val="eop"/>
    <w:basedOn w:val="Predvolenpsmoodseku"/>
    <w:rsid w:val="00D92535"/>
  </w:style>
  <w:style w:type="paragraph" w:styleId="Hlavika">
    <w:name w:val="header"/>
    <w:basedOn w:val="Normlny"/>
    <w:link w:val="HlavikaChar"/>
    <w:uiPriority w:val="99"/>
    <w:unhideWhenUsed/>
    <w:rsid w:val="00A875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75F7"/>
  </w:style>
  <w:style w:type="paragraph" w:styleId="Pta">
    <w:name w:val="footer"/>
    <w:basedOn w:val="Normlny"/>
    <w:link w:val="PtaChar"/>
    <w:uiPriority w:val="99"/>
    <w:unhideWhenUsed/>
    <w:rsid w:val="00A875F7"/>
    <w:pPr>
      <w:tabs>
        <w:tab w:val="center" w:pos="4536"/>
        <w:tab w:val="right" w:pos="9072"/>
      </w:tabs>
      <w:spacing w:after="0" w:line="240" w:lineRule="auto"/>
    </w:pPr>
  </w:style>
  <w:style w:type="character" w:customStyle="1" w:styleId="PtaChar">
    <w:name w:val="Päta Char"/>
    <w:basedOn w:val="Predvolenpsmoodseku"/>
    <w:link w:val="Pta"/>
    <w:uiPriority w:val="99"/>
    <w:rsid w:val="00A8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8779">
      <w:bodyDiv w:val="1"/>
      <w:marLeft w:val="0"/>
      <w:marRight w:val="0"/>
      <w:marTop w:val="0"/>
      <w:marBottom w:val="0"/>
      <w:divBdr>
        <w:top w:val="none" w:sz="0" w:space="0" w:color="auto"/>
        <w:left w:val="none" w:sz="0" w:space="0" w:color="auto"/>
        <w:bottom w:val="none" w:sz="0" w:space="0" w:color="auto"/>
        <w:right w:val="none" w:sz="0" w:space="0" w:color="auto"/>
      </w:divBdr>
      <w:divsChild>
        <w:div w:id="665672697">
          <w:marLeft w:val="0"/>
          <w:marRight w:val="0"/>
          <w:marTop w:val="0"/>
          <w:marBottom w:val="0"/>
          <w:divBdr>
            <w:top w:val="none" w:sz="0" w:space="0" w:color="auto"/>
            <w:left w:val="none" w:sz="0" w:space="0" w:color="auto"/>
            <w:bottom w:val="none" w:sz="0" w:space="0" w:color="auto"/>
            <w:right w:val="none" w:sz="0" w:space="0" w:color="auto"/>
          </w:divBdr>
        </w:div>
        <w:div w:id="1908496604">
          <w:marLeft w:val="0"/>
          <w:marRight w:val="0"/>
          <w:marTop w:val="0"/>
          <w:marBottom w:val="0"/>
          <w:divBdr>
            <w:top w:val="none" w:sz="0" w:space="0" w:color="auto"/>
            <w:left w:val="none" w:sz="0" w:space="0" w:color="auto"/>
            <w:bottom w:val="none" w:sz="0" w:space="0" w:color="auto"/>
            <w:right w:val="none" w:sz="0" w:space="0" w:color="auto"/>
          </w:divBdr>
        </w:div>
        <w:div w:id="330640144">
          <w:marLeft w:val="0"/>
          <w:marRight w:val="0"/>
          <w:marTop w:val="0"/>
          <w:marBottom w:val="0"/>
          <w:divBdr>
            <w:top w:val="none" w:sz="0" w:space="0" w:color="auto"/>
            <w:left w:val="none" w:sz="0" w:space="0" w:color="auto"/>
            <w:bottom w:val="none" w:sz="0" w:space="0" w:color="auto"/>
            <w:right w:val="none" w:sz="0" w:space="0" w:color="auto"/>
          </w:divBdr>
        </w:div>
        <w:div w:id="129709113">
          <w:marLeft w:val="0"/>
          <w:marRight w:val="0"/>
          <w:marTop w:val="0"/>
          <w:marBottom w:val="0"/>
          <w:divBdr>
            <w:top w:val="none" w:sz="0" w:space="0" w:color="auto"/>
            <w:left w:val="none" w:sz="0" w:space="0" w:color="auto"/>
            <w:bottom w:val="none" w:sz="0" w:space="0" w:color="auto"/>
            <w:right w:val="none" w:sz="0" w:space="0" w:color="auto"/>
          </w:divBdr>
        </w:div>
        <w:div w:id="2112436083">
          <w:marLeft w:val="0"/>
          <w:marRight w:val="0"/>
          <w:marTop w:val="0"/>
          <w:marBottom w:val="0"/>
          <w:divBdr>
            <w:top w:val="none" w:sz="0" w:space="0" w:color="auto"/>
            <w:left w:val="none" w:sz="0" w:space="0" w:color="auto"/>
            <w:bottom w:val="none" w:sz="0" w:space="0" w:color="auto"/>
            <w:right w:val="none" w:sz="0" w:space="0" w:color="auto"/>
          </w:divBdr>
        </w:div>
        <w:div w:id="1555193190">
          <w:marLeft w:val="0"/>
          <w:marRight w:val="0"/>
          <w:marTop w:val="0"/>
          <w:marBottom w:val="0"/>
          <w:divBdr>
            <w:top w:val="none" w:sz="0" w:space="0" w:color="auto"/>
            <w:left w:val="none" w:sz="0" w:space="0" w:color="auto"/>
            <w:bottom w:val="none" w:sz="0" w:space="0" w:color="auto"/>
            <w:right w:val="none" w:sz="0" w:space="0" w:color="auto"/>
          </w:divBdr>
        </w:div>
        <w:div w:id="1090390012">
          <w:marLeft w:val="0"/>
          <w:marRight w:val="0"/>
          <w:marTop w:val="0"/>
          <w:marBottom w:val="0"/>
          <w:divBdr>
            <w:top w:val="none" w:sz="0" w:space="0" w:color="auto"/>
            <w:left w:val="none" w:sz="0" w:space="0" w:color="auto"/>
            <w:bottom w:val="none" w:sz="0" w:space="0" w:color="auto"/>
            <w:right w:val="none" w:sz="0" w:space="0" w:color="auto"/>
          </w:divBdr>
        </w:div>
        <w:div w:id="1469938974">
          <w:marLeft w:val="0"/>
          <w:marRight w:val="0"/>
          <w:marTop w:val="0"/>
          <w:marBottom w:val="0"/>
          <w:divBdr>
            <w:top w:val="none" w:sz="0" w:space="0" w:color="auto"/>
            <w:left w:val="none" w:sz="0" w:space="0" w:color="auto"/>
            <w:bottom w:val="none" w:sz="0" w:space="0" w:color="auto"/>
            <w:right w:val="none" w:sz="0" w:space="0" w:color="auto"/>
          </w:divBdr>
        </w:div>
        <w:div w:id="187524588">
          <w:marLeft w:val="0"/>
          <w:marRight w:val="0"/>
          <w:marTop w:val="0"/>
          <w:marBottom w:val="0"/>
          <w:divBdr>
            <w:top w:val="none" w:sz="0" w:space="0" w:color="auto"/>
            <w:left w:val="none" w:sz="0" w:space="0" w:color="auto"/>
            <w:bottom w:val="none" w:sz="0" w:space="0" w:color="auto"/>
            <w:right w:val="none" w:sz="0" w:space="0" w:color="auto"/>
          </w:divBdr>
        </w:div>
        <w:div w:id="57783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6CF4-80D2-473F-B26D-B9AFC59A5C11}">
  <ds:schemaRefs>
    <ds:schemaRef ds:uri="http://schemas.microsoft.com/sharepoint/v3/contenttype/forms"/>
  </ds:schemaRefs>
</ds:datastoreItem>
</file>

<file path=customXml/itemProps2.xml><?xml version="1.0" encoding="utf-8"?>
<ds:datastoreItem xmlns:ds="http://schemas.openxmlformats.org/officeDocument/2006/customXml" ds:itemID="{EE4A262B-5B29-49A7-968E-DCDAA2A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FE17F-DFC1-43C4-9BCF-D8D42ED21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13A76-A1D6-4BBB-B6D2-15D270BD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11544</Words>
  <Characters>65806</Characters>
  <Application>Microsoft Office Word</Application>
  <DocSecurity>0</DocSecurity>
  <Lines>548</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Schneiderova</dc:creator>
  <cp:keywords/>
  <dc:description/>
  <cp:lastModifiedBy>Peter Adam</cp:lastModifiedBy>
  <cp:revision>38</cp:revision>
  <cp:lastPrinted>2020-02-12T14:40:00Z</cp:lastPrinted>
  <dcterms:created xsi:type="dcterms:W3CDTF">2020-03-30T16:44:00Z</dcterms:created>
  <dcterms:modified xsi:type="dcterms:W3CDTF">2021-01-05T09:31:00Z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