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Tabukasmriekou5tmavzvraznenie4"/>
        <w:tblW w:w="0" w:type="auto"/>
        <w:tblLook w:val="04A0" w:firstRow="1" w:lastRow="0" w:firstColumn="1" w:lastColumn="0" w:noHBand="0" w:noVBand="1"/>
      </w:tblPr>
      <w:tblGrid>
        <w:gridCol w:w="2263"/>
        <w:gridCol w:w="6799"/>
      </w:tblGrid>
      <w:tr w:rsidR="00A166B1" w14:paraId="70E6DC69" w14:textId="77777777" w:rsidTr="00BD6C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37E6993" w14:textId="77777777" w:rsidR="00A166B1" w:rsidRPr="002C302A" w:rsidRDefault="00A166B1" w:rsidP="00BD6C78">
            <w:pPr>
              <w:rPr>
                <w:b w:val="0"/>
              </w:rPr>
            </w:pPr>
            <w:r w:rsidRPr="002C302A">
              <w:rPr>
                <w:b w:val="0"/>
              </w:rPr>
              <w:t>Projekt:</w:t>
            </w:r>
          </w:p>
        </w:tc>
        <w:tc>
          <w:tcPr>
            <w:tcW w:w="6799" w:type="dxa"/>
          </w:tcPr>
          <w:p w14:paraId="03A520C5" w14:textId="77777777" w:rsidR="00A166B1" w:rsidRDefault="00A166B1" w:rsidP="00BD6C78">
            <w:pPr>
              <w:jc w:val="both"/>
              <w:cnfStyle w:val="100000000000" w:firstRow="1" w:lastRow="0" w:firstColumn="0" w:lastColumn="0" w:oddVBand="0" w:evenVBand="0" w:oddHBand="0" w:evenHBand="0" w:firstRowFirstColumn="0" w:firstRowLastColumn="0" w:lastRowFirstColumn="0" w:lastRowLastColumn="0"/>
            </w:pPr>
            <w:r w:rsidRPr="00B830C7">
              <w:t>Lepšie verejné politiky pre marginalizované rómske komunity</w:t>
            </w:r>
          </w:p>
        </w:tc>
      </w:tr>
      <w:tr w:rsidR="00A166B1" w14:paraId="60BE09CF" w14:textId="77777777" w:rsidTr="00BD6C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3A2A6D9" w14:textId="77777777" w:rsidR="00A166B1" w:rsidRPr="002C302A" w:rsidRDefault="00A166B1" w:rsidP="00BD6C78">
            <w:pPr>
              <w:rPr>
                <w:b w:val="0"/>
              </w:rPr>
            </w:pPr>
            <w:r w:rsidRPr="002C302A">
              <w:rPr>
                <w:b w:val="0"/>
              </w:rPr>
              <w:t>Organizácia:</w:t>
            </w:r>
          </w:p>
        </w:tc>
        <w:tc>
          <w:tcPr>
            <w:tcW w:w="6799" w:type="dxa"/>
          </w:tcPr>
          <w:p w14:paraId="71E7B2AA" w14:textId="77777777" w:rsidR="00A166B1" w:rsidRPr="00F92752" w:rsidRDefault="00A166B1" w:rsidP="00BD6C7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2752">
              <w:rPr>
                <w:rFonts w:ascii="Times New Roman" w:hAnsi="Times New Roman" w:cs="Times New Roman"/>
                <w:sz w:val="24"/>
                <w:szCs w:val="24"/>
              </w:rPr>
              <w:t>Človek v ohrození, n. o.</w:t>
            </w:r>
          </w:p>
        </w:tc>
      </w:tr>
      <w:tr w:rsidR="00A166B1" w14:paraId="4F419C92" w14:textId="77777777" w:rsidTr="00BD6C78">
        <w:tc>
          <w:tcPr>
            <w:cnfStyle w:val="001000000000" w:firstRow="0" w:lastRow="0" w:firstColumn="1" w:lastColumn="0" w:oddVBand="0" w:evenVBand="0" w:oddHBand="0" w:evenHBand="0" w:firstRowFirstColumn="0" w:firstRowLastColumn="0" w:lastRowFirstColumn="0" w:lastRowLastColumn="0"/>
            <w:tcW w:w="2263" w:type="dxa"/>
          </w:tcPr>
          <w:p w14:paraId="758B3352" w14:textId="77777777" w:rsidR="00A166B1" w:rsidRPr="002C302A" w:rsidRDefault="00A166B1" w:rsidP="00BD6C78">
            <w:pPr>
              <w:rPr>
                <w:b w:val="0"/>
              </w:rPr>
            </w:pPr>
            <w:r w:rsidRPr="002C302A">
              <w:rPr>
                <w:b w:val="0"/>
              </w:rPr>
              <w:t>Operačný program:</w:t>
            </w:r>
          </w:p>
        </w:tc>
        <w:tc>
          <w:tcPr>
            <w:tcW w:w="6799" w:type="dxa"/>
          </w:tcPr>
          <w:p w14:paraId="783CCAEB" w14:textId="77777777" w:rsidR="00A166B1" w:rsidRPr="00F92752" w:rsidRDefault="00A166B1" w:rsidP="00BD6C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2752">
              <w:rPr>
                <w:rFonts w:ascii="Times New Roman" w:hAnsi="Times New Roman" w:cs="Times New Roman"/>
                <w:sz w:val="24"/>
                <w:szCs w:val="24"/>
              </w:rPr>
              <w:t>Efektívna verejná správa</w:t>
            </w:r>
          </w:p>
        </w:tc>
      </w:tr>
      <w:tr w:rsidR="00A166B1" w14:paraId="0CCC057A" w14:textId="77777777" w:rsidTr="00BD6C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32068FA" w14:textId="77777777" w:rsidR="00A166B1" w:rsidRPr="002C302A" w:rsidRDefault="00A166B1" w:rsidP="00BD6C78">
            <w:pPr>
              <w:rPr>
                <w:b w:val="0"/>
              </w:rPr>
            </w:pPr>
            <w:r w:rsidRPr="002C302A">
              <w:rPr>
                <w:b w:val="0"/>
              </w:rPr>
              <w:t>Kód žiadosti o NFP:</w:t>
            </w:r>
          </w:p>
        </w:tc>
        <w:tc>
          <w:tcPr>
            <w:tcW w:w="6799" w:type="dxa"/>
          </w:tcPr>
          <w:p w14:paraId="2D6813CA" w14:textId="77777777" w:rsidR="00A166B1" w:rsidRPr="00F92752" w:rsidRDefault="00A166B1" w:rsidP="00BD6C7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2752">
              <w:rPr>
                <w:rFonts w:ascii="Times New Roman" w:hAnsi="Times New Roman" w:cs="Times New Roman"/>
                <w:sz w:val="24"/>
                <w:szCs w:val="24"/>
              </w:rPr>
              <w:t>NFP314011L915</w:t>
            </w:r>
          </w:p>
        </w:tc>
      </w:tr>
      <w:tr w:rsidR="00A166B1" w14:paraId="2705C0B0" w14:textId="77777777" w:rsidTr="00BD6C78">
        <w:tc>
          <w:tcPr>
            <w:cnfStyle w:val="001000000000" w:firstRow="0" w:lastRow="0" w:firstColumn="1" w:lastColumn="0" w:oddVBand="0" w:evenVBand="0" w:oddHBand="0" w:evenHBand="0" w:firstRowFirstColumn="0" w:firstRowLastColumn="0" w:lastRowFirstColumn="0" w:lastRowLastColumn="0"/>
            <w:tcW w:w="2263" w:type="dxa"/>
          </w:tcPr>
          <w:p w14:paraId="09FACBAD" w14:textId="77777777" w:rsidR="00A166B1" w:rsidRPr="002C302A" w:rsidRDefault="00A166B1" w:rsidP="00BD6C78">
            <w:pPr>
              <w:rPr>
                <w:b w:val="0"/>
              </w:rPr>
            </w:pPr>
            <w:r w:rsidRPr="002C302A">
              <w:rPr>
                <w:b w:val="0"/>
              </w:rPr>
              <w:t>Názov aktivity:</w:t>
            </w:r>
          </w:p>
        </w:tc>
        <w:tc>
          <w:tcPr>
            <w:tcW w:w="6799" w:type="dxa"/>
          </w:tcPr>
          <w:p w14:paraId="756461B8" w14:textId="77777777" w:rsidR="00A166B1" w:rsidRPr="00F92752" w:rsidRDefault="00A166B1" w:rsidP="00BD6C7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2752">
              <w:rPr>
                <w:rFonts w:ascii="Times New Roman" w:hAnsi="Times New Roman" w:cs="Times New Roman"/>
                <w:sz w:val="24"/>
                <w:szCs w:val="24"/>
              </w:rPr>
              <w:t>Hlavná aktivita č. 2, Skvalitňovanie aktívnych politík trhu práce pre MRK</w:t>
            </w:r>
          </w:p>
        </w:tc>
      </w:tr>
      <w:tr w:rsidR="00A166B1" w14:paraId="6628460C" w14:textId="77777777" w:rsidTr="00BD6C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2BDE8B2" w14:textId="77777777" w:rsidR="00A166B1" w:rsidRPr="002C302A" w:rsidRDefault="00A166B1" w:rsidP="00A166B1">
            <w:pPr>
              <w:rPr>
                <w:b w:val="0"/>
              </w:rPr>
            </w:pPr>
            <w:r w:rsidRPr="002C302A">
              <w:rPr>
                <w:b w:val="0"/>
              </w:rPr>
              <w:t>Názov výstupu:</w:t>
            </w:r>
          </w:p>
        </w:tc>
        <w:tc>
          <w:tcPr>
            <w:tcW w:w="6799" w:type="dxa"/>
          </w:tcPr>
          <w:p w14:paraId="6A94B673" w14:textId="783F7656" w:rsidR="00A166B1" w:rsidRPr="00F92752" w:rsidRDefault="00A166B1" w:rsidP="00A166B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2752">
              <w:rPr>
                <w:rFonts w:ascii="Times New Roman" w:hAnsi="Times New Roman" w:cs="Times New Roman"/>
                <w:sz w:val="24"/>
                <w:szCs w:val="24"/>
              </w:rPr>
              <w:t>Návrh na opatrenie zamerané na zefektívnenie verejnej správy</w:t>
            </w:r>
          </w:p>
        </w:tc>
      </w:tr>
      <w:tr w:rsidR="00A166B1" w14:paraId="5BD8BF91" w14:textId="77777777" w:rsidTr="00BD6C78">
        <w:tc>
          <w:tcPr>
            <w:cnfStyle w:val="001000000000" w:firstRow="0" w:lastRow="0" w:firstColumn="1" w:lastColumn="0" w:oddVBand="0" w:evenVBand="0" w:oddHBand="0" w:evenHBand="0" w:firstRowFirstColumn="0" w:firstRowLastColumn="0" w:lastRowFirstColumn="0" w:lastRowLastColumn="0"/>
            <w:tcW w:w="2263" w:type="dxa"/>
          </w:tcPr>
          <w:p w14:paraId="32142642" w14:textId="77777777" w:rsidR="00A166B1" w:rsidRPr="002C302A" w:rsidRDefault="00A166B1" w:rsidP="00A166B1">
            <w:pPr>
              <w:rPr>
                <w:b w:val="0"/>
              </w:rPr>
            </w:pPr>
            <w:r w:rsidRPr="002C302A">
              <w:rPr>
                <w:b w:val="0"/>
              </w:rPr>
              <w:t>Názov opatrenia:</w:t>
            </w:r>
          </w:p>
        </w:tc>
        <w:tc>
          <w:tcPr>
            <w:tcW w:w="6799" w:type="dxa"/>
          </w:tcPr>
          <w:p w14:paraId="4A0C7B08" w14:textId="2F8608C6" w:rsidR="00A166B1" w:rsidRPr="00F92752" w:rsidRDefault="00A166B1" w:rsidP="00A166B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222"/>
                <w:sz w:val="24"/>
                <w:szCs w:val="24"/>
                <w:lang w:eastAsia="sk-SK"/>
              </w:rPr>
            </w:pPr>
            <w:r w:rsidRPr="00F92752">
              <w:rPr>
                <w:rFonts w:ascii="Times New Roman" w:eastAsia="Times New Roman" w:hAnsi="Times New Roman" w:cs="Times New Roman"/>
                <w:color w:val="222222"/>
                <w:sz w:val="24"/>
                <w:szCs w:val="24"/>
                <w:lang w:eastAsia="sk-SK"/>
              </w:rPr>
              <w:t xml:space="preserve">Financovanie programov školení o diverzite na pracovisku  </w:t>
            </w:r>
          </w:p>
        </w:tc>
      </w:tr>
      <w:tr w:rsidR="00A166B1" w14:paraId="4EB718AC" w14:textId="77777777" w:rsidTr="00BD6C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539F977" w14:textId="77777777" w:rsidR="00A166B1" w:rsidRPr="002C302A" w:rsidRDefault="00A166B1" w:rsidP="00A166B1">
            <w:pPr>
              <w:rPr>
                <w:b w:val="0"/>
              </w:rPr>
            </w:pPr>
            <w:r w:rsidRPr="002C302A">
              <w:rPr>
                <w:b w:val="0"/>
              </w:rPr>
              <w:t>Subjekt, ktorému sa návrh opatrenia predkladá:</w:t>
            </w:r>
          </w:p>
        </w:tc>
        <w:tc>
          <w:tcPr>
            <w:tcW w:w="6799" w:type="dxa"/>
          </w:tcPr>
          <w:p w14:paraId="3C241143" w14:textId="7B8249B2" w:rsidR="00A166B1" w:rsidRPr="00F92752" w:rsidRDefault="00A166B1" w:rsidP="00A166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2752">
              <w:rPr>
                <w:rFonts w:ascii="Times New Roman" w:hAnsi="Times New Roman" w:cs="Times New Roman"/>
                <w:sz w:val="24"/>
                <w:szCs w:val="24"/>
              </w:rPr>
              <w:t>Ministerstvo práce, sociálnych vecí a rodiny</w:t>
            </w:r>
          </w:p>
        </w:tc>
      </w:tr>
    </w:tbl>
    <w:p w14:paraId="0D043B30" w14:textId="50523A7C" w:rsidR="00193DD0" w:rsidRPr="00A166B1" w:rsidRDefault="00193DD0" w:rsidP="00193DD0">
      <w:pPr>
        <w:rPr>
          <w:b/>
          <w:sz w:val="24"/>
          <w:szCs w:val="24"/>
        </w:rPr>
      </w:pPr>
    </w:p>
    <w:p w14:paraId="098EC8F0" w14:textId="77777777" w:rsidR="00D52469" w:rsidRPr="00D52469" w:rsidRDefault="00D52469" w:rsidP="00D52469">
      <w:pPr>
        <w:jc w:val="both"/>
        <w:rPr>
          <w:b/>
          <w:sz w:val="24"/>
        </w:rPr>
      </w:pPr>
      <w:r w:rsidRPr="00D52469">
        <w:rPr>
          <w:b/>
          <w:sz w:val="24"/>
        </w:rPr>
        <w:t>Úvod</w:t>
      </w:r>
    </w:p>
    <w:p w14:paraId="45BF4B8C" w14:textId="77777777" w:rsidR="00D52469" w:rsidRPr="00D52469" w:rsidRDefault="00D52469" w:rsidP="00D52469">
      <w:pPr>
        <w:jc w:val="both"/>
        <w:rPr>
          <w:sz w:val="24"/>
        </w:rPr>
      </w:pPr>
      <w:r w:rsidRPr="00D52469">
        <w:rPr>
          <w:sz w:val="24"/>
        </w:rPr>
        <w:t>Podľa prieskumu o diskriminácii v EÚ z roku 2019</w:t>
      </w:r>
      <w:r w:rsidRPr="00D52469">
        <w:rPr>
          <w:rStyle w:val="Odkaznapoznmkupodiarou"/>
          <w:sz w:val="24"/>
        </w:rPr>
        <w:footnoteReference w:id="1"/>
      </w:r>
      <w:r w:rsidRPr="00D52469">
        <w:rPr>
          <w:sz w:val="24"/>
        </w:rPr>
        <w:t>, 15% Slovákov uviedlo, že mať kolegu rómskeho etnika je pre nich absolútne nekomfortnou situáciou. Podľa viacerých výpovedí, kolegovia a prívetivosť/neprívetivosť pracovného prostredia pre osoby vzdialené od trhu práce často predstavujú hlavné determinanty zotrvania v zamestnaní. V zahraničí je preto bežné, že integrálnou súčasťou programov zamestnávania konkrétnych skupín vzdialených od trhu práce (či ide o etnické a národnostné menšiny alebo ľudí s rôznymi formami zdravotného znevýhodnenia), sú i podporné programy určené pre pracovné okolie konkrétneho človeka. Patria sem i skupinové a individuálne tréningy, určené pre kolegov znevýhodnenej osoby, zamerané na lepšie chápanie situácie konkrétnej znevýhodnenej skupiny. Ide o programy vzdelávania v oblasti bežne nazývanej ako „diversity management“.</w:t>
      </w:r>
    </w:p>
    <w:p w14:paraId="56C201B7" w14:textId="77777777" w:rsidR="00D52469" w:rsidRPr="00D52469" w:rsidRDefault="00D52469" w:rsidP="00D52469">
      <w:pPr>
        <w:jc w:val="both"/>
        <w:rPr>
          <w:sz w:val="24"/>
        </w:rPr>
      </w:pPr>
    </w:p>
    <w:p w14:paraId="6BC8AABC" w14:textId="77777777" w:rsidR="00D52469" w:rsidRPr="00D52469" w:rsidRDefault="00D52469" w:rsidP="00D52469">
      <w:pPr>
        <w:jc w:val="both"/>
        <w:rPr>
          <w:b/>
          <w:sz w:val="24"/>
        </w:rPr>
      </w:pPr>
      <w:r w:rsidRPr="00D52469">
        <w:rPr>
          <w:b/>
          <w:sz w:val="24"/>
        </w:rPr>
        <w:t>Identifikácia problému</w:t>
      </w:r>
    </w:p>
    <w:p w14:paraId="0C4AE5A9" w14:textId="77777777" w:rsidR="00D52469" w:rsidRPr="00D52469" w:rsidRDefault="00D52469" w:rsidP="00D52469">
      <w:pPr>
        <w:jc w:val="both"/>
        <w:rPr>
          <w:sz w:val="24"/>
        </w:rPr>
      </w:pPr>
      <w:r w:rsidRPr="00D52469">
        <w:rPr>
          <w:sz w:val="24"/>
        </w:rPr>
        <w:t>Diversity management je téma vnímaná najmä v prostredí nadnárodných korporácií a jej význam sa zvyšuje s rastúcim počtom zahraničných pracovníkov na pracovisku.</w:t>
      </w:r>
    </w:p>
    <w:p w14:paraId="30594582" w14:textId="77777777" w:rsidR="00D52469" w:rsidRPr="00D52469" w:rsidRDefault="00D52469" w:rsidP="00D52469">
      <w:pPr>
        <w:jc w:val="both"/>
        <w:rPr>
          <w:sz w:val="24"/>
        </w:rPr>
      </w:pPr>
      <w:r w:rsidRPr="00D52469">
        <w:rPr>
          <w:sz w:val="24"/>
        </w:rPr>
        <w:t xml:space="preserve">V súvislosti s nižšími pozíciami, medzi ktoré patria i robotnícke pozície často obsadzované ľuďmi z prostredia MRK, téma diversity management ešte nezačala rezonovať. V prípade MRK sa najčastejšie hovorí o posilňovaní sociálnych zručností samotných ľudí z MRK, takmer nik však nehovorí o dôležitosti podporného prostredia, ktoré vytvárajú najmä bezprostrední kolegovia. Títo sú možným konfliktom a napätiam vystavovaní priamo bez toho, aby im bola poskytovaná </w:t>
      </w:r>
      <w:r w:rsidRPr="00D52469">
        <w:rPr>
          <w:sz w:val="24"/>
        </w:rPr>
        <w:lastRenderedPageBreak/>
        <w:t>akákoľvek podpora, ich často hostílne postoje je možné jednoducho racionalizovať a zamestnávateľ často so zamestnávaním znevýhodnených skupín končí skôr ako by možné napätie mohlo byť minimalizované.</w:t>
      </w:r>
    </w:p>
    <w:p w14:paraId="6BCC6025" w14:textId="77777777" w:rsidR="00D52469" w:rsidRPr="00D52469" w:rsidRDefault="00D52469" w:rsidP="00D52469">
      <w:pPr>
        <w:jc w:val="both"/>
        <w:rPr>
          <w:sz w:val="24"/>
        </w:rPr>
      </w:pPr>
      <w:r w:rsidRPr="00D52469">
        <w:rPr>
          <w:sz w:val="24"/>
        </w:rPr>
        <w:t>V rámci operačného programu Ľudské zdroje existuje investičná priorita 4.1. s názvom „</w:t>
      </w:r>
      <w:r w:rsidRPr="00D52469">
        <w:rPr>
          <w:i/>
          <w:sz w:val="24"/>
        </w:rPr>
        <w:t>Aktívne začlenenie, a to aj s cieľom podporovať rovnaké príležitosti a aktívna časť a zlepšenie zamestnanosti</w:t>
      </w:r>
      <w:r w:rsidRPr="00D52469">
        <w:rPr>
          <w:sz w:val="24"/>
        </w:rPr>
        <w:t xml:space="preserve">“, v rámci ktorej programy managementu diverzity na pracovisku môžu byť financované. </w:t>
      </w:r>
    </w:p>
    <w:p w14:paraId="1A915611" w14:textId="77777777" w:rsidR="00D52469" w:rsidRPr="00D52469" w:rsidRDefault="00D52469" w:rsidP="00D52469">
      <w:pPr>
        <w:jc w:val="both"/>
        <w:rPr>
          <w:rFonts w:ascii="Calibri" w:hAnsi="Calibri" w:cs="Calibri"/>
          <w:color w:val="000000"/>
          <w:sz w:val="24"/>
          <w:lang w:eastAsia="sk-SK"/>
        </w:rPr>
      </w:pPr>
      <w:r w:rsidRPr="00D52469">
        <w:rPr>
          <w:sz w:val="24"/>
        </w:rPr>
        <w:t>V roku 2018 Implementačná agentúra MPSVaR v rámci uvedenej investičnej priority vyhlásila výzvu na  predkladanie projektov</w:t>
      </w:r>
      <w:r w:rsidRPr="00D52469">
        <w:rPr>
          <w:rStyle w:val="Odkaznapoznmkupodiarou"/>
          <w:sz w:val="24"/>
        </w:rPr>
        <w:footnoteReference w:id="2"/>
      </w:r>
      <w:r w:rsidRPr="00D52469">
        <w:rPr>
          <w:sz w:val="24"/>
        </w:rPr>
        <w:t xml:space="preserve"> s alokáciou EUR 10 mil. V rámci výzvy bolo realizovaných 5 priebežných uzávierok na predkladanie žiadosti, v rámci ktorých sa podarilo kontrahovať 54 projektov v hodnote EUR </w:t>
      </w:r>
      <w:r w:rsidRPr="00D52469">
        <w:rPr>
          <w:rFonts w:ascii="Calibri" w:hAnsi="Calibri" w:cs="Calibri"/>
          <w:color w:val="000000"/>
          <w:sz w:val="24"/>
          <w:lang w:eastAsia="sk-SK"/>
        </w:rPr>
        <w:t>3 135 083.- (príspevok ESF)</w:t>
      </w:r>
      <w:r w:rsidRPr="00D52469">
        <w:rPr>
          <w:rStyle w:val="Odkaznapoznmkupodiarou"/>
          <w:rFonts w:ascii="Calibri" w:hAnsi="Calibri" w:cs="Calibri"/>
          <w:color w:val="000000"/>
          <w:sz w:val="24"/>
          <w:lang w:eastAsia="sk-SK"/>
        </w:rPr>
        <w:footnoteReference w:id="3"/>
      </w:r>
      <w:r w:rsidRPr="00D52469">
        <w:rPr>
          <w:rFonts w:ascii="Calibri" w:hAnsi="Calibri" w:cs="Calibri"/>
          <w:color w:val="000000"/>
          <w:sz w:val="24"/>
          <w:lang w:eastAsia="sk-SK"/>
        </w:rPr>
        <w:t>.</w:t>
      </w:r>
    </w:p>
    <w:p w14:paraId="549F8FEF" w14:textId="77777777" w:rsidR="00D52469" w:rsidRPr="00D52469" w:rsidRDefault="00D52469" w:rsidP="00D52469">
      <w:pPr>
        <w:jc w:val="both"/>
        <w:rPr>
          <w:rFonts w:ascii="Calibri" w:hAnsi="Calibri" w:cs="Calibri"/>
          <w:color w:val="000000"/>
          <w:sz w:val="24"/>
          <w:lang w:eastAsia="sk-SK"/>
        </w:rPr>
      </w:pPr>
      <w:r w:rsidRPr="00D52469">
        <w:rPr>
          <w:rFonts w:ascii="Calibri" w:hAnsi="Calibri" w:cs="Calibri"/>
          <w:color w:val="000000"/>
          <w:sz w:val="24"/>
          <w:lang w:eastAsia="sk-SK"/>
        </w:rPr>
        <w:t>Medzi oprávnené aktivity výzvy bolo zaradené i:</w:t>
      </w:r>
    </w:p>
    <w:p w14:paraId="0861A1CA" w14:textId="77777777" w:rsidR="00D52469" w:rsidRPr="00D52469" w:rsidRDefault="00D52469" w:rsidP="00D52469">
      <w:pPr>
        <w:pStyle w:val="Odsekzoznamu"/>
        <w:numPr>
          <w:ilvl w:val="0"/>
          <w:numId w:val="2"/>
        </w:numPr>
        <w:suppressAutoHyphens w:val="0"/>
        <w:spacing w:after="160" w:line="259" w:lineRule="auto"/>
        <w:jc w:val="both"/>
        <w:rPr>
          <w:sz w:val="24"/>
        </w:rPr>
      </w:pPr>
      <w:r w:rsidRPr="00D52469">
        <w:rPr>
          <w:rFonts w:ascii="Calibri" w:hAnsi="Calibri" w:cs="Calibri"/>
          <w:color w:val="000000"/>
          <w:sz w:val="24"/>
          <w:lang w:eastAsia="sk-SK"/>
        </w:rPr>
        <w:t xml:space="preserve">Oprávnená aktivita </w:t>
      </w:r>
      <w:r w:rsidRPr="00D52469">
        <w:rPr>
          <w:sz w:val="24"/>
        </w:rPr>
        <w:t xml:space="preserve">4: Podpora senzibilizačných a vzdelávacích aktivít zameraných na znižovanie a predchádzanie diskriminácie pre zamestnávateľov, s dôrazom na MSP; </w:t>
      </w:r>
    </w:p>
    <w:p w14:paraId="24886D52" w14:textId="77777777" w:rsidR="00D52469" w:rsidRPr="00D52469" w:rsidRDefault="00D52469" w:rsidP="00D52469">
      <w:pPr>
        <w:pStyle w:val="Odsekzoznamu"/>
        <w:numPr>
          <w:ilvl w:val="0"/>
          <w:numId w:val="2"/>
        </w:numPr>
        <w:suppressAutoHyphens w:val="0"/>
        <w:spacing w:after="160" w:line="259" w:lineRule="auto"/>
        <w:jc w:val="both"/>
        <w:rPr>
          <w:sz w:val="24"/>
        </w:rPr>
      </w:pPr>
      <w:r w:rsidRPr="00D52469">
        <w:rPr>
          <w:sz w:val="24"/>
        </w:rPr>
        <w:t xml:space="preserve">Oprávnená aktivita 7. Podpora zamestnávateľov a inštitúcií pri predchádzaní diskriminácii, zavádzaní manažmentu rozmanitosti a vzdelávania k nim, vrátane uplatňovania dočasných vyrovnávacích opatrení. </w:t>
      </w:r>
    </w:p>
    <w:p w14:paraId="20D69957" w14:textId="77777777" w:rsidR="00D52469" w:rsidRPr="00D52469" w:rsidRDefault="00D52469" w:rsidP="00D52469">
      <w:pPr>
        <w:ind w:left="708"/>
        <w:jc w:val="both"/>
        <w:rPr>
          <w:sz w:val="24"/>
        </w:rPr>
      </w:pPr>
      <w:r w:rsidRPr="00D52469">
        <w:rPr>
          <w:sz w:val="24"/>
        </w:rPr>
        <w:t>(poznámka: z celkového počtu 54 kontrahovaných projektov nevieme na základe verejne dostupných dát identifikovať, koľko z celkového počtu podporených projektov realizovala niektorú z vyššie uvedených aktivít)</w:t>
      </w:r>
    </w:p>
    <w:p w14:paraId="63C55B12" w14:textId="77777777" w:rsidR="00D52469" w:rsidRPr="00D52469" w:rsidRDefault="00D52469" w:rsidP="00D52469">
      <w:pPr>
        <w:jc w:val="both"/>
        <w:rPr>
          <w:sz w:val="24"/>
        </w:rPr>
      </w:pPr>
      <w:r w:rsidRPr="00D52469">
        <w:rPr>
          <w:sz w:val="24"/>
        </w:rPr>
        <w:t xml:space="preserve">Avšak pri realizácii uvedených dvoch oprávnených aktivít bolo v znení výzvy uvedené „vzdelávanie a poradenstvo v rámci nich môže realizovať každý subjekt, ktorý je oprávneným žiadateľom, ale </w:t>
      </w:r>
      <w:r w:rsidRPr="00D52469">
        <w:rPr>
          <w:sz w:val="24"/>
          <w:u w:val="single"/>
        </w:rPr>
        <w:t>len smerom k vlastnej organizácii</w:t>
      </w:r>
      <w:r w:rsidRPr="00D52469">
        <w:rPr>
          <w:sz w:val="24"/>
        </w:rPr>
        <w:t xml:space="preserve"> - zamestnancom a/alebo občanom ohrozeným diskrimináciou a násilím“</w:t>
      </w:r>
      <w:r w:rsidRPr="00D52469">
        <w:rPr>
          <w:rStyle w:val="Odkaznapoznmkupodiarou"/>
          <w:sz w:val="24"/>
        </w:rPr>
        <w:footnoteReference w:id="4"/>
      </w:r>
      <w:r w:rsidRPr="00D52469">
        <w:rPr>
          <w:sz w:val="24"/>
        </w:rPr>
        <w:t>.</w:t>
      </w:r>
    </w:p>
    <w:p w14:paraId="2543B1C9" w14:textId="77777777" w:rsidR="00D52469" w:rsidRPr="00D52469" w:rsidRDefault="00D52469" w:rsidP="00D52469">
      <w:pPr>
        <w:jc w:val="both"/>
        <w:rPr>
          <w:sz w:val="24"/>
        </w:rPr>
      </w:pPr>
      <w:r w:rsidRPr="00D52469">
        <w:rPr>
          <w:sz w:val="24"/>
        </w:rPr>
        <w:t xml:space="preserve">Obmedzením realizácie aktivít výlučne voči vlastnej organizácii sa v podstate vylúčila účasť organizácií, ktoré sa na zamestnávanie ľudí znevýhodnených na trhu práce sústreďujú a snažia sa ich umiestňovať v prostredí najrôznejších zamestnávateľov. Hypoteticky by tieto organizácie mohli iniciovať, aby konkrétny zamestnávateľ požiadal o podporu a program podpory diverzity by tieto organizácie realizovali v partnerstve s konkrétnym zamestnávateľom. Táto alternatíva však nie je reálna, nakoľko počet zamestnancov z prostredia MRK obyčajne nie je u konkrétneho zamestnávateľa vysoký, na základe čoho by výstupy jednotlivých projektov boli minimálne. Rovnako nie je reálne očakávať, že zamestnávatelia budú ochotní znášať administratívnu záťaž a mieru rizika spojenú s realizáciou dopytovo-orientovaného projektu administrovaného </w:t>
      </w:r>
      <w:r w:rsidRPr="00D52469">
        <w:rPr>
          <w:sz w:val="24"/>
        </w:rPr>
        <w:lastRenderedPageBreak/>
        <w:t xml:space="preserve">Implementačnou agentúrou MPSVaR SR v prípade projektu, ktorý by pre nich mal byť iba doplnkový a podporný. </w:t>
      </w:r>
    </w:p>
    <w:p w14:paraId="3108233E" w14:textId="77777777" w:rsidR="00D52469" w:rsidRPr="00D52469" w:rsidRDefault="00D52469" w:rsidP="00D52469">
      <w:pPr>
        <w:jc w:val="both"/>
        <w:rPr>
          <w:sz w:val="24"/>
        </w:rPr>
      </w:pPr>
    </w:p>
    <w:p w14:paraId="203CD658" w14:textId="77777777" w:rsidR="00D52469" w:rsidRPr="00D52469" w:rsidRDefault="00D52469" w:rsidP="00D52469">
      <w:pPr>
        <w:jc w:val="both"/>
        <w:rPr>
          <w:b/>
          <w:sz w:val="24"/>
        </w:rPr>
      </w:pPr>
    </w:p>
    <w:p w14:paraId="58F7B91F" w14:textId="77777777" w:rsidR="00D52469" w:rsidRPr="00D52469" w:rsidRDefault="00D52469" w:rsidP="00D52469">
      <w:pPr>
        <w:jc w:val="both"/>
        <w:rPr>
          <w:b/>
          <w:sz w:val="24"/>
        </w:rPr>
      </w:pPr>
      <w:r w:rsidRPr="00D52469">
        <w:rPr>
          <w:b/>
          <w:sz w:val="24"/>
        </w:rPr>
        <w:t>Návrh pre riešenie problému</w:t>
      </w:r>
    </w:p>
    <w:p w14:paraId="3285BB38" w14:textId="77777777" w:rsidR="00D52469" w:rsidRPr="00D52469" w:rsidRDefault="00D52469" w:rsidP="00D52469">
      <w:pPr>
        <w:jc w:val="both"/>
        <w:rPr>
          <w:sz w:val="24"/>
        </w:rPr>
      </w:pPr>
      <w:r w:rsidRPr="00D52469">
        <w:rPr>
          <w:sz w:val="24"/>
        </w:rPr>
        <w:t>Situácia by mohla byť vyriešená viacerými spôsobmi:</w:t>
      </w:r>
    </w:p>
    <w:p w14:paraId="4F6C2ED5" w14:textId="77777777" w:rsidR="00D52469" w:rsidRPr="00D52469" w:rsidRDefault="00D52469" w:rsidP="00D52469">
      <w:pPr>
        <w:pStyle w:val="Odsekzoznamu"/>
        <w:numPr>
          <w:ilvl w:val="0"/>
          <w:numId w:val="3"/>
        </w:numPr>
        <w:suppressAutoHyphens w:val="0"/>
        <w:spacing w:after="160" w:line="259" w:lineRule="auto"/>
        <w:jc w:val="both"/>
        <w:rPr>
          <w:sz w:val="24"/>
        </w:rPr>
      </w:pPr>
      <w:r w:rsidRPr="00D52469">
        <w:rPr>
          <w:sz w:val="24"/>
        </w:rPr>
        <w:t>Opakovaným vyhlásením výzvy na predkladanie DOP, v rámci ktorého by realizácia aktivít (v predchádzajúcej výzve vedené ako aktivity 4 a 7 – ich znenie viď vyššie) nebola obmedzená len na realizáciu aktivít orientovaných do vnútra vlastnej organizácie.</w:t>
      </w:r>
    </w:p>
    <w:p w14:paraId="044D72E8" w14:textId="77777777" w:rsidR="00D52469" w:rsidRPr="00D52469" w:rsidRDefault="00D52469" w:rsidP="00D52469">
      <w:pPr>
        <w:ind w:left="360"/>
        <w:jc w:val="both"/>
        <w:rPr>
          <w:sz w:val="24"/>
        </w:rPr>
      </w:pPr>
      <w:r w:rsidRPr="00D52469">
        <w:rPr>
          <w:sz w:val="24"/>
        </w:rPr>
        <w:t>alebo</w:t>
      </w:r>
    </w:p>
    <w:p w14:paraId="2A3DD35F" w14:textId="77777777" w:rsidR="00D52469" w:rsidRPr="00D52469" w:rsidRDefault="00D52469" w:rsidP="00D52469">
      <w:pPr>
        <w:pStyle w:val="Odsekzoznamu"/>
        <w:numPr>
          <w:ilvl w:val="0"/>
          <w:numId w:val="3"/>
        </w:numPr>
        <w:suppressAutoHyphens w:val="0"/>
        <w:spacing w:after="160" w:line="259" w:lineRule="auto"/>
        <w:jc w:val="both"/>
        <w:rPr>
          <w:sz w:val="24"/>
        </w:rPr>
      </w:pPr>
      <w:r w:rsidRPr="00D52469">
        <w:rPr>
          <w:sz w:val="24"/>
        </w:rPr>
        <w:t>Vytvorením špecializovanej iniciatívy, napr. prostredníctvom uzatvorenej výzvy na predkladanie projektov spolufinancovaných z prostriedkov ESF, v rámci ktorej by boli podporené max. napr. 3 organizácie, ktoré by boli poverené realizáciou programu podpory diverzity na pracovisku so zameraním na rôzne cieľové skupiny. Tieto organizácie by vykonávali aktivity senzibilizačného charakteru na celom Slovensku na základe žiadosti najrôznejších zamestnávateľov alebo podporných organizácii. Výber podporených organizácii by musel byť postavený na kvalitatívnych kritériách.</w:t>
      </w:r>
    </w:p>
    <w:p w14:paraId="20E2B9FB" w14:textId="77777777" w:rsidR="00D52469" w:rsidRPr="00D52469" w:rsidRDefault="00D52469" w:rsidP="00D52469">
      <w:pPr>
        <w:ind w:left="360"/>
        <w:jc w:val="both"/>
        <w:rPr>
          <w:sz w:val="24"/>
        </w:rPr>
      </w:pPr>
    </w:p>
    <w:p w14:paraId="35059D30" w14:textId="77777777" w:rsidR="00D52469" w:rsidRPr="00D52469" w:rsidRDefault="00D52469" w:rsidP="00D52469">
      <w:pPr>
        <w:jc w:val="both"/>
        <w:rPr>
          <w:sz w:val="24"/>
        </w:rPr>
      </w:pPr>
      <w:r w:rsidRPr="00D52469">
        <w:rPr>
          <w:sz w:val="24"/>
        </w:rPr>
        <w:t>Návrhy boli formulované v rámci projektu „Lepšie verejné politiky pre MRK“, ktorý realizuje organizácia Človek v ohrození, n.o. prostredníctvom operačného programu Efektívna verejná správa. Ich relevantnosť bola potvrdená na stretnutí platformy, ktorá sa konala 10.6.2019 v Prešove.</w:t>
      </w:r>
    </w:p>
    <w:p w14:paraId="336C0D76" w14:textId="77777777" w:rsidR="00D52469" w:rsidRPr="00D45356" w:rsidRDefault="00D52469" w:rsidP="00D52469">
      <w:pPr>
        <w:jc w:val="both"/>
      </w:pPr>
    </w:p>
    <w:p w14:paraId="534D253C" w14:textId="77777777" w:rsidR="00D52469" w:rsidRPr="00D65021" w:rsidRDefault="00D52469" w:rsidP="00D52469">
      <w:pPr>
        <w:ind w:left="360"/>
      </w:pPr>
    </w:p>
    <w:p w14:paraId="6A977AB5" w14:textId="77777777" w:rsidR="00A166B1" w:rsidRDefault="00A166B1" w:rsidP="00A166B1">
      <w:pPr>
        <w:jc w:val="both"/>
        <w:rPr>
          <w:sz w:val="24"/>
          <w:szCs w:val="24"/>
        </w:rPr>
      </w:pPr>
      <w:r>
        <w:rPr>
          <w:sz w:val="24"/>
          <w:szCs w:val="24"/>
        </w:rPr>
        <w:t>V Bratislave, dňa: 31.3.2020</w:t>
      </w:r>
    </w:p>
    <w:p w14:paraId="504B6AEA" w14:textId="77777777" w:rsidR="00A166B1" w:rsidRDefault="00A166B1" w:rsidP="00A166B1">
      <w:pPr>
        <w:jc w:val="both"/>
        <w:rPr>
          <w:sz w:val="24"/>
          <w:szCs w:val="24"/>
        </w:rPr>
      </w:pPr>
      <w:r>
        <w:rPr>
          <w:sz w:val="24"/>
          <w:szCs w:val="24"/>
        </w:rPr>
        <w:t>Michaela Mudroňová</w:t>
      </w:r>
    </w:p>
    <w:p w14:paraId="785161D4" w14:textId="438582B4" w:rsidR="00A166B1" w:rsidRPr="00417151" w:rsidRDefault="00C421B3" w:rsidP="00A166B1">
      <w:pPr>
        <w:jc w:val="both"/>
        <w:rPr>
          <w:sz w:val="24"/>
          <w:szCs w:val="24"/>
        </w:rPr>
      </w:pPr>
      <w:r>
        <w:rPr>
          <w:sz w:val="24"/>
          <w:szCs w:val="24"/>
        </w:rPr>
        <w:t>Koordinátorka</w:t>
      </w:r>
      <w:bookmarkStart w:id="0" w:name="_GoBack"/>
      <w:bookmarkEnd w:id="0"/>
      <w:r w:rsidR="00A166B1">
        <w:rPr>
          <w:sz w:val="24"/>
          <w:szCs w:val="24"/>
        </w:rPr>
        <w:t xml:space="preserve"> v oblasti zamestnávania</w:t>
      </w:r>
    </w:p>
    <w:p w14:paraId="65230583" w14:textId="77777777" w:rsidR="00A166B1" w:rsidRDefault="00A166B1" w:rsidP="00A166B1">
      <w:pPr>
        <w:rPr>
          <w:sz w:val="24"/>
          <w:szCs w:val="24"/>
        </w:rPr>
      </w:pPr>
    </w:p>
    <w:p w14:paraId="0B976A67" w14:textId="77777777" w:rsidR="00A166B1" w:rsidRDefault="00A166B1" w:rsidP="00A166B1">
      <w:pPr>
        <w:rPr>
          <w:sz w:val="24"/>
          <w:szCs w:val="24"/>
        </w:rPr>
      </w:pPr>
    </w:p>
    <w:p w14:paraId="4AD9B5E7" w14:textId="77777777" w:rsidR="00A166B1" w:rsidRDefault="00A166B1" w:rsidP="00A166B1">
      <w:pPr>
        <w:rPr>
          <w:sz w:val="24"/>
          <w:szCs w:val="24"/>
        </w:rPr>
      </w:pPr>
    </w:p>
    <w:p w14:paraId="4117B5B5" w14:textId="43C4D6F1" w:rsidR="00193DD0" w:rsidRPr="00A166B1" w:rsidRDefault="00A166B1" w:rsidP="00193DD0">
      <w:pPr>
        <w:rPr>
          <w:sz w:val="24"/>
          <w:szCs w:val="24"/>
        </w:rPr>
      </w:pPr>
      <w:r w:rsidRPr="00DD0B98">
        <w:rPr>
          <w:sz w:val="24"/>
          <w:szCs w:val="24"/>
        </w:rPr>
        <w:t>Tento projekt je podporený z Európskeho sociálneho fondu z Operačného programu Efektívna verejná správa.</w:t>
      </w:r>
    </w:p>
    <w:sectPr w:rsidR="00193DD0" w:rsidRPr="00A166B1">
      <w:headerReference w:type="default" r:id="rId7"/>
      <w:footerReference w:type="default" r:id="rId8"/>
      <w:pgSz w:w="11906" w:h="16838"/>
      <w:pgMar w:top="1418" w:right="1418" w:bottom="1418" w:left="1134" w:header="1191" w:footer="113" w:gutter="0"/>
      <w:cols w:space="720"/>
      <w:docGrid w:linePitch="360" w:charSpace="-245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DFB0C" w14:textId="77777777" w:rsidR="006602B1" w:rsidRDefault="006602B1">
      <w:pPr>
        <w:spacing w:after="0" w:line="240" w:lineRule="auto"/>
      </w:pPr>
      <w:r>
        <w:separator/>
      </w:r>
    </w:p>
  </w:endnote>
  <w:endnote w:type="continuationSeparator" w:id="0">
    <w:p w14:paraId="0FC4ABB3" w14:textId="77777777" w:rsidR="006602B1" w:rsidRDefault="0066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Franklin Gothic Heavy">
    <w:panose1 w:val="020B09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73341" w14:textId="595B598E" w:rsidR="0026269E" w:rsidRDefault="0075295A" w:rsidP="00E37974">
    <w:pPr>
      <w:pStyle w:val="Pta"/>
      <w:pBdr>
        <w:top w:val="single" w:sz="4" w:space="1" w:color="00000A"/>
        <w:left w:val="none" w:sz="0" w:space="0" w:color="000000"/>
        <w:bottom w:val="none" w:sz="0" w:space="0" w:color="000000"/>
        <w:right w:val="none" w:sz="0" w:space="0" w:color="000000"/>
      </w:pBdr>
      <w:spacing w:after="0"/>
      <w:jc w:val="right"/>
      <w:rPr>
        <w:rFonts w:ascii="Arial Narrow" w:hAnsi="Arial Narrow" w:cs="Arial Narrow"/>
        <w:sz w:val="18"/>
        <w:szCs w:val="18"/>
      </w:rPr>
    </w:pPr>
    <w:r w:rsidRPr="0075295A">
      <w:rPr>
        <w:rStyle w:val="Siln"/>
        <w:rFonts w:ascii="Arial Narrow" w:hAnsi="Arial Narrow" w:cs="Arial Narrow"/>
        <w:sz w:val="18"/>
        <w:szCs w:val="18"/>
      </w:rPr>
      <w:t>Človek v ohrození, n.o.,</w:t>
    </w:r>
    <w:r w:rsidRPr="0075295A">
      <w:rPr>
        <w:rFonts w:ascii="Arial Narrow" w:hAnsi="Arial Narrow" w:cs="Arial Narrow"/>
        <w:sz w:val="18"/>
        <w:szCs w:val="18"/>
      </w:rPr>
      <w:t xml:space="preserve"> </w:t>
    </w:r>
    <w:r w:rsidR="00E37974">
      <w:rPr>
        <w:rStyle w:val="Siln"/>
        <w:rFonts w:ascii="Arial Narrow" w:hAnsi="Arial Narrow" w:cs="Arial Narrow"/>
        <w:b w:val="0"/>
        <w:bCs w:val="0"/>
        <w:sz w:val="18"/>
        <w:szCs w:val="18"/>
      </w:rPr>
      <w:t>Baštová</w:t>
    </w:r>
    <w:r w:rsidRPr="0075295A">
      <w:rPr>
        <w:rStyle w:val="Siln"/>
        <w:rFonts w:ascii="Arial Narrow" w:hAnsi="Arial Narrow" w:cs="Arial Narrow"/>
        <w:b w:val="0"/>
        <w:bCs w:val="0"/>
        <w:sz w:val="18"/>
        <w:szCs w:val="18"/>
      </w:rPr>
      <w:t xml:space="preserve"> </w:t>
    </w:r>
    <w:r w:rsidR="00326FE1">
      <w:rPr>
        <w:rStyle w:val="Siln"/>
        <w:rFonts w:ascii="Arial Narrow" w:hAnsi="Arial Narrow" w:cs="Arial Narrow"/>
        <w:b w:val="0"/>
        <w:bCs w:val="0"/>
        <w:sz w:val="18"/>
        <w:szCs w:val="18"/>
      </w:rPr>
      <w:t>343/</w:t>
    </w:r>
    <w:r w:rsidRPr="0075295A">
      <w:rPr>
        <w:rStyle w:val="Siln"/>
        <w:rFonts w:ascii="Arial Narrow" w:hAnsi="Arial Narrow" w:cs="Arial Narrow"/>
        <w:b w:val="0"/>
        <w:bCs w:val="0"/>
        <w:sz w:val="18"/>
        <w:szCs w:val="18"/>
      </w:rPr>
      <w:t>5, Bratislava</w:t>
    </w:r>
    <w:r w:rsidRPr="0075295A">
      <w:rPr>
        <w:rFonts w:ascii="Arial Narrow" w:hAnsi="Arial Narrow" w:cs="Arial Narrow"/>
        <w:sz w:val="18"/>
        <w:szCs w:val="18"/>
      </w:rPr>
      <w:t xml:space="preserve">, </w:t>
    </w:r>
    <w:r w:rsidRPr="0075295A">
      <w:rPr>
        <w:rStyle w:val="Siln"/>
        <w:rFonts w:ascii="Arial Narrow" w:hAnsi="Arial Narrow" w:cs="Arial Narrow"/>
        <w:b w:val="0"/>
        <w:bCs w:val="0"/>
        <w:sz w:val="18"/>
        <w:szCs w:val="18"/>
      </w:rPr>
      <w:t>811 03, Slove</w:t>
    </w:r>
    <w:r w:rsidRPr="000970E3">
      <w:rPr>
        <w:rStyle w:val="Siln"/>
        <w:rFonts w:ascii="Arial Narrow" w:hAnsi="Arial Narrow" w:cs="Arial Narrow"/>
        <w:b w:val="0"/>
        <w:bCs w:val="0"/>
        <w:sz w:val="18"/>
        <w:szCs w:val="18"/>
      </w:rPr>
      <w:t>nsk</w:t>
    </w:r>
    <w:r w:rsidR="000970E3" w:rsidRPr="000970E3">
      <w:rPr>
        <w:rStyle w:val="Siln"/>
        <w:rFonts w:ascii="Arial Narrow" w:hAnsi="Arial Narrow"/>
        <w:b w:val="0"/>
        <w:bCs w:val="0"/>
        <w:sz w:val="18"/>
        <w:szCs w:val="18"/>
      </w:rPr>
      <w:t>o</w:t>
    </w:r>
  </w:p>
  <w:p w14:paraId="38943A8C" w14:textId="59B386ED" w:rsidR="0026269E" w:rsidRPr="0026269E" w:rsidRDefault="0026269E" w:rsidP="00E37974">
    <w:pPr>
      <w:pStyle w:val="Pta"/>
      <w:pBdr>
        <w:top w:val="single" w:sz="4" w:space="1" w:color="00000A"/>
        <w:left w:val="none" w:sz="0" w:space="0" w:color="000000"/>
        <w:bottom w:val="none" w:sz="0" w:space="0" w:color="000000"/>
        <w:right w:val="none" w:sz="0" w:space="0" w:color="000000"/>
      </w:pBdr>
      <w:spacing w:after="0"/>
      <w:jc w:val="right"/>
      <w:rPr>
        <w:rFonts w:ascii="Arial Narrow" w:hAnsi="Arial Narrow"/>
        <w:sz w:val="18"/>
        <w:szCs w:val="18"/>
      </w:rPr>
    </w:pPr>
    <w:r w:rsidRPr="0075295A">
      <w:rPr>
        <w:rFonts w:ascii="Arial Narrow" w:hAnsi="Arial Narrow" w:cs="Arial Narrow"/>
        <w:sz w:val="18"/>
        <w:szCs w:val="18"/>
        <w:lang w:val="fr-FR"/>
      </w:rPr>
      <w:t>I</w:t>
    </w:r>
    <w:r w:rsidRPr="0075295A">
      <w:rPr>
        <w:rFonts w:ascii="Arial Narrow" w:hAnsi="Arial Narrow" w:cs="Arial Narrow"/>
        <w:sz w:val="18"/>
        <w:szCs w:val="18"/>
      </w:rPr>
      <w:t>Č</w:t>
    </w:r>
    <w:r w:rsidRPr="0075295A">
      <w:rPr>
        <w:rFonts w:ascii="Arial Narrow" w:hAnsi="Arial Narrow"/>
        <w:sz w:val="18"/>
        <w:szCs w:val="18"/>
      </w:rPr>
      <w:t>O</w:t>
    </w:r>
    <w:r w:rsidRPr="0075295A">
      <w:rPr>
        <w:rFonts w:ascii="Arial Narrow" w:hAnsi="Arial Narrow" w:cs="Arial Narrow"/>
        <w:sz w:val="18"/>
        <w:szCs w:val="18"/>
      </w:rPr>
      <w:t xml:space="preserve">: </w:t>
    </w:r>
    <w:r w:rsidRPr="0075295A">
      <w:rPr>
        <w:rStyle w:val="Siln"/>
        <w:rFonts w:ascii="Arial Narrow" w:hAnsi="Arial Narrow"/>
        <w:b w:val="0"/>
        <w:bCs w:val="0"/>
        <w:sz w:val="18"/>
        <w:szCs w:val="18"/>
      </w:rPr>
      <w:t>5008 2001</w:t>
    </w:r>
    <w:r w:rsidRPr="0075295A">
      <w:rPr>
        <w:rFonts w:ascii="Arial Narrow" w:hAnsi="Arial Narrow" w:cs="Arial Narrow"/>
        <w:sz w:val="18"/>
        <w:szCs w:val="18"/>
      </w:rPr>
      <w:t xml:space="preserve">  DIČ: </w:t>
    </w:r>
    <w:r w:rsidR="00D37AB6">
      <w:rPr>
        <w:rStyle w:val="Siln"/>
        <w:rFonts w:ascii="Arial Narrow" w:hAnsi="Arial Narrow" w:cs="Arial Narrow"/>
        <w:b w:val="0"/>
        <w:bCs w:val="0"/>
        <w:sz w:val="18"/>
        <w:szCs w:val="18"/>
      </w:rPr>
      <w:t>21</w:t>
    </w:r>
    <w:r w:rsidRPr="0075295A">
      <w:rPr>
        <w:rStyle w:val="Siln"/>
        <w:rFonts w:ascii="Arial Narrow" w:hAnsi="Arial Narrow" w:cs="Arial Narrow"/>
        <w:b w:val="0"/>
        <w:bCs w:val="0"/>
        <w:sz w:val="18"/>
        <w:szCs w:val="18"/>
      </w:rPr>
      <w:t xml:space="preserve">2 </w:t>
    </w:r>
    <w:r w:rsidRPr="0075295A">
      <w:rPr>
        <w:rStyle w:val="Siln"/>
        <w:rFonts w:ascii="Arial Narrow" w:hAnsi="Arial Narrow"/>
        <w:b w:val="0"/>
        <w:bCs w:val="0"/>
        <w:sz w:val="18"/>
        <w:szCs w:val="18"/>
      </w:rPr>
      <w:t>019</w:t>
    </w:r>
    <w:r w:rsidRPr="0075295A">
      <w:rPr>
        <w:rStyle w:val="Siln"/>
        <w:rFonts w:ascii="Arial Narrow" w:hAnsi="Arial Narrow" w:cs="Arial Narrow"/>
        <w:b w:val="0"/>
        <w:bCs w:val="0"/>
        <w:sz w:val="18"/>
        <w:szCs w:val="18"/>
      </w:rPr>
      <w:t xml:space="preserve"> </w:t>
    </w:r>
    <w:r w:rsidRPr="0075295A">
      <w:rPr>
        <w:rStyle w:val="Siln"/>
        <w:rFonts w:ascii="Arial Narrow" w:hAnsi="Arial Narrow"/>
        <w:b w:val="0"/>
        <w:bCs w:val="0"/>
        <w:sz w:val="18"/>
        <w:szCs w:val="18"/>
      </w:rPr>
      <w:t>5154</w:t>
    </w:r>
    <w:r w:rsidRPr="0075295A">
      <w:rPr>
        <w:rFonts w:ascii="Arial Narrow" w:hAnsi="Arial Narrow" w:cs="Arial Narrow"/>
        <w:sz w:val="18"/>
        <w:szCs w:val="18"/>
      </w:rPr>
      <w:t xml:space="preserve"> </w:t>
    </w:r>
  </w:p>
  <w:p w14:paraId="35F64E09" w14:textId="47792B6B" w:rsidR="00F135DB" w:rsidRPr="0026269E" w:rsidRDefault="006602B1" w:rsidP="00E37974">
    <w:pPr>
      <w:pStyle w:val="Pta"/>
      <w:pBdr>
        <w:top w:val="single" w:sz="4" w:space="1" w:color="00000A"/>
        <w:left w:val="none" w:sz="0" w:space="0" w:color="000000"/>
        <w:bottom w:val="none" w:sz="0" w:space="0" w:color="000000"/>
        <w:right w:val="none" w:sz="0" w:space="0" w:color="000000"/>
      </w:pBdr>
      <w:spacing w:after="0"/>
      <w:jc w:val="right"/>
      <w:rPr>
        <w:sz w:val="18"/>
        <w:szCs w:val="18"/>
      </w:rPr>
    </w:pPr>
    <w:hyperlink r:id="rId1" w:history="1">
      <w:r w:rsidR="0026269E" w:rsidRPr="00A63208">
        <w:rPr>
          <w:rStyle w:val="Hypertextovprepojenie"/>
          <w:rFonts w:ascii="Arial Narrow" w:hAnsi="Arial Narrow" w:cs="Arial Narrow"/>
          <w:b/>
          <w:sz w:val="18"/>
          <w:szCs w:val="18"/>
        </w:rPr>
        <w:t>www.clovekvohrozeni.sk</w:t>
      </w:r>
    </w:hyperlink>
    <w:r w:rsidR="0026269E">
      <w:rPr>
        <w:rFonts w:ascii="Arial Narrow" w:hAnsi="Arial Narrow" w:cs="Arial Narrow"/>
        <w:b/>
        <w:sz w:val="18"/>
        <w:szCs w:val="18"/>
      </w:rPr>
      <w:t xml:space="preserve">, </w:t>
    </w:r>
    <w:r w:rsidR="0026269E">
      <w:rPr>
        <w:sz w:val="18"/>
        <w:szCs w:val="18"/>
      </w:rPr>
      <w:t xml:space="preserve"> </w:t>
    </w:r>
    <w:hyperlink r:id="rId2" w:history="1">
      <w:r w:rsidR="0026269E" w:rsidRPr="0075295A">
        <w:rPr>
          <w:rStyle w:val="Siln"/>
          <w:rFonts w:ascii="Arial Narrow" w:hAnsi="Arial Narrow" w:cs="Arial Narrow"/>
          <w:b w:val="0"/>
          <w:bCs w:val="0"/>
          <w:color w:val="000000"/>
          <w:sz w:val="18"/>
          <w:szCs w:val="18"/>
          <w:lang w:val="pt-BR"/>
        </w:rPr>
        <w:t>info@clovekvohrozeni.sk</w:t>
      </w:r>
    </w:hyperlink>
    <w:r w:rsidR="0026269E">
      <w:rPr>
        <w:rStyle w:val="Siln"/>
        <w:rFonts w:ascii="Arial Narrow" w:hAnsi="Arial Narrow" w:cs="Arial Narrow"/>
        <w:b w:val="0"/>
        <w:bCs w:val="0"/>
        <w:color w:val="000000"/>
        <w:sz w:val="18"/>
        <w:szCs w:val="18"/>
        <w:lang w:val="pt-BR"/>
      </w:rPr>
      <w:t xml:space="preserve">; </w:t>
    </w:r>
    <w:r w:rsidR="0026269E" w:rsidRPr="0075295A">
      <w:rPr>
        <w:rFonts w:ascii="Arial Narrow" w:hAnsi="Arial Narrow" w:cs="Arial Narrow"/>
        <w:sz w:val="18"/>
        <w:szCs w:val="18"/>
        <w:lang w:val="pt-BR"/>
      </w:rPr>
      <w:t xml:space="preserve"> </w:t>
    </w:r>
    <w:r w:rsidR="0026269E">
      <w:rPr>
        <w:rFonts w:ascii="Arial Narrow" w:hAnsi="Arial Narrow" w:cs="Arial Narrow"/>
        <w:sz w:val="18"/>
        <w:szCs w:val="18"/>
      </w:rPr>
      <w:t>t</w:t>
    </w:r>
    <w:r w:rsidR="0075295A" w:rsidRPr="0075295A">
      <w:rPr>
        <w:rFonts w:ascii="Arial Narrow" w:hAnsi="Arial Narrow" w:cs="Arial Narrow"/>
        <w:sz w:val="18"/>
        <w:szCs w:val="18"/>
      </w:rPr>
      <w:t xml:space="preserve">el.: </w:t>
    </w:r>
    <w:r w:rsidR="0075295A" w:rsidRPr="0075295A">
      <w:rPr>
        <w:rStyle w:val="Siln"/>
        <w:rFonts w:ascii="Arial Narrow" w:hAnsi="Arial Narrow" w:cs="Arial Narrow"/>
        <w:b w:val="0"/>
        <w:bCs w:val="0"/>
        <w:sz w:val="18"/>
        <w:szCs w:val="18"/>
      </w:rPr>
      <w:t>+421 (0)2 5542 2254</w:t>
    </w:r>
  </w:p>
  <w:p w14:paraId="6EA01890" w14:textId="77777777" w:rsidR="00F135DB" w:rsidRDefault="00F135DB" w:rsidP="00E37974">
    <w:pPr>
      <w:pStyle w:val="Pta"/>
      <w:spacing w:after="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E5C83" w14:textId="77777777" w:rsidR="006602B1" w:rsidRDefault="006602B1">
      <w:pPr>
        <w:spacing w:after="0" w:line="240" w:lineRule="auto"/>
      </w:pPr>
      <w:r>
        <w:separator/>
      </w:r>
    </w:p>
  </w:footnote>
  <w:footnote w:type="continuationSeparator" w:id="0">
    <w:p w14:paraId="212E1DFA" w14:textId="77777777" w:rsidR="006602B1" w:rsidRDefault="006602B1">
      <w:pPr>
        <w:spacing w:after="0" w:line="240" w:lineRule="auto"/>
      </w:pPr>
      <w:r>
        <w:continuationSeparator/>
      </w:r>
    </w:p>
  </w:footnote>
  <w:footnote w:id="1">
    <w:p w14:paraId="519A3F92" w14:textId="77777777" w:rsidR="00D52469" w:rsidRDefault="00D52469" w:rsidP="00D52469">
      <w:pPr>
        <w:pStyle w:val="Textpoznmkypodiarou"/>
      </w:pPr>
      <w:r>
        <w:rPr>
          <w:rStyle w:val="Odkaznapoznmkupodiarou"/>
        </w:rPr>
        <w:footnoteRef/>
      </w:r>
      <w:r>
        <w:t xml:space="preserve"> Eurobarometer 493, Discrimination in the EU in 2019</w:t>
      </w:r>
    </w:p>
  </w:footnote>
  <w:footnote w:id="2">
    <w:p w14:paraId="25859689" w14:textId="77777777" w:rsidR="00D52469" w:rsidRDefault="00D52469" w:rsidP="00D52469">
      <w:pPr>
        <w:pStyle w:val="Textpoznmkypodiarou"/>
      </w:pPr>
      <w:r>
        <w:rPr>
          <w:rStyle w:val="Odkaznapoznmkupodiarou"/>
        </w:rPr>
        <w:footnoteRef/>
      </w:r>
      <w:r>
        <w:t xml:space="preserve"> „</w:t>
      </w:r>
      <w:r w:rsidRPr="002875BB">
        <w:t xml:space="preserve">Poradenstvo a osveta v oblasti prevencie a eliminácie diskriminácie II“, </w:t>
      </w:r>
      <w:r w:rsidRPr="002875BB">
        <w:rPr>
          <w:bCs/>
        </w:rPr>
        <w:t>kód výzvy: </w:t>
      </w:r>
      <w:r w:rsidRPr="002875BB">
        <w:t>OP ĽZ DOP 2018/4.1.2/01</w:t>
      </w:r>
    </w:p>
  </w:footnote>
  <w:footnote w:id="3">
    <w:p w14:paraId="10ECDF16" w14:textId="77777777" w:rsidR="00D52469" w:rsidRDefault="00D52469" w:rsidP="00D52469">
      <w:pPr>
        <w:pStyle w:val="Textpoznmkypodiarou"/>
      </w:pPr>
      <w:r>
        <w:rPr>
          <w:rStyle w:val="Odkaznapoznmkupodiarou"/>
        </w:rPr>
        <w:footnoteRef/>
      </w:r>
      <w:r>
        <w:t xml:space="preserve"> Zdroj: verejne dostupné informácie na web stránke IA MPSVaR </w:t>
      </w:r>
    </w:p>
  </w:footnote>
  <w:footnote w:id="4">
    <w:p w14:paraId="6A37163F" w14:textId="77777777" w:rsidR="00D52469" w:rsidRDefault="00D52469" w:rsidP="00D52469">
      <w:pPr>
        <w:pStyle w:val="Textpoznmkypodiarou"/>
      </w:pPr>
      <w:r>
        <w:rPr>
          <w:rStyle w:val="Odkaznapoznmkupodiarou"/>
        </w:rPr>
        <w:footnoteRef/>
      </w:r>
      <w:r>
        <w:t xml:space="preserve"> Znenie výzvy </w:t>
      </w:r>
      <w:r w:rsidRPr="002875BB">
        <w:t>OP ĽZ DOP 2018/4.1.2/01</w:t>
      </w:r>
      <w:r>
        <w:t>, str. 14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E448" w14:textId="77777777" w:rsidR="00F135DB" w:rsidRDefault="0075295A">
    <w:pPr>
      <w:pStyle w:val="Hlavika"/>
      <w:tabs>
        <w:tab w:val="clear" w:pos="4536"/>
        <w:tab w:val="clear" w:pos="9072"/>
        <w:tab w:val="center" w:pos="4677"/>
      </w:tabs>
      <w:spacing w:after="0"/>
    </w:pPr>
    <w:r>
      <w:rPr>
        <w:noProof/>
        <w:lang w:eastAsia="sk-SK"/>
      </w:rPr>
      <w:drawing>
        <wp:anchor distT="0" distB="0" distL="114300" distR="114300" simplePos="0" relativeHeight="251660288" behindDoc="0" locked="0" layoutInCell="1" allowOverlap="1" wp14:anchorId="4B741366" wp14:editId="3F190373">
          <wp:simplePos x="0" y="0"/>
          <wp:positionH relativeFrom="column">
            <wp:posOffset>5130165</wp:posOffset>
          </wp:positionH>
          <wp:positionV relativeFrom="paragraph">
            <wp:posOffset>-394970</wp:posOffset>
          </wp:positionV>
          <wp:extent cx="829945" cy="829945"/>
          <wp:effectExtent l="0" t="0" r="8255" b="8255"/>
          <wp:wrapTight wrapText="bothSides">
            <wp:wrapPolygon edited="0">
              <wp:start x="8594" y="0"/>
              <wp:lineTo x="0" y="9255"/>
              <wp:lineTo x="0" y="11899"/>
              <wp:lineTo x="8594" y="21154"/>
              <wp:lineTo x="12560" y="21154"/>
              <wp:lineTo x="21154" y="11899"/>
              <wp:lineTo x="21154" y="9255"/>
              <wp:lineTo x="12560" y="0"/>
              <wp:lineTo x="8594" y="0"/>
            </wp:wrapPolygon>
          </wp:wrapTight>
          <wp:docPr id="3" name="Picture 3" descr="Macintosh HD:Users:brano:Documents:CvO/CvT:logo:PINSK_final:pinf_SK-EN_formaty:pinf_slov_krivky_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rano:Documents:CvO/CvT:logo:PINSK_final:pinf_SK-EN_formaty:pinf_slov_krivky_SK.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945" cy="829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ranklin Gothic Heavy" w:hAnsi="Franklin Gothic Heavy" w:cs="Franklin Gothic Heavy"/>
        <w:noProof/>
        <w:sz w:val="36"/>
        <w:szCs w:val="36"/>
        <w:lang w:eastAsia="sk-SK"/>
      </w:rPr>
      <w:drawing>
        <wp:anchor distT="0" distB="0" distL="0" distR="0" simplePos="0" relativeHeight="251657216" behindDoc="0" locked="0" layoutInCell="1" allowOverlap="1" wp14:anchorId="3DA632FC" wp14:editId="2BFED014">
          <wp:simplePos x="0" y="0"/>
          <wp:positionH relativeFrom="column">
            <wp:posOffset>5132705</wp:posOffset>
          </wp:positionH>
          <wp:positionV relativeFrom="paragraph">
            <wp:posOffset>-374015</wp:posOffset>
          </wp:positionV>
          <wp:extent cx="822325" cy="822325"/>
          <wp:effectExtent l="0" t="0" r="0" b="0"/>
          <wp:wrapSquare wrapText="larges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
                    <a:alphaModFix amt="0"/>
                    <a:extLst>
                      <a:ext uri="{28A0092B-C50C-407E-A947-70E740481C1C}">
                        <a14:useLocalDpi xmlns:a14="http://schemas.microsoft.com/office/drawing/2010/main" val="0"/>
                      </a:ext>
                    </a:extLst>
                  </a:blip>
                  <a:srcRect/>
                  <a:stretch>
                    <a:fillRect/>
                  </a:stretch>
                </pic:blipFill>
                <pic:spPr bwMode="auto">
                  <a:xfrm>
                    <a:off x="0" y="0"/>
                    <a:ext cx="822325" cy="82232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rFonts w:ascii="Franklin Gothic Heavy" w:hAnsi="Franklin Gothic Heavy" w:cs="Franklin Gothic Heavy"/>
        <w:sz w:val="36"/>
        <w:szCs w:val="36"/>
      </w:rPr>
      <w:t>Človek v ohrození</w:t>
    </w:r>
    <w:r>
      <w:t xml:space="preserve"> </w:t>
    </w:r>
    <w:r>
      <w:tab/>
    </w:r>
  </w:p>
  <w:p w14:paraId="2EF27ED1" w14:textId="77777777" w:rsidR="00F135DB" w:rsidRDefault="0075295A">
    <w:pPr>
      <w:pStyle w:val="Hlavika"/>
      <w:tabs>
        <w:tab w:val="clear" w:pos="4536"/>
        <w:tab w:val="clear" w:pos="9072"/>
        <w:tab w:val="center" w:pos="4677"/>
      </w:tabs>
      <w:spacing w:after="0"/>
      <w:rPr>
        <w:sz w:val="24"/>
        <w:szCs w:val="24"/>
      </w:rPr>
    </w:pPr>
    <w:r>
      <w:rPr>
        <w:noProof/>
        <w:lang w:eastAsia="sk-SK"/>
      </w:rPr>
      <mc:AlternateContent>
        <mc:Choice Requires="wps">
          <w:drawing>
            <wp:anchor distT="0" distB="0" distL="114300" distR="114300" simplePos="0" relativeHeight="251658240" behindDoc="1" locked="0" layoutInCell="1" allowOverlap="1" wp14:anchorId="698163A2" wp14:editId="23D82BEC">
              <wp:simplePos x="0" y="0"/>
              <wp:positionH relativeFrom="column">
                <wp:posOffset>-720090</wp:posOffset>
              </wp:positionH>
              <wp:positionV relativeFrom="paragraph">
                <wp:posOffset>4445</wp:posOffset>
              </wp:positionV>
              <wp:extent cx="2600325" cy="0"/>
              <wp:effectExtent l="16510" t="17145" r="24765" b="209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0325" cy="0"/>
                      </a:xfrm>
                      <a:prstGeom prst="line">
                        <a:avLst/>
                      </a:prstGeom>
                      <a:noFill/>
                      <a:ln w="9360"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29F208"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35pt" to="148.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" strokeweight=".26mm">
              <v:shadow color="black" opacity="49150f" offset=".74833mm,.74833mm"/>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2EB762DA"/>
    <w:multiLevelType w:val="hybridMultilevel"/>
    <w:tmpl w:val="3692E626"/>
    <w:lvl w:ilvl="0" w:tplc="8560317E">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361586B"/>
    <w:multiLevelType w:val="hybridMultilevel"/>
    <w:tmpl w:val="5212FB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95A"/>
    <w:rsid w:val="000970E3"/>
    <w:rsid w:val="00145108"/>
    <w:rsid w:val="00170B16"/>
    <w:rsid w:val="00193DD0"/>
    <w:rsid w:val="001C3CC6"/>
    <w:rsid w:val="001D12F4"/>
    <w:rsid w:val="0026269E"/>
    <w:rsid w:val="002860E4"/>
    <w:rsid w:val="002B2151"/>
    <w:rsid w:val="003008E0"/>
    <w:rsid w:val="00326FE1"/>
    <w:rsid w:val="003D512C"/>
    <w:rsid w:val="004F0F00"/>
    <w:rsid w:val="006602B1"/>
    <w:rsid w:val="00694F23"/>
    <w:rsid w:val="00745DB6"/>
    <w:rsid w:val="0075295A"/>
    <w:rsid w:val="00755F24"/>
    <w:rsid w:val="007E1E94"/>
    <w:rsid w:val="008447FD"/>
    <w:rsid w:val="00854AC9"/>
    <w:rsid w:val="008A0BC3"/>
    <w:rsid w:val="008F0F97"/>
    <w:rsid w:val="009C738D"/>
    <w:rsid w:val="009F04E2"/>
    <w:rsid w:val="00A166B1"/>
    <w:rsid w:val="00A84DF1"/>
    <w:rsid w:val="00B75633"/>
    <w:rsid w:val="00C41684"/>
    <w:rsid w:val="00C421B3"/>
    <w:rsid w:val="00CB5A9D"/>
    <w:rsid w:val="00CF5C8A"/>
    <w:rsid w:val="00D37AB6"/>
    <w:rsid w:val="00D52469"/>
    <w:rsid w:val="00D73183"/>
    <w:rsid w:val="00E37974"/>
    <w:rsid w:val="00E46166"/>
    <w:rsid w:val="00E73CED"/>
    <w:rsid w:val="00EC59F0"/>
    <w:rsid w:val="00F135DB"/>
    <w:rsid w:val="00F92752"/>
    <w:rsid w:val="00FA35FA"/>
    <w:rsid w:val="00FF5120"/>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44F8253"/>
  <w14:defaultImageDpi w14:val="300"/>
  <w15:docId w15:val="{1336A96A-EDCE-466A-A130-C8DEAF21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spacing w:after="200" w:line="276" w:lineRule="auto"/>
    </w:pPr>
  </w:style>
  <w:style w:type="paragraph" w:styleId="Nadpis1">
    <w:name w:val="heading 1"/>
    <w:basedOn w:val="Normlny"/>
    <w:next w:val="Zkladntext"/>
    <w:qFormat/>
    <w:pPr>
      <w:numPr>
        <w:numId w:val="1"/>
      </w:numPr>
      <w:spacing w:before="480" w:after="0"/>
      <w:contextualSpacing/>
      <w:outlineLvl w:val="0"/>
    </w:pPr>
  </w:style>
  <w:style w:type="paragraph" w:styleId="Nadpis2">
    <w:name w:val="heading 2"/>
    <w:basedOn w:val="Normlny"/>
    <w:next w:val="Zkladntext"/>
    <w:qFormat/>
    <w:pPr>
      <w:numPr>
        <w:ilvl w:val="1"/>
        <w:numId w:val="1"/>
      </w:numPr>
      <w:spacing w:before="200" w:after="0" w:line="266" w:lineRule="auto"/>
      <w:outlineLvl w:val="1"/>
    </w:pPr>
    <w:rPr>
      <w:smallCaps/>
      <w:sz w:val="28"/>
      <w:szCs w:val="28"/>
    </w:rPr>
  </w:style>
  <w:style w:type="paragraph" w:styleId="Nadpis3">
    <w:name w:val="heading 3"/>
    <w:basedOn w:val="Normlny"/>
    <w:next w:val="Zkladntext"/>
    <w:qFormat/>
    <w:pPr>
      <w:numPr>
        <w:ilvl w:val="2"/>
        <w:numId w:val="1"/>
      </w:numPr>
      <w:spacing w:before="200" w:after="0" w:line="266" w:lineRule="auto"/>
      <w:outlineLvl w:val="2"/>
    </w:pPr>
  </w:style>
  <w:style w:type="paragraph" w:styleId="Nadpis4">
    <w:name w:val="heading 4"/>
    <w:basedOn w:val="Normlny"/>
    <w:next w:val="Zkladntext"/>
    <w:qFormat/>
    <w:pPr>
      <w:numPr>
        <w:ilvl w:val="3"/>
        <w:numId w:val="1"/>
      </w:numPr>
      <w:spacing w:after="0" w:line="266" w:lineRule="auto"/>
      <w:outlineLvl w:val="3"/>
    </w:pPr>
  </w:style>
  <w:style w:type="paragraph" w:styleId="Nadpis5">
    <w:name w:val="heading 5"/>
    <w:basedOn w:val="Normlny"/>
    <w:next w:val="Zkladntext"/>
    <w:qFormat/>
    <w:pPr>
      <w:numPr>
        <w:ilvl w:val="4"/>
        <w:numId w:val="1"/>
      </w:numPr>
      <w:spacing w:after="0" w:line="266" w:lineRule="auto"/>
      <w:outlineLvl w:val="4"/>
    </w:pPr>
  </w:style>
  <w:style w:type="paragraph" w:styleId="Nadpis6">
    <w:name w:val="heading 6"/>
    <w:basedOn w:val="Normlny"/>
    <w:next w:val="Zkladntext"/>
    <w:qFormat/>
    <w:pPr>
      <w:numPr>
        <w:ilvl w:val="5"/>
        <w:numId w:val="1"/>
      </w:numPr>
      <w:shd w:val="clear" w:color="auto" w:fill="FFFFFF"/>
      <w:spacing w:after="0" w:line="266" w:lineRule="auto"/>
      <w:outlineLvl w:val="5"/>
    </w:pPr>
  </w:style>
  <w:style w:type="paragraph" w:styleId="Nadpis7">
    <w:name w:val="heading 7"/>
    <w:basedOn w:val="Normlny"/>
    <w:next w:val="Zkladntext"/>
    <w:qFormat/>
    <w:pPr>
      <w:numPr>
        <w:ilvl w:val="6"/>
        <w:numId w:val="1"/>
      </w:numPr>
      <w:spacing w:after="0"/>
      <w:outlineLvl w:val="6"/>
    </w:pPr>
  </w:style>
  <w:style w:type="paragraph" w:styleId="Nadpis8">
    <w:name w:val="heading 8"/>
    <w:basedOn w:val="Normlny"/>
    <w:next w:val="Zkladntext"/>
    <w:qFormat/>
    <w:pPr>
      <w:numPr>
        <w:ilvl w:val="7"/>
        <w:numId w:val="1"/>
      </w:numPr>
      <w:spacing w:after="0"/>
      <w:outlineLvl w:val="7"/>
    </w:pPr>
  </w:style>
  <w:style w:type="paragraph" w:styleId="Nadpis9">
    <w:name w:val="heading 9"/>
    <w:basedOn w:val="Normlny"/>
    <w:next w:val="Zkladntext"/>
    <w:qFormat/>
    <w:pPr>
      <w:numPr>
        <w:ilvl w:val="8"/>
        <w:numId w:val="1"/>
      </w:numPr>
      <w:spacing w:after="0" w:line="266" w:lineRule="auto"/>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BezmezerChar">
    <w:name w:val="Bez mezer Char"/>
  </w:style>
  <w:style w:type="character" w:customStyle="1" w:styleId="Nadpis1Char">
    <w:name w:val="Nadpis 1 Char"/>
    <w:basedOn w:val="Predvolenpsmoodseku"/>
  </w:style>
  <w:style w:type="character" w:customStyle="1" w:styleId="Nadpis2Char">
    <w:name w:val="Nadpis 2 Char"/>
    <w:basedOn w:val="Predvolenpsmoodseku"/>
    <w:rPr>
      <w:smallCaps/>
      <w:sz w:val="28"/>
      <w:szCs w:val="28"/>
    </w:rPr>
  </w:style>
  <w:style w:type="character" w:customStyle="1" w:styleId="Nadpis3Char">
    <w:name w:val="Nadpis 3 Char"/>
    <w:basedOn w:val="Predvolenpsmoodseku"/>
  </w:style>
  <w:style w:type="character" w:customStyle="1" w:styleId="Nadpis4Char">
    <w:name w:val="Nadpis 4 Char"/>
    <w:basedOn w:val="Predvolenpsmoodseku"/>
  </w:style>
  <w:style w:type="character" w:customStyle="1" w:styleId="Nadpis5Char">
    <w:name w:val="Nadpis 5 Char"/>
    <w:basedOn w:val="Predvolenpsmoodseku"/>
  </w:style>
  <w:style w:type="character" w:customStyle="1" w:styleId="Nadpis6Char">
    <w:name w:val="Nadpis 6 Char"/>
    <w:basedOn w:val="Predvolenpsmoodseku"/>
  </w:style>
  <w:style w:type="character" w:customStyle="1" w:styleId="Nadpis7Char">
    <w:name w:val="Nadpis 7 Char"/>
    <w:basedOn w:val="Predvolenpsmoodseku"/>
  </w:style>
  <w:style w:type="character" w:customStyle="1" w:styleId="Nadpis8Char">
    <w:name w:val="Nadpis 8 Char"/>
    <w:basedOn w:val="Predvolenpsmoodseku"/>
  </w:style>
  <w:style w:type="character" w:customStyle="1" w:styleId="Nadpis9Char">
    <w:name w:val="Nadpis 9 Char"/>
    <w:basedOn w:val="Predvolenpsmoodseku"/>
  </w:style>
  <w:style w:type="character" w:customStyle="1" w:styleId="NzevChar">
    <w:name w:val="Název Char"/>
    <w:basedOn w:val="Predvolenpsmoodseku"/>
    <w:rPr>
      <w:smallCaps/>
      <w:sz w:val="52"/>
      <w:szCs w:val="52"/>
    </w:rPr>
  </w:style>
  <w:style w:type="character" w:customStyle="1" w:styleId="PodtitulChar">
    <w:name w:val="Podtitul Char"/>
    <w:basedOn w:val="Predvolenpsmoodseku"/>
  </w:style>
  <w:style w:type="character" w:styleId="Siln">
    <w:name w:val="Strong"/>
    <w:qFormat/>
    <w:rPr>
      <w:b/>
      <w:bCs/>
    </w:rPr>
  </w:style>
  <w:style w:type="character" w:styleId="Zvraznenie">
    <w:name w:val="Emphasis"/>
    <w:qFormat/>
  </w:style>
  <w:style w:type="character" w:customStyle="1" w:styleId="CitaceChar">
    <w:name w:val="Citace Char"/>
    <w:basedOn w:val="Predvolenpsmoodseku"/>
    <w:rPr>
      <w:i/>
      <w:iCs/>
    </w:rPr>
  </w:style>
  <w:style w:type="character" w:customStyle="1" w:styleId="CitaceintenzivnChar">
    <w:name w:val="Citace – intenzivní Char"/>
    <w:basedOn w:val="Predvolenpsmoodseku"/>
    <w:rPr>
      <w:i/>
      <w:iCs/>
    </w:rPr>
  </w:style>
  <w:style w:type="character" w:styleId="Jemnzvraznenie">
    <w:name w:val="Subtle Emphasis"/>
    <w:qFormat/>
    <w:rPr>
      <w:i/>
      <w:iCs/>
    </w:rPr>
  </w:style>
  <w:style w:type="character" w:styleId="Intenzvnezvraznenie">
    <w:name w:val="Intense Emphasis"/>
    <w:qFormat/>
  </w:style>
  <w:style w:type="character" w:styleId="Jemnodkaz">
    <w:name w:val="Subtle Reference"/>
    <w:basedOn w:val="Predvolenpsmoodseku"/>
    <w:qFormat/>
    <w:rPr>
      <w:smallCaps/>
    </w:rPr>
  </w:style>
  <w:style w:type="character" w:styleId="Intenzvnyodkaz">
    <w:name w:val="Intense Reference"/>
    <w:qFormat/>
  </w:style>
  <w:style w:type="character" w:styleId="Nzovknihy">
    <w:name w:val="Book Title"/>
    <w:basedOn w:val="Predvolenpsmoodseku"/>
    <w:qFormat/>
  </w:style>
  <w:style w:type="character" w:customStyle="1" w:styleId="ZpatChar">
    <w:name w:val="Zápatí Char"/>
    <w:rPr>
      <w:sz w:val="24"/>
      <w:szCs w:val="24"/>
    </w:rPr>
  </w:style>
  <w:style w:type="character" w:customStyle="1" w:styleId="TextbublinyChar">
    <w:name w:val="Text bubliny Char"/>
  </w:style>
  <w:style w:type="character" w:styleId="Hypertextovprepojenie">
    <w:name w:val="Hyperlink"/>
    <w:uiPriority w:val="99"/>
  </w:style>
  <w:style w:type="paragraph" w:customStyle="1" w:styleId="Nadpis">
    <w:name w:val="Nadpis"/>
    <w:basedOn w:val="Normlny"/>
    <w:next w:val="Zkladntext"/>
    <w:pPr>
      <w:keepNext/>
      <w:spacing w:before="240" w:after="120"/>
    </w:pPr>
  </w:style>
  <w:style w:type="paragraph" w:styleId="Zkladntext">
    <w:name w:val="Body Text"/>
    <w:basedOn w:val="Normlny"/>
    <w:pPr>
      <w:spacing w:after="140" w:line="288" w:lineRule="auto"/>
    </w:pPr>
  </w:style>
  <w:style w:type="paragraph" w:styleId="Zoznam">
    <w:name w:val="List"/>
    <w:basedOn w:val="Zkladntext"/>
    <w:rPr>
      <w:rFonts w:cs="Mangal"/>
    </w:rPr>
  </w:style>
  <w:style w:type="paragraph" w:styleId="Popis">
    <w:name w:val="caption"/>
    <w:basedOn w:val="Normlny"/>
    <w:qFormat/>
    <w:pPr>
      <w:suppressLineNumbers/>
      <w:spacing w:before="120" w:after="120"/>
    </w:pPr>
  </w:style>
  <w:style w:type="paragraph" w:customStyle="1" w:styleId="Rejstk">
    <w:name w:val="Rejstřík"/>
    <w:basedOn w:val="Normlny"/>
    <w:pPr>
      <w:suppressLineNumbers/>
    </w:pPr>
    <w:rPr>
      <w:rFonts w:cs="Mangal"/>
    </w:rPr>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rPr>
      <w:sz w:val="24"/>
      <w:szCs w:val="24"/>
    </w:rPr>
  </w:style>
  <w:style w:type="paragraph" w:styleId="Bezriadkovania">
    <w:name w:val="No Spacing"/>
    <w:basedOn w:val="Normlny"/>
    <w:qFormat/>
    <w:pPr>
      <w:spacing w:after="0" w:line="240" w:lineRule="auto"/>
    </w:pPr>
  </w:style>
  <w:style w:type="paragraph" w:customStyle="1" w:styleId="Caption1">
    <w:name w:val="Caption1"/>
    <w:basedOn w:val="Normlny"/>
  </w:style>
  <w:style w:type="paragraph" w:styleId="Nzov">
    <w:name w:val="Title"/>
    <w:basedOn w:val="Normlny"/>
    <w:next w:val="Zkladntext"/>
    <w:qFormat/>
    <w:pPr>
      <w:spacing w:after="300" w:line="240" w:lineRule="auto"/>
      <w:contextualSpacing/>
    </w:pPr>
    <w:rPr>
      <w:smallCaps/>
      <w:sz w:val="52"/>
      <w:szCs w:val="52"/>
    </w:rPr>
  </w:style>
  <w:style w:type="paragraph" w:styleId="Podtitul">
    <w:name w:val="Subtitle"/>
    <w:basedOn w:val="Normlny"/>
    <w:next w:val="Zkladntext"/>
    <w:qFormat/>
  </w:style>
  <w:style w:type="paragraph" w:styleId="Odsekzoznamu">
    <w:name w:val="List Paragraph"/>
    <w:basedOn w:val="Normlny"/>
    <w:uiPriority w:val="34"/>
    <w:qFormat/>
    <w:pPr>
      <w:ind w:left="720"/>
      <w:contextualSpacing/>
    </w:pPr>
  </w:style>
  <w:style w:type="paragraph" w:styleId="Citcia">
    <w:name w:val="Quote"/>
    <w:basedOn w:val="Normlny"/>
    <w:qFormat/>
    <w:rPr>
      <w:i/>
      <w:iCs/>
    </w:rPr>
  </w:style>
  <w:style w:type="paragraph" w:styleId="Zvraznencitcia">
    <w:name w:val="Intense Quote"/>
    <w:basedOn w:val="Normlny"/>
    <w:qFormat/>
    <w:pPr>
      <w:pBdr>
        <w:top w:val="single" w:sz="4" w:space="10" w:color="00000A"/>
        <w:left w:val="none" w:sz="0" w:space="0" w:color="000000"/>
        <w:bottom w:val="single" w:sz="4" w:space="10" w:color="00000A"/>
        <w:right w:val="none" w:sz="0" w:space="0" w:color="000000"/>
      </w:pBdr>
      <w:spacing w:before="240" w:after="240" w:line="300" w:lineRule="auto"/>
      <w:ind w:left="1152" w:right="1152"/>
      <w:jc w:val="both"/>
    </w:pPr>
    <w:rPr>
      <w:i/>
      <w:iCs/>
    </w:rPr>
  </w:style>
  <w:style w:type="paragraph" w:styleId="Hlavikaobsahu">
    <w:name w:val="TOC Heading"/>
    <w:basedOn w:val="Nadpis1"/>
    <w:qFormat/>
    <w:pPr>
      <w:numPr>
        <w:numId w:val="0"/>
      </w:numPr>
    </w:pPr>
    <w:rPr>
      <w:lang w:bidi="en-US"/>
    </w:rPr>
  </w:style>
  <w:style w:type="paragraph" w:styleId="Textbubliny">
    <w:name w:val="Balloon Text"/>
    <w:basedOn w:val="Normlny"/>
  </w:style>
  <w:style w:type="paragraph" w:customStyle="1" w:styleId="Hlavninadpis">
    <w:name w:val="Hlavni nadpis"/>
    <w:basedOn w:val="Normlny"/>
    <w:pPr>
      <w:spacing w:line="240" w:lineRule="auto"/>
    </w:pPr>
  </w:style>
  <w:style w:type="paragraph" w:customStyle="1" w:styleId="mezititulek">
    <w:name w:val="mezititulek"/>
    <w:basedOn w:val="Normlny"/>
    <w:pPr>
      <w:spacing w:before="240" w:line="240" w:lineRule="auto"/>
    </w:pPr>
  </w:style>
  <w:style w:type="paragraph" w:customStyle="1" w:styleId="text">
    <w:name w:val="text"/>
    <w:basedOn w:val="Normlny"/>
    <w:pPr>
      <w:spacing w:after="240" w:line="240" w:lineRule="auto"/>
    </w:pPr>
  </w:style>
  <w:style w:type="paragraph" w:customStyle="1" w:styleId="Obsahtabulky">
    <w:name w:val="Obsah tabulky"/>
    <w:basedOn w:val="Normlny"/>
  </w:style>
  <w:style w:type="paragraph" w:customStyle="1" w:styleId="Nadpistabulky">
    <w:name w:val="Nadpis tabulky"/>
    <w:basedOn w:val="Obsahtabulky"/>
  </w:style>
  <w:style w:type="character" w:customStyle="1" w:styleId="apple-converted-space">
    <w:name w:val="apple-converted-space"/>
    <w:basedOn w:val="Predvolenpsmoodseku"/>
    <w:rsid w:val="00EC59F0"/>
  </w:style>
  <w:style w:type="table" w:styleId="Tabukasmriekou5tmavzvraznenie4">
    <w:name w:val="Grid Table 5 Dark Accent 4"/>
    <w:basedOn w:val="Normlnatabuka"/>
    <w:uiPriority w:val="50"/>
    <w:rsid w:val="00A166B1"/>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paragraph" w:styleId="Textpoznmkypodiarou">
    <w:name w:val="footnote text"/>
    <w:basedOn w:val="Normlny"/>
    <w:link w:val="TextpoznmkypodiarouChar"/>
    <w:unhideWhenUsed/>
    <w:qFormat/>
    <w:rsid w:val="00A166B1"/>
    <w:pPr>
      <w:suppressAutoHyphens w:val="0"/>
      <w:spacing w:after="0" w:line="240" w:lineRule="auto"/>
    </w:pPr>
    <w:rPr>
      <w:rFonts w:asciiTheme="minorHAnsi" w:eastAsiaTheme="minorHAnsi" w:hAnsiTheme="minorHAnsi" w:cstheme="minorBidi"/>
    </w:rPr>
  </w:style>
  <w:style w:type="character" w:customStyle="1" w:styleId="TextpoznmkypodiarouChar">
    <w:name w:val="Text poznámky pod čiarou Char"/>
    <w:basedOn w:val="Predvolenpsmoodseku"/>
    <w:link w:val="Textpoznmkypodiarou"/>
    <w:rsid w:val="00A166B1"/>
    <w:rPr>
      <w:rFonts w:asciiTheme="minorHAnsi" w:eastAsiaTheme="minorHAnsi" w:hAnsiTheme="minorHAnsi" w:cstheme="minorBidi"/>
    </w:rPr>
  </w:style>
  <w:style w:type="character" w:styleId="Odkaznapoznmkupodiarou">
    <w:name w:val="footnote reference"/>
    <w:basedOn w:val="Predvolenpsmoodseku"/>
    <w:semiHidden/>
    <w:unhideWhenUsed/>
    <w:qFormat/>
    <w:rsid w:val="00A166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213286">
      <w:bodyDiv w:val="1"/>
      <w:marLeft w:val="0"/>
      <w:marRight w:val="0"/>
      <w:marTop w:val="0"/>
      <w:marBottom w:val="0"/>
      <w:divBdr>
        <w:top w:val="none" w:sz="0" w:space="0" w:color="auto"/>
        <w:left w:val="none" w:sz="0" w:space="0" w:color="auto"/>
        <w:bottom w:val="none" w:sz="0" w:space="0" w:color="auto"/>
        <w:right w:val="none" w:sz="0" w:space="0" w:color="auto"/>
      </w:divBdr>
      <w:divsChild>
        <w:div w:id="288321531">
          <w:marLeft w:val="0"/>
          <w:marRight w:val="0"/>
          <w:marTop w:val="0"/>
          <w:marBottom w:val="0"/>
          <w:divBdr>
            <w:top w:val="none" w:sz="0" w:space="0" w:color="auto"/>
            <w:left w:val="none" w:sz="0" w:space="0" w:color="auto"/>
            <w:bottom w:val="none" w:sz="0" w:space="0" w:color="auto"/>
            <w:right w:val="none" w:sz="0" w:space="0" w:color="auto"/>
          </w:divBdr>
        </w:div>
        <w:div w:id="205410442">
          <w:marLeft w:val="0"/>
          <w:marRight w:val="0"/>
          <w:marTop w:val="0"/>
          <w:marBottom w:val="0"/>
          <w:divBdr>
            <w:top w:val="none" w:sz="0" w:space="0" w:color="auto"/>
            <w:left w:val="none" w:sz="0" w:space="0" w:color="auto"/>
            <w:bottom w:val="none" w:sz="0" w:space="0" w:color="auto"/>
            <w:right w:val="none" w:sz="0" w:space="0" w:color="auto"/>
          </w:divBdr>
        </w:div>
        <w:div w:id="1501265372">
          <w:marLeft w:val="0"/>
          <w:marRight w:val="0"/>
          <w:marTop w:val="0"/>
          <w:marBottom w:val="0"/>
          <w:divBdr>
            <w:top w:val="none" w:sz="0" w:space="0" w:color="auto"/>
            <w:left w:val="none" w:sz="0" w:space="0" w:color="auto"/>
            <w:bottom w:val="none" w:sz="0" w:space="0" w:color="auto"/>
            <w:right w:val="none" w:sz="0" w:space="0" w:color="auto"/>
          </w:divBdr>
        </w:div>
        <w:div w:id="36592250">
          <w:marLeft w:val="0"/>
          <w:marRight w:val="0"/>
          <w:marTop w:val="0"/>
          <w:marBottom w:val="0"/>
          <w:divBdr>
            <w:top w:val="none" w:sz="0" w:space="0" w:color="auto"/>
            <w:left w:val="none" w:sz="0" w:space="0" w:color="auto"/>
            <w:bottom w:val="none" w:sz="0" w:space="0" w:color="auto"/>
            <w:right w:val="none" w:sz="0" w:space="0" w:color="auto"/>
          </w:divBdr>
        </w:div>
        <w:div w:id="622034850">
          <w:marLeft w:val="0"/>
          <w:marRight w:val="0"/>
          <w:marTop w:val="0"/>
          <w:marBottom w:val="0"/>
          <w:divBdr>
            <w:top w:val="none" w:sz="0" w:space="0" w:color="auto"/>
            <w:left w:val="none" w:sz="0" w:space="0" w:color="auto"/>
            <w:bottom w:val="none" w:sz="0" w:space="0" w:color="auto"/>
            <w:right w:val="none" w:sz="0" w:space="0" w:color="auto"/>
          </w:divBdr>
        </w:div>
        <w:div w:id="485241488">
          <w:marLeft w:val="0"/>
          <w:marRight w:val="0"/>
          <w:marTop w:val="0"/>
          <w:marBottom w:val="0"/>
          <w:divBdr>
            <w:top w:val="none" w:sz="0" w:space="0" w:color="auto"/>
            <w:left w:val="none" w:sz="0" w:space="0" w:color="auto"/>
            <w:bottom w:val="none" w:sz="0" w:space="0" w:color="auto"/>
            <w:right w:val="none" w:sz="0" w:space="0" w:color="auto"/>
          </w:divBdr>
        </w:div>
      </w:divsChild>
    </w:div>
    <w:div w:id="1808283194">
      <w:bodyDiv w:val="1"/>
      <w:marLeft w:val="0"/>
      <w:marRight w:val="0"/>
      <w:marTop w:val="0"/>
      <w:marBottom w:val="0"/>
      <w:divBdr>
        <w:top w:val="none" w:sz="0" w:space="0" w:color="auto"/>
        <w:left w:val="none" w:sz="0" w:space="0" w:color="auto"/>
        <w:bottom w:val="none" w:sz="0" w:space="0" w:color="auto"/>
        <w:right w:val="none" w:sz="0" w:space="0" w:color="auto"/>
      </w:divBdr>
      <w:divsChild>
        <w:div w:id="1716080878">
          <w:marLeft w:val="0"/>
          <w:marRight w:val="0"/>
          <w:marTop w:val="0"/>
          <w:marBottom w:val="0"/>
          <w:divBdr>
            <w:top w:val="none" w:sz="0" w:space="0" w:color="auto"/>
            <w:left w:val="none" w:sz="0" w:space="0" w:color="auto"/>
            <w:bottom w:val="none" w:sz="0" w:space="0" w:color="auto"/>
            <w:right w:val="none" w:sz="0" w:space="0" w:color="auto"/>
          </w:divBdr>
        </w:div>
        <w:div w:id="1522280262">
          <w:marLeft w:val="0"/>
          <w:marRight w:val="0"/>
          <w:marTop w:val="0"/>
          <w:marBottom w:val="0"/>
          <w:divBdr>
            <w:top w:val="none" w:sz="0" w:space="0" w:color="auto"/>
            <w:left w:val="none" w:sz="0" w:space="0" w:color="auto"/>
            <w:bottom w:val="none" w:sz="0" w:space="0" w:color="auto"/>
            <w:right w:val="none" w:sz="0" w:space="0" w:color="auto"/>
          </w:divBdr>
        </w:div>
        <w:div w:id="901021413">
          <w:marLeft w:val="0"/>
          <w:marRight w:val="0"/>
          <w:marTop w:val="0"/>
          <w:marBottom w:val="0"/>
          <w:divBdr>
            <w:top w:val="none" w:sz="0" w:space="0" w:color="auto"/>
            <w:left w:val="none" w:sz="0" w:space="0" w:color="auto"/>
            <w:bottom w:val="none" w:sz="0" w:space="0" w:color="auto"/>
            <w:right w:val="none" w:sz="0" w:space="0" w:color="auto"/>
          </w:divBdr>
        </w:div>
        <w:div w:id="1379162046">
          <w:marLeft w:val="0"/>
          <w:marRight w:val="0"/>
          <w:marTop w:val="0"/>
          <w:marBottom w:val="0"/>
          <w:divBdr>
            <w:top w:val="none" w:sz="0" w:space="0" w:color="auto"/>
            <w:left w:val="none" w:sz="0" w:space="0" w:color="auto"/>
            <w:bottom w:val="none" w:sz="0" w:space="0" w:color="auto"/>
            <w:right w:val="none" w:sz="0" w:space="0" w:color="auto"/>
          </w:divBdr>
        </w:div>
        <w:div w:id="776102997">
          <w:marLeft w:val="0"/>
          <w:marRight w:val="0"/>
          <w:marTop w:val="0"/>
          <w:marBottom w:val="0"/>
          <w:divBdr>
            <w:top w:val="none" w:sz="0" w:space="0" w:color="auto"/>
            <w:left w:val="none" w:sz="0" w:space="0" w:color="auto"/>
            <w:bottom w:val="none" w:sz="0" w:space="0" w:color="auto"/>
            <w:right w:val="none" w:sz="0" w:space="0" w:color="auto"/>
          </w:divBdr>
        </w:div>
        <w:div w:id="1118335859">
          <w:marLeft w:val="0"/>
          <w:marRight w:val="0"/>
          <w:marTop w:val="0"/>
          <w:marBottom w:val="0"/>
          <w:divBdr>
            <w:top w:val="none" w:sz="0" w:space="0" w:color="auto"/>
            <w:left w:val="none" w:sz="0" w:space="0" w:color="auto"/>
            <w:bottom w:val="none" w:sz="0" w:space="0" w:color="auto"/>
            <w:right w:val="none" w:sz="0" w:space="0" w:color="auto"/>
          </w:divBdr>
        </w:div>
        <w:div w:id="935476811">
          <w:marLeft w:val="0"/>
          <w:marRight w:val="0"/>
          <w:marTop w:val="0"/>
          <w:marBottom w:val="0"/>
          <w:divBdr>
            <w:top w:val="none" w:sz="0" w:space="0" w:color="auto"/>
            <w:left w:val="none" w:sz="0" w:space="0" w:color="auto"/>
            <w:bottom w:val="none" w:sz="0" w:space="0" w:color="auto"/>
            <w:right w:val="none" w:sz="0" w:space="0" w:color="auto"/>
          </w:divBdr>
        </w:div>
      </w:divsChild>
    </w:div>
    <w:div w:id="1865946946">
      <w:bodyDiv w:val="1"/>
      <w:marLeft w:val="0"/>
      <w:marRight w:val="0"/>
      <w:marTop w:val="0"/>
      <w:marBottom w:val="0"/>
      <w:divBdr>
        <w:top w:val="none" w:sz="0" w:space="0" w:color="auto"/>
        <w:left w:val="none" w:sz="0" w:space="0" w:color="auto"/>
        <w:bottom w:val="none" w:sz="0" w:space="0" w:color="auto"/>
        <w:right w:val="none" w:sz="0" w:space="0" w:color="auto"/>
      </w:divBdr>
      <w:divsChild>
        <w:div w:id="1482774196">
          <w:marLeft w:val="0"/>
          <w:marRight w:val="0"/>
          <w:marTop w:val="0"/>
          <w:marBottom w:val="0"/>
          <w:divBdr>
            <w:top w:val="none" w:sz="0" w:space="0" w:color="auto"/>
            <w:left w:val="none" w:sz="0" w:space="0" w:color="auto"/>
            <w:bottom w:val="none" w:sz="0" w:space="0" w:color="auto"/>
            <w:right w:val="none" w:sz="0" w:space="0" w:color="auto"/>
          </w:divBdr>
        </w:div>
        <w:div w:id="1758134671">
          <w:marLeft w:val="0"/>
          <w:marRight w:val="0"/>
          <w:marTop w:val="0"/>
          <w:marBottom w:val="0"/>
          <w:divBdr>
            <w:top w:val="none" w:sz="0" w:space="0" w:color="auto"/>
            <w:left w:val="none" w:sz="0" w:space="0" w:color="auto"/>
            <w:bottom w:val="none" w:sz="0" w:space="0" w:color="auto"/>
            <w:right w:val="none" w:sz="0" w:space="0" w:color="auto"/>
          </w:divBdr>
        </w:div>
        <w:div w:id="1105613619">
          <w:marLeft w:val="0"/>
          <w:marRight w:val="0"/>
          <w:marTop w:val="0"/>
          <w:marBottom w:val="0"/>
          <w:divBdr>
            <w:top w:val="none" w:sz="0" w:space="0" w:color="auto"/>
            <w:left w:val="none" w:sz="0" w:space="0" w:color="auto"/>
            <w:bottom w:val="none" w:sz="0" w:space="0" w:color="auto"/>
            <w:right w:val="none" w:sz="0" w:space="0" w:color="auto"/>
          </w:divBdr>
        </w:div>
        <w:div w:id="1904412875">
          <w:marLeft w:val="0"/>
          <w:marRight w:val="0"/>
          <w:marTop w:val="0"/>
          <w:marBottom w:val="0"/>
          <w:divBdr>
            <w:top w:val="none" w:sz="0" w:space="0" w:color="auto"/>
            <w:left w:val="none" w:sz="0" w:space="0" w:color="auto"/>
            <w:bottom w:val="none" w:sz="0" w:space="0" w:color="auto"/>
            <w:right w:val="none" w:sz="0" w:space="0" w:color="auto"/>
          </w:divBdr>
        </w:div>
        <w:div w:id="1833523679">
          <w:marLeft w:val="0"/>
          <w:marRight w:val="0"/>
          <w:marTop w:val="0"/>
          <w:marBottom w:val="0"/>
          <w:divBdr>
            <w:top w:val="none" w:sz="0" w:space="0" w:color="auto"/>
            <w:left w:val="none" w:sz="0" w:space="0" w:color="auto"/>
            <w:bottom w:val="none" w:sz="0" w:space="0" w:color="auto"/>
            <w:right w:val="none" w:sz="0" w:space="0" w:color="auto"/>
          </w:divBdr>
        </w:div>
        <w:div w:id="1640308736">
          <w:marLeft w:val="0"/>
          <w:marRight w:val="0"/>
          <w:marTop w:val="0"/>
          <w:marBottom w:val="0"/>
          <w:divBdr>
            <w:top w:val="none" w:sz="0" w:space="0" w:color="auto"/>
            <w:left w:val="none" w:sz="0" w:space="0" w:color="auto"/>
            <w:bottom w:val="none" w:sz="0" w:space="0" w:color="auto"/>
            <w:right w:val="none" w:sz="0" w:space="0" w:color="auto"/>
          </w:divBdr>
        </w:div>
        <w:div w:id="728307672">
          <w:marLeft w:val="0"/>
          <w:marRight w:val="0"/>
          <w:marTop w:val="0"/>
          <w:marBottom w:val="0"/>
          <w:divBdr>
            <w:top w:val="none" w:sz="0" w:space="0" w:color="auto"/>
            <w:left w:val="none" w:sz="0" w:space="0" w:color="auto"/>
            <w:bottom w:val="none" w:sz="0" w:space="0" w:color="auto"/>
            <w:right w:val="none" w:sz="0" w:space="0" w:color="auto"/>
          </w:divBdr>
        </w:div>
        <w:div w:id="925190948">
          <w:marLeft w:val="0"/>
          <w:marRight w:val="0"/>
          <w:marTop w:val="0"/>
          <w:marBottom w:val="0"/>
          <w:divBdr>
            <w:top w:val="none" w:sz="0" w:space="0" w:color="auto"/>
            <w:left w:val="none" w:sz="0" w:space="0" w:color="auto"/>
            <w:bottom w:val="none" w:sz="0" w:space="0" w:color="auto"/>
            <w:right w:val="none" w:sz="0" w:space="0" w:color="auto"/>
          </w:divBdr>
        </w:div>
        <w:div w:id="666711503">
          <w:marLeft w:val="0"/>
          <w:marRight w:val="0"/>
          <w:marTop w:val="0"/>
          <w:marBottom w:val="0"/>
          <w:divBdr>
            <w:top w:val="none" w:sz="0" w:space="0" w:color="auto"/>
            <w:left w:val="none" w:sz="0" w:space="0" w:color="auto"/>
            <w:bottom w:val="none" w:sz="0" w:space="0" w:color="auto"/>
            <w:right w:val="none" w:sz="0" w:space="0" w:color="auto"/>
          </w:divBdr>
          <w:divsChild>
            <w:div w:id="448359249">
              <w:marLeft w:val="0"/>
              <w:marRight w:val="0"/>
              <w:marTop w:val="0"/>
              <w:marBottom w:val="0"/>
              <w:divBdr>
                <w:top w:val="none" w:sz="0" w:space="0" w:color="auto"/>
                <w:left w:val="none" w:sz="0" w:space="0" w:color="auto"/>
                <w:bottom w:val="none" w:sz="0" w:space="0" w:color="auto"/>
                <w:right w:val="none" w:sz="0" w:space="0" w:color="auto"/>
              </w:divBdr>
              <w:divsChild>
                <w:div w:id="1216240150">
                  <w:marLeft w:val="0"/>
                  <w:marRight w:val="0"/>
                  <w:marTop w:val="0"/>
                  <w:marBottom w:val="0"/>
                  <w:divBdr>
                    <w:top w:val="none" w:sz="0" w:space="0" w:color="auto"/>
                    <w:left w:val="none" w:sz="0" w:space="0" w:color="auto"/>
                    <w:bottom w:val="none" w:sz="0" w:space="0" w:color="auto"/>
                    <w:right w:val="none" w:sz="0" w:space="0" w:color="auto"/>
                  </w:divBdr>
                  <w:divsChild>
                    <w:div w:id="1157040798">
                      <w:marLeft w:val="0"/>
                      <w:marRight w:val="0"/>
                      <w:marTop w:val="0"/>
                      <w:marBottom w:val="0"/>
                      <w:divBdr>
                        <w:top w:val="none" w:sz="0" w:space="0" w:color="auto"/>
                        <w:left w:val="none" w:sz="0" w:space="0" w:color="auto"/>
                        <w:bottom w:val="none" w:sz="0" w:space="0" w:color="auto"/>
                        <w:right w:val="none" w:sz="0" w:space="0" w:color="auto"/>
                      </w:divBdr>
                      <w:divsChild>
                        <w:div w:id="1486900498">
                          <w:marLeft w:val="0"/>
                          <w:marRight w:val="0"/>
                          <w:marTop w:val="0"/>
                          <w:marBottom w:val="0"/>
                          <w:divBdr>
                            <w:top w:val="none" w:sz="0" w:space="0" w:color="auto"/>
                            <w:left w:val="none" w:sz="0" w:space="0" w:color="auto"/>
                            <w:bottom w:val="none" w:sz="0" w:space="0" w:color="auto"/>
                            <w:right w:val="none" w:sz="0" w:space="0" w:color="auto"/>
                          </w:divBdr>
                          <w:divsChild>
                            <w:div w:id="336077288">
                              <w:marLeft w:val="0"/>
                              <w:marRight w:val="0"/>
                              <w:marTop w:val="0"/>
                              <w:marBottom w:val="0"/>
                              <w:divBdr>
                                <w:top w:val="none" w:sz="0" w:space="0" w:color="auto"/>
                                <w:left w:val="none" w:sz="0" w:space="0" w:color="auto"/>
                                <w:bottom w:val="none" w:sz="0" w:space="0" w:color="auto"/>
                                <w:right w:val="none" w:sz="0" w:space="0" w:color="auto"/>
                              </w:divBdr>
                              <w:divsChild>
                                <w:div w:id="1925801488">
                                  <w:marLeft w:val="0"/>
                                  <w:marRight w:val="0"/>
                                  <w:marTop w:val="0"/>
                                  <w:marBottom w:val="0"/>
                                  <w:divBdr>
                                    <w:top w:val="none" w:sz="0" w:space="0" w:color="auto"/>
                                    <w:left w:val="none" w:sz="0" w:space="0" w:color="auto"/>
                                    <w:bottom w:val="none" w:sz="0" w:space="0" w:color="auto"/>
                                    <w:right w:val="none" w:sz="0" w:space="0" w:color="auto"/>
                                  </w:divBdr>
                                  <w:divsChild>
                                    <w:div w:id="1203133859">
                                      <w:marLeft w:val="0"/>
                                      <w:marRight w:val="0"/>
                                      <w:marTop w:val="0"/>
                                      <w:marBottom w:val="0"/>
                                      <w:divBdr>
                                        <w:top w:val="none" w:sz="0" w:space="0" w:color="auto"/>
                                        <w:left w:val="none" w:sz="0" w:space="0" w:color="auto"/>
                                        <w:bottom w:val="none" w:sz="0" w:space="0" w:color="auto"/>
                                        <w:right w:val="none" w:sz="0" w:space="0" w:color="auto"/>
                                      </w:divBdr>
                                    </w:div>
                                    <w:div w:id="1444181433">
                                      <w:marLeft w:val="0"/>
                                      <w:marRight w:val="0"/>
                                      <w:marTop w:val="0"/>
                                      <w:marBottom w:val="0"/>
                                      <w:divBdr>
                                        <w:top w:val="none" w:sz="0" w:space="0" w:color="auto"/>
                                        <w:left w:val="none" w:sz="0" w:space="0" w:color="auto"/>
                                        <w:bottom w:val="none" w:sz="0" w:space="0" w:color="auto"/>
                                        <w:right w:val="none" w:sz="0" w:space="0" w:color="auto"/>
                                      </w:divBdr>
                                    </w:div>
                                    <w:div w:id="1664384078">
                                      <w:marLeft w:val="0"/>
                                      <w:marRight w:val="0"/>
                                      <w:marTop w:val="0"/>
                                      <w:marBottom w:val="0"/>
                                      <w:divBdr>
                                        <w:top w:val="none" w:sz="0" w:space="0" w:color="auto"/>
                                        <w:left w:val="none" w:sz="0" w:space="0" w:color="auto"/>
                                        <w:bottom w:val="none" w:sz="0" w:space="0" w:color="auto"/>
                                        <w:right w:val="none" w:sz="0" w:space="0" w:color="auto"/>
                                      </w:divBdr>
                                    </w:div>
                                    <w:div w:id="1883590958">
                                      <w:marLeft w:val="0"/>
                                      <w:marRight w:val="0"/>
                                      <w:marTop w:val="0"/>
                                      <w:marBottom w:val="0"/>
                                      <w:divBdr>
                                        <w:top w:val="none" w:sz="0" w:space="0" w:color="auto"/>
                                        <w:left w:val="none" w:sz="0" w:space="0" w:color="auto"/>
                                        <w:bottom w:val="none" w:sz="0" w:space="0" w:color="auto"/>
                                        <w:right w:val="none" w:sz="0" w:space="0" w:color="auto"/>
                                      </w:divBdr>
                                    </w:div>
                                    <w:div w:id="2005014473">
                                      <w:marLeft w:val="0"/>
                                      <w:marRight w:val="0"/>
                                      <w:marTop w:val="0"/>
                                      <w:marBottom w:val="0"/>
                                      <w:divBdr>
                                        <w:top w:val="none" w:sz="0" w:space="0" w:color="auto"/>
                                        <w:left w:val="none" w:sz="0" w:space="0" w:color="auto"/>
                                        <w:bottom w:val="none" w:sz="0" w:space="0" w:color="auto"/>
                                        <w:right w:val="none" w:sz="0" w:space="0" w:color="auto"/>
                                      </w:divBdr>
                                    </w:div>
                                    <w:div w:id="2003849922">
                                      <w:marLeft w:val="0"/>
                                      <w:marRight w:val="0"/>
                                      <w:marTop w:val="0"/>
                                      <w:marBottom w:val="0"/>
                                      <w:divBdr>
                                        <w:top w:val="none" w:sz="0" w:space="0" w:color="auto"/>
                                        <w:left w:val="none" w:sz="0" w:space="0" w:color="auto"/>
                                        <w:bottom w:val="none" w:sz="0" w:space="0" w:color="auto"/>
                                        <w:right w:val="none" w:sz="0" w:space="0" w:color="auto"/>
                                      </w:divBdr>
                                    </w:div>
                                    <w:div w:id="2116555718">
                                      <w:marLeft w:val="0"/>
                                      <w:marRight w:val="0"/>
                                      <w:marTop w:val="0"/>
                                      <w:marBottom w:val="0"/>
                                      <w:divBdr>
                                        <w:top w:val="none" w:sz="0" w:space="0" w:color="auto"/>
                                        <w:left w:val="none" w:sz="0" w:space="0" w:color="auto"/>
                                        <w:bottom w:val="none" w:sz="0" w:space="0" w:color="auto"/>
                                        <w:right w:val="none" w:sz="0" w:space="0" w:color="auto"/>
                                      </w:divBdr>
                                    </w:div>
                                    <w:div w:id="289243060">
                                      <w:marLeft w:val="0"/>
                                      <w:marRight w:val="0"/>
                                      <w:marTop w:val="0"/>
                                      <w:marBottom w:val="0"/>
                                      <w:divBdr>
                                        <w:top w:val="none" w:sz="0" w:space="0" w:color="auto"/>
                                        <w:left w:val="none" w:sz="0" w:space="0" w:color="auto"/>
                                        <w:bottom w:val="none" w:sz="0" w:space="0" w:color="auto"/>
                                        <w:right w:val="none" w:sz="0" w:space="0" w:color="auto"/>
                                      </w:divBdr>
                                    </w:div>
                                    <w:div w:id="1000544051">
                                      <w:marLeft w:val="0"/>
                                      <w:marRight w:val="0"/>
                                      <w:marTop w:val="0"/>
                                      <w:marBottom w:val="0"/>
                                      <w:divBdr>
                                        <w:top w:val="none" w:sz="0" w:space="0" w:color="auto"/>
                                        <w:left w:val="none" w:sz="0" w:space="0" w:color="auto"/>
                                        <w:bottom w:val="none" w:sz="0" w:space="0" w:color="auto"/>
                                        <w:right w:val="none" w:sz="0" w:space="0" w:color="auto"/>
                                      </w:divBdr>
                                    </w:div>
                                    <w:div w:id="257642994">
                                      <w:marLeft w:val="0"/>
                                      <w:marRight w:val="0"/>
                                      <w:marTop w:val="0"/>
                                      <w:marBottom w:val="0"/>
                                      <w:divBdr>
                                        <w:top w:val="none" w:sz="0" w:space="0" w:color="auto"/>
                                        <w:left w:val="none" w:sz="0" w:space="0" w:color="auto"/>
                                        <w:bottom w:val="none" w:sz="0" w:space="0" w:color="auto"/>
                                        <w:right w:val="none" w:sz="0" w:space="0" w:color="auto"/>
                                      </w:divBdr>
                                    </w:div>
                                    <w:div w:id="146434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clovekvohrozeni.sk" TargetMode="External"/><Relationship Id="rId1" Type="http://schemas.openxmlformats.org/officeDocument/2006/relationships/hyperlink" Target="http://www.clovekvohrozeni.s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908</Words>
  <Characters>5182</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Brano Tichy</dc:creator>
  <cp:lastModifiedBy>Michaela Mudroňová</cp:lastModifiedBy>
  <cp:revision>5</cp:revision>
  <cp:lastPrinted>2020-08-14T09:03:00Z</cp:lastPrinted>
  <dcterms:created xsi:type="dcterms:W3CDTF">2020-10-29T09:53:00Z</dcterms:created>
  <dcterms:modified xsi:type="dcterms:W3CDTF">2020-11-06T12:17:00Z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turbTAO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