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ukasmriekou5tmavzvraznenie4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534EF" w14:paraId="3A556B2E" w14:textId="77777777" w:rsidTr="00B10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B66C0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Projekt:</w:t>
            </w:r>
          </w:p>
        </w:tc>
        <w:tc>
          <w:tcPr>
            <w:tcW w:w="6799" w:type="dxa"/>
          </w:tcPr>
          <w:p w14:paraId="3C5C41CF" w14:textId="77777777" w:rsidR="006534EF" w:rsidRDefault="006534EF" w:rsidP="00B109B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Lepšie verejné politiky pre marginalizované rómske komunity</w:t>
            </w:r>
          </w:p>
        </w:tc>
      </w:tr>
      <w:tr w:rsidR="006534EF" w14:paraId="10EBFA2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9FD9A6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Organizácia:</w:t>
            </w:r>
          </w:p>
        </w:tc>
        <w:tc>
          <w:tcPr>
            <w:tcW w:w="6799" w:type="dxa"/>
          </w:tcPr>
          <w:p w14:paraId="1119415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0C7">
              <w:t>Človek v ohrození, n. o.</w:t>
            </w:r>
          </w:p>
        </w:tc>
      </w:tr>
      <w:tr w:rsidR="006534EF" w14:paraId="0EE96279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7E94ED6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Operačný program:</w:t>
            </w:r>
          </w:p>
        </w:tc>
        <w:tc>
          <w:tcPr>
            <w:tcW w:w="6799" w:type="dxa"/>
          </w:tcPr>
          <w:p w14:paraId="5C825450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30C7">
              <w:t>Efektívna verejná správa</w:t>
            </w:r>
          </w:p>
        </w:tc>
      </w:tr>
      <w:tr w:rsidR="006534EF" w14:paraId="7D411E9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A737488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Kód žiadosti o NFP:</w:t>
            </w:r>
          </w:p>
        </w:tc>
        <w:tc>
          <w:tcPr>
            <w:tcW w:w="6799" w:type="dxa"/>
          </w:tcPr>
          <w:p w14:paraId="2A4A3E34" w14:textId="77777777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NFP314011</w:t>
            </w:r>
            <w:r w:rsidRPr="00B830C7">
              <w:t>L915</w:t>
            </w:r>
          </w:p>
        </w:tc>
      </w:tr>
      <w:tr w:rsidR="006534EF" w14:paraId="17AB6868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63F6E8E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aktivity:</w:t>
            </w:r>
          </w:p>
        </w:tc>
        <w:tc>
          <w:tcPr>
            <w:tcW w:w="6799" w:type="dxa"/>
          </w:tcPr>
          <w:p w14:paraId="0A81266A" w14:textId="77777777" w:rsidR="006534EF" w:rsidRDefault="006534EF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Hlavná aktivita č. 1</w:t>
            </w:r>
            <w:r w:rsidRPr="00B830C7">
              <w:t xml:space="preserve">, Skvalitňovanie </w:t>
            </w:r>
            <w:r>
              <w:t xml:space="preserve">sociálnych služieb </w:t>
            </w:r>
            <w:r w:rsidRPr="00B830C7">
              <w:t>MRK</w:t>
            </w:r>
          </w:p>
        </w:tc>
      </w:tr>
      <w:tr w:rsidR="006534EF" w14:paraId="2DED8B7D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D12497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výstupu:</w:t>
            </w:r>
          </w:p>
        </w:tc>
        <w:tc>
          <w:tcPr>
            <w:tcW w:w="6799" w:type="dxa"/>
          </w:tcPr>
          <w:p w14:paraId="63758148" w14:textId="4A4B9C40" w:rsidR="006534EF" w:rsidRDefault="006534EF" w:rsidP="00B109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Opatrenie</w:t>
            </w:r>
          </w:p>
        </w:tc>
      </w:tr>
      <w:tr w:rsidR="006534EF" w14:paraId="5C80D4F7" w14:textId="77777777" w:rsidTr="00B109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D0CF635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Názov opatrenia:</w:t>
            </w:r>
          </w:p>
        </w:tc>
        <w:tc>
          <w:tcPr>
            <w:tcW w:w="6799" w:type="dxa"/>
          </w:tcPr>
          <w:p w14:paraId="454E00C8" w14:textId="00628864" w:rsidR="006534EF" w:rsidRDefault="006417B5" w:rsidP="00B109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Centralizácia služieb pre MRK pod MPSVaR</w:t>
            </w:r>
          </w:p>
        </w:tc>
      </w:tr>
      <w:tr w:rsidR="006534EF" w14:paraId="28A7E6C6" w14:textId="77777777" w:rsidTr="00B109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76FF8A" w14:textId="77777777" w:rsidR="006534EF" w:rsidRPr="002C302A" w:rsidRDefault="006534EF" w:rsidP="00B109B4">
            <w:pPr>
              <w:rPr>
                <w:b w:val="0"/>
              </w:rPr>
            </w:pPr>
            <w:r w:rsidRPr="002C302A">
              <w:rPr>
                <w:b w:val="0"/>
              </w:rPr>
              <w:t>Subjekt, ktorému sa návrh opatrenia predkladá:</w:t>
            </w:r>
          </w:p>
        </w:tc>
        <w:tc>
          <w:tcPr>
            <w:tcW w:w="6799" w:type="dxa"/>
          </w:tcPr>
          <w:p w14:paraId="51363BFB" w14:textId="426BAFE5" w:rsidR="006534EF" w:rsidRDefault="006534EF" w:rsidP="00B10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Ministerstvo práce sociálnych vecí a</w:t>
            </w:r>
            <w:r w:rsidR="006417B5">
              <w:t> </w:t>
            </w:r>
            <w:r>
              <w:t>rodiny</w:t>
            </w:r>
            <w:r w:rsidR="006417B5">
              <w:t>, Ministerstvo vnútra, USVRK, IA MPSVaR</w:t>
            </w:r>
          </w:p>
        </w:tc>
      </w:tr>
    </w:tbl>
    <w:p w14:paraId="0D043B30" w14:textId="0AE29188" w:rsidR="00193DD0" w:rsidRDefault="00193DD0" w:rsidP="00193DD0">
      <w:pPr>
        <w:rPr>
          <w:b/>
          <w:sz w:val="24"/>
          <w:szCs w:val="24"/>
        </w:rPr>
      </w:pPr>
    </w:p>
    <w:p w14:paraId="30F5B5D2" w14:textId="77777777" w:rsidR="006417B5" w:rsidRPr="006417B5" w:rsidRDefault="006417B5" w:rsidP="00193DD0">
      <w:pPr>
        <w:rPr>
          <w:b/>
          <w:sz w:val="24"/>
          <w:szCs w:val="24"/>
        </w:rPr>
      </w:pPr>
    </w:p>
    <w:p w14:paraId="74C4AB01" w14:textId="77777777" w:rsidR="006417B5" w:rsidRPr="006417B5" w:rsidRDefault="006417B5" w:rsidP="006417B5">
      <w:pPr>
        <w:jc w:val="both"/>
        <w:rPr>
          <w:sz w:val="24"/>
          <w:szCs w:val="24"/>
        </w:rPr>
      </w:pPr>
      <w:r w:rsidRPr="006417B5">
        <w:rPr>
          <w:sz w:val="24"/>
          <w:szCs w:val="24"/>
        </w:rPr>
        <w:t>Komentár: V rámci plánovaných aktivít projektu, ktoré spočívali vo:</w:t>
      </w:r>
    </w:p>
    <w:p w14:paraId="37E14D5C" w14:textId="77777777" w:rsidR="006417B5" w:rsidRPr="006417B5" w:rsidRDefault="006417B5" w:rsidP="006417B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417B5">
        <w:rPr>
          <w:sz w:val="24"/>
          <w:szCs w:val="24"/>
        </w:rPr>
        <w:t xml:space="preserve">vytvorení </w:t>
      </w:r>
      <w:proofErr w:type="spellStart"/>
      <w:r w:rsidRPr="006417B5">
        <w:rPr>
          <w:sz w:val="24"/>
          <w:szCs w:val="24"/>
        </w:rPr>
        <w:t>multisektorového</w:t>
      </w:r>
      <w:proofErr w:type="spellEnd"/>
      <w:r w:rsidRPr="006417B5">
        <w:rPr>
          <w:sz w:val="24"/>
          <w:szCs w:val="24"/>
        </w:rPr>
        <w:t xml:space="preserve"> partnerstva subjektov prevádzkujúcich KC na území POSK, </w:t>
      </w:r>
    </w:p>
    <w:p w14:paraId="59618FF9" w14:textId="77777777" w:rsidR="006417B5" w:rsidRPr="006417B5" w:rsidRDefault="006417B5" w:rsidP="006417B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417B5">
        <w:rPr>
          <w:sz w:val="24"/>
          <w:szCs w:val="24"/>
        </w:rPr>
        <w:t xml:space="preserve">vytvorení platformy mimovládnych organizácii pôsobiacich v oblasti sociálneho začlenenia MRK </w:t>
      </w:r>
    </w:p>
    <w:p w14:paraId="0EDD1D39" w14:textId="5D4D0198" w:rsidR="006417B5" w:rsidRDefault="006417B5" w:rsidP="006417B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6417B5">
        <w:rPr>
          <w:sz w:val="24"/>
          <w:szCs w:val="24"/>
        </w:rPr>
        <w:t xml:space="preserve">vytvorení </w:t>
      </w:r>
      <w:proofErr w:type="spellStart"/>
      <w:r w:rsidRPr="006417B5">
        <w:rPr>
          <w:sz w:val="24"/>
          <w:szCs w:val="24"/>
        </w:rPr>
        <w:t>multisektorového</w:t>
      </w:r>
      <w:proofErr w:type="spellEnd"/>
      <w:r w:rsidRPr="006417B5">
        <w:rPr>
          <w:sz w:val="24"/>
          <w:szCs w:val="24"/>
        </w:rPr>
        <w:t xml:space="preserve"> partnerstva subjektov pôsobiacich v oblasti sociálneho začlenenia MRK (a pravidelných stretnutiach týchto partnerstiev a platforiem)</w:t>
      </w:r>
    </w:p>
    <w:p w14:paraId="6E4308EB" w14:textId="1B193946" w:rsidR="006417B5" w:rsidRDefault="006417B5" w:rsidP="006417B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základe analýzy metodických pokynov sociálnych služieb podporujúcich MRK</w:t>
      </w:r>
    </w:p>
    <w:p w14:paraId="31B6F92A" w14:textId="023674CC" w:rsidR="006417B5" w:rsidRPr="006417B5" w:rsidRDefault="006417B5" w:rsidP="006417B5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štúdie </w:t>
      </w:r>
      <w:proofErr w:type="spellStart"/>
      <w:r>
        <w:rPr>
          <w:sz w:val="24"/>
          <w:szCs w:val="24"/>
        </w:rPr>
        <w:t>fungoavania</w:t>
      </w:r>
      <w:proofErr w:type="spellEnd"/>
      <w:r>
        <w:rPr>
          <w:sz w:val="24"/>
          <w:szCs w:val="24"/>
        </w:rPr>
        <w:t xml:space="preserve"> národných projektov na podporu činností komunitných centier</w:t>
      </w:r>
    </w:p>
    <w:p w14:paraId="53B6DE69" w14:textId="77777777" w:rsidR="006417B5" w:rsidRPr="006417B5" w:rsidRDefault="006417B5" w:rsidP="006417B5">
      <w:pPr>
        <w:jc w:val="both"/>
        <w:rPr>
          <w:sz w:val="24"/>
          <w:szCs w:val="24"/>
        </w:rPr>
      </w:pPr>
      <w:r w:rsidRPr="006417B5">
        <w:rPr>
          <w:sz w:val="24"/>
          <w:szCs w:val="24"/>
        </w:rPr>
        <w:t xml:space="preserve">a v neposlednom rade na základe našej dlhoročnej skúsenosti v práci s marginalizovanými rómskymi komunitami, navrhujeme opatrenie, na základe ktorého by problematika a riešenie marginalizovaných rómskych komunít ako aj implementácia jednotlivých operačných programov spadali pod Ministerstvo práce, sociálnych vecí a rodiny Slovenskej republiky. Zároveň navrhujeme ponechať Úrad splnomocnenca vlády pre rómske komunity ako úrad zabezpečujúci sledovanie implementácie jednotlivých projektov, vytváranie postupov a návrhov riešenia problematiky MRK ako  aj zastupovanie práv tejto cieľovej skupiny. </w:t>
      </w:r>
    </w:p>
    <w:p w14:paraId="62E30CA3" w14:textId="77777777" w:rsidR="006417B5" w:rsidRDefault="006417B5" w:rsidP="006417B5">
      <w:pPr>
        <w:jc w:val="both"/>
        <w:rPr>
          <w:sz w:val="24"/>
          <w:szCs w:val="24"/>
        </w:rPr>
      </w:pPr>
    </w:p>
    <w:p w14:paraId="297F3FA8" w14:textId="7E2B6C34" w:rsidR="006417B5" w:rsidRPr="006417B5" w:rsidRDefault="006417B5" w:rsidP="006417B5">
      <w:pPr>
        <w:jc w:val="both"/>
        <w:rPr>
          <w:sz w:val="24"/>
          <w:szCs w:val="24"/>
        </w:rPr>
      </w:pPr>
      <w:r w:rsidRPr="006417B5">
        <w:rPr>
          <w:sz w:val="24"/>
          <w:szCs w:val="24"/>
        </w:rPr>
        <w:t xml:space="preserve">Myslíme si, že problematiku marginalizovaných rómskych komunít je potrebné riešiť centrálne na úrovni jedného ministerstva, pričom si myslíme, že súčasný stav do veľkej miery podporuje roztrieštenosť, a to nielen na úrovni praktických problémov miest, obcí a MRK, ale aj na úrovni </w:t>
      </w:r>
      <w:r w:rsidRPr="006417B5">
        <w:rPr>
          <w:sz w:val="24"/>
          <w:szCs w:val="24"/>
        </w:rPr>
        <w:lastRenderedPageBreak/>
        <w:t>projektových a národných projektových iniciatív. Preto pokladáme za nevyhnutné otvoriť tému presunu MRK pod jedno ministerstvo.</w:t>
      </w:r>
    </w:p>
    <w:p w14:paraId="11B9DDE3" w14:textId="77777777" w:rsidR="006417B5" w:rsidRPr="006417B5" w:rsidRDefault="006417B5" w:rsidP="006417B5">
      <w:pPr>
        <w:jc w:val="both"/>
        <w:rPr>
          <w:sz w:val="24"/>
          <w:szCs w:val="24"/>
        </w:rPr>
      </w:pPr>
      <w:r w:rsidRPr="006417B5">
        <w:rPr>
          <w:rFonts w:eastAsiaTheme="minorHAnsi"/>
          <w:sz w:val="24"/>
          <w:szCs w:val="24"/>
        </w:rPr>
        <w:t xml:space="preserve">Zároveň navrhujeme </w:t>
      </w:r>
      <w:r w:rsidRPr="006417B5">
        <w:rPr>
          <w:sz w:val="24"/>
          <w:szCs w:val="24"/>
        </w:rPr>
        <w:t>vytvorenie pracovnej skupiny, ktorá by bližšie rozpracovala podmienky tohto opatrenia.</w:t>
      </w:r>
    </w:p>
    <w:p w14:paraId="2281F661" w14:textId="77777777" w:rsidR="006417B5" w:rsidRPr="006417B5" w:rsidRDefault="006417B5" w:rsidP="006417B5">
      <w:pPr>
        <w:jc w:val="both"/>
        <w:rPr>
          <w:sz w:val="24"/>
          <w:szCs w:val="24"/>
        </w:rPr>
      </w:pPr>
    </w:p>
    <w:p w14:paraId="6ED5A174" w14:textId="77777777" w:rsidR="006417B5" w:rsidRPr="006417B5" w:rsidRDefault="006417B5" w:rsidP="006417B5">
      <w:pPr>
        <w:jc w:val="both"/>
        <w:rPr>
          <w:sz w:val="24"/>
          <w:szCs w:val="24"/>
        </w:rPr>
      </w:pPr>
    </w:p>
    <w:p w14:paraId="149FE484" w14:textId="77777777" w:rsidR="006417B5" w:rsidRPr="006417B5" w:rsidRDefault="006417B5" w:rsidP="006417B5">
      <w:pPr>
        <w:jc w:val="both"/>
        <w:rPr>
          <w:sz w:val="24"/>
          <w:szCs w:val="24"/>
        </w:rPr>
      </w:pPr>
    </w:p>
    <w:p w14:paraId="550E5BB7" w14:textId="77777777" w:rsidR="006417B5" w:rsidRPr="006417B5" w:rsidRDefault="006417B5" w:rsidP="006417B5">
      <w:pPr>
        <w:tabs>
          <w:tab w:val="right" w:pos="9072"/>
        </w:tabs>
        <w:contextualSpacing/>
        <w:rPr>
          <w:sz w:val="24"/>
          <w:szCs w:val="24"/>
        </w:rPr>
      </w:pPr>
    </w:p>
    <w:p w14:paraId="22E16B6D" w14:textId="77777777" w:rsidR="006417B5" w:rsidRPr="006417B5" w:rsidRDefault="006417B5" w:rsidP="006417B5">
      <w:pPr>
        <w:tabs>
          <w:tab w:val="right" w:pos="9072"/>
        </w:tabs>
        <w:contextualSpacing/>
        <w:rPr>
          <w:sz w:val="24"/>
          <w:szCs w:val="24"/>
        </w:rPr>
      </w:pPr>
      <w:r w:rsidRPr="006417B5">
        <w:rPr>
          <w:sz w:val="24"/>
          <w:szCs w:val="24"/>
        </w:rPr>
        <w:t>V Bratislave, 31.3.2020</w:t>
      </w:r>
      <w:r w:rsidRPr="006417B5">
        <w:rPr>
          <w:sz w:val="24"/>
          <w:szCs w:val="24"/>
        </w:rPr>
        <w:tab/>
      </w:r>
    </w:p>
    <w:p w14:paraId="3CE2F64F" w14:textId="77777777" w:rsidR="006417B5" w:rsidRPr="006417B5" w:rsidRDefault="006417B5" w:rsidP="006417B5">
      <w:pPr>
        <w:tabs>
          <w:tab w:val="right" w:pos="9072"/>
        </w:tabs>
        <w:contextualSpacing/>
        <w:rPr>
          <w:sz w:val="24"/>
          <w:szCs w:val="24"/>
        </w:rPr>
      </w:pPr>
      <w:r w:rsidRPr="006417B5">
        <w:rPr>
          <w:sz w:val="24"/>
          <w:szCs w:val="24"/>
        </w:rPr>
        <w:tab/>
        <w:t>Mgr. Peter Adam</w:t>
      </w:r>
    </w:p>
    <w:p w14:paraId="6A101A00" w14:textId="77777777" w:rsidR="006417B5" w:rsidRPr="006417B5" w:rsidRDefault="006417B5" w:rsidP="006417B5">
      <w:pPr>
        <w:contextualSpacing/>
        <w:jc w:val="right"/>
        <w:rPr>
          <w:sz w:val="24"/>
          <w:szCs w:val="24"/>
        </w:rPr>
      </w:pPr>
      <w:r w:rsidRPr="006417B5">
        <w:rPr>
          <w:sz w:val="24"/>
          <w:szCs w:val="24"/>
        </w:rPr>
        <w:t>projektový manažér</w:t>
      </w:r>
    </w:p>
    <w:p w14:paraId="06C26206" w14:textId="77777777" w:rsidR="006417B5" w:rsidRPr="006417B5" w:rsidRDefault="006417B5" w:rsidP="006417B5">
      <w:pPr>
        <w:contextualSpacing/>
        <w:rPr>
          <w:sz w:val="24"/>
          <w:szCs w:val="24"/>
        </w:rPr>
      </w:pPr>
    </w:p>
    <w:p w14:paraId="6A37227F" w14:textId="77777777" w:rsidR="006417B5" w:rsidRPr="006417B5" w:rsidRDefault="006417B5" w:rsidP="006417B5">
      <w:pPr>
        <w:contextualSpacing/>
        <w:rPr>
          <w:sz w:val="24"/>
          <w:szCs w:val="24"/>
        </w:rPr>
      </w:pPr>
    </w:p>
    <w:p w14:paraId="60334351" w14:textId="77777777" w:rsidR="006417B5" w:rsidRPr="006417B5" w:rsidRDefault="006417B5" w:rsidP="006417B5">
      <w:pPr>
        <w:contextualSpacing/>
        <w:jc w:val="right"/>
        <w:rPr>
          <w:sz w:val="24"/>
          <w:szCs w:val="24"/>
        </w:rPr>
      </w:pPr>
      <w:r w:rsidRPr="006417B5">
        <w:rPr>
          <w:sz w:val="24"/>
          <w:szCs w:val="24"/>
        </w:rPr>
        <w:t xml:space="preserve">Mgr. Klaudia </w:t>
      </w:r>
      <w:proofErr w:type="spellStart"/>
      <w:r w:rsidRPr="006417B5">
        <w:rPr>
          <w:sz w:val="24"/>
          <w:szCs w:val="24"/>
        </w:rPr>
        <w:t>Schneiderová</w:t>
      </w:r>
      <w:proofErr w:type="spellEnd"/>
      <w:r w:rsidRPr="006417B5">
        <w:rPr>
          <w:sz w:val="24"/>
          <w:szCs w:val="24"/>
        </w:rPr>
        <w:t>, PhD.</w:t>
      </w:r>
    </w:p>
    <w:p w14:paraId="29AA6AD2" w14:textId="77777777" w:rsidR="006417B5" w:rsidRPr="006417B5" w:rsidRDefault="006417B5" w:rsidP="006417B5">
      <w:pPr>
        <w:contextualSpacing/>
        <w:jc w:val="right"/>
        <w:rPr>
          <w:sz w:val="24"/>
          <w:szCs w:val="24"/>
        </w:rPr>
      </w:pPr>
      <w:r w:rsidRPr="006417B5">
        <w:rPr>
          <w:sz w:val="24"/>
          <w:szCs w:val="24"/>
        </w:rPr>
        <w:t>koordinátorka a metodička sociálnej práce</w:t>
      </w:r>
    </w:p>
    <w:p w14:paraId="4117B5B5" w14:textId="5C019D26" w:rsidR="006534EF" w:rsidRPr="006417B5" w:rsidRDefault="006534EF" w:rsidP="00193DD0">
      <w:pPr>
        <w:rPr>
          <w:b/>
          <w:sz w:val="24"/>
          <w:szCs w:val="24"/>
        </w:rPr>
      </w:pPr>
    </w:p>
    <w:p w14:paraId="7B5F8B33" w14:textId="77777777" w:rsidR="006534EF" w:rsidRPr="006417B5" w:rsidRDefault="006534EF" w:rsidP="006534EF">
      <w:pPr>
        <w:rPr>
          <w:sz w:val="24"/>
          <w:szCs w:val="24"/>
        </w:rPr>
      </w:pPr>
    </w:p>
    <w:p w14:paraId="1D395EFA" w14:textId="77777777" w:rsidR="006534EF" w:rsidRPr="006417B5" w:rsidRDefault="006534EF" w:rsidP="006534EF">
      <w:pPr>
        <w:rPr>
          <w:sz w:val="24"/>
          <w:szCs w:val="24"/>
        </w:rPr>
      </w:pPr>
    </w:p>
    <w:p w14:paraId="610BF698" w14:textId="77777777" w:rsidR="006534EF" w:rsidRPr="006417B5" w:rsidRDefault="006534EF" w:rsidP="006534EF">
      <w:pPr>
        <w:rPr>
          <w:sz w:val="24"/>
          <w:szCs w:val="24"/>
        </w:rPr>
      </w:pPr>
    </w:p>
    <w:p w14:paraId="531C4648" w14:textId="77777777" w:rsidR="006534EF" w:rsidRPr="006417B5" w:rsidRDefault="006534EF" w:rsidP="006534EF">
      <w:pPr>
        <w:rPr>
          <w:sz w:val="24"/>
          <w:szCs w:val="24"/>
        </w:rPr>
      </w:pPr>
    </w:p>
    <w:p w14:paraId="52B37497" w14:textId="77777777" w:rsidR="006534EF" w:rsidRPr="006417B5" w:rsidRDefault="006534EF" w:rsidP="006534EF">
      <w:pPr>
        <w:rPr>
          <w:sz w:val="24"/>
          <w:szCs w:val="24"/>
        </w:rPr>
      </w:pPr>
    </w:p>
    <w:p w14:paraId="319CF0C1" w14:textId="77777777" w:rsidR="006534EF" w:rsidRPr="006417B5" w:rsidRDefault="006534EF" w:rsidP="006534EF">
      <w:pPr>
        <w:rPr>
          <w:sz w:val="24"/>
          <w:szCs w:val="24"/>
        </w:rPr>
      </w:pPr>
    </w:p>
    <w:p w14:paraId="09FF519D" w14:textId="77777777" w:rsidR="006534EF" w:rsidRPr="006417B5" w:rsidRDefault="006534EF" w:rsidP="006534EF">
      <w:pPr>
        <w:rPr>
          <w:sz w:val="24"/>
          <w:szCs w:val="24"/>
        </w:rPr>
      </w:pPr>
    </w:p>
    <w:p w14:paraId="6B12A936" w14:textId="6D80C394" w:rsidR="006534EF" w:rsidRPr="006417B5" w:rsidRDefault="006534EF" w:rsidP="006534EF">
      <w:pPr>
        <w:rPr>
          <w:sz w:val="24"/>
          <w:szCs w:val="24"/>
        </w:rPr>
      </w:pPr>
      <w:bookmarkStart w:id="0" w:name="_GoBack"/>
      <w:bookmarkEnd w:id="0"/>
    </w:p>
    <w:p w14:paraId="02D0B449" w14:textId="77777777" w:rsidR="006534EF" w:rsidRPr="006417B5" w:rsidRDefault="006534EF" w:rsidP="006534EF">
      <w:pPr>
        <w:rPr>
          <w:sz w:val="24"/>
          <w:szCs w:val="24"/>
        </w:rPr>
      </w:pPr>
    </w:p>
    <w:p w14:paraId="0963CE58" w14:textId="77777777" w:rsidR="006534EF" w:rsidRPr="006417B5" w:rsidRDefault="006534EF" w:rsidP="006534EF">
      <w:pPr>
        <w:rPr>
          <w:sz w:val="24"/>
          <w:szCs w:val="24"/>
        </w:rPr>
      </w:pPr>
    </w:p>
    <w:p w14:paraId="0BE39981" w14:textId="77777777" w:rsidR="006534EF" w:rsidRPr="006417B5" w:rsidRDefault="006534EF" w:rsidP="006534EF">
      <w:pPr>
        <w:rPr>
          <w:sz w:val="24"/>
          <w:szCs w:val="24"/>
        </w:rPr>
      </w:pPr>
    </w:p>
    <w:p w14:paraId="44F6AC19" w14:textId="09D0BF74" w:rsidR="00193DD0" w:rsidRPr="006417B5" w:rsidRDefault="00193DD0" w:rsidP="006534EF">
      <w:pPr>
        <w:rPr>
          <w:sz w:val="24"/>
          <w:szCs w:val="24"/>
        </w:rPr>
      </w:pPr>
    </w:p>
    <w:p w14:paraId="240E1439" w14:textId="1383072A" w:rsidR="006534EF" w:rsidRPr="006417B5" w:rsidRDefault="006534EF" w:rsidP="006534EF">
      <w:pPr>
        <w:rPr>
          <w:sz w:val="24"/>
          <w:szCs w:val="24"/>
        </w:rPr>
      </w:pPr>
      <w:r w:rsidRPr="006417B5">
        <w:rPr>
          <w:sz w:val="24"/>
          <w:szCs w:val="24"/>
        </w:rPr>
        <w:t>Tento projekt je podporený z Európskeho sociálneho fondu z Operačného programu Efektívna verejná správa.</w:t>
      </w:r>
    </w:p>
    <w:sectPr w:rsidR="006534EF" w:rsidRPr="006417B5">
      <w:headerReference w:type="default" r:id="rId7"/>
      <w:footerReference w:type="default" r:id="rId8"/>
      <w:pgSz w:w="11906" w:h="16838"/>
      <w:pgMar w:top="1418" w:right="1418" w:bottom="1418" w:left="1134" w:header="1191" w:footer="113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3201" w14:textId="77777777" w:rsidR="00095D3D" w:rsidRDefault="00095D3D">
      <w:pPr>
        <w:spacing w:after="0" w:line="240" w:lineRule="auto"/>
      </w:pPr>
      <w:r>
        <w:separator/>
      </w:r>
    </w:p>
  </w:endnote>
  <w:endnote w:type="continuationSeparator" w:id="0">
    <w:p w14:paraId="60240E36" w14:textId="77777777" w:rsidR="00095D3D" w:rsidRDefault="0009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73341" w14:textId="595B598E" w:rsidR="0026269E" w:rsidRDefault="0075295A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 w:cs="Arial Narrow"/>
        <w:sz w:val="18"/>
        <w:szCs w:val="18"/>
      </w:rPr>
    </w:pPr>
    <w:r w:rsidRPr="0075295A">
      <w:rPr>
        <w:rStyle w:val="Siln"/>
        <w:rFonts w:ascii="Arial Narrow" w:hAnsi="Arial Narrow" w:cs="Arial Narrow"/>
        <w:sz w:val="18"/>
        <w:szCs w:val="18"/>
      </w:rPr>
      <w:t xml:space="preserve">Človek v ohrození, </w:t>
    </w:r>
    <w:proofErr w:type="spellStart"/>
    <w:r w:rsidRPr="0075295A">
      <w:rPr>
        <w:rStyle w:val="Siln"/>
        <w:rFonts w:ascii="Arial Narrow" w:hAnsi="Arial Narrow" w:cs="Arial Narrow"/>
        <w:sz w:val="18"/>
        <w:szCs w:val="18"/>
      </w:rPr>
      <w:t>n.o</w:t>
    </w:r>
    <w:proofErr w:type="spellEnd"/>
    <w:r w:rsidRPr="0075295A">
      <w:rPr>
        <w:rStyle w:val="Siln"/>
        <w:rFonts w:ascii="Arial Narrow" w:hAnsi="Arial Narrow" w:cs="Arial Narrow"/>
        <w:sz w:val="18"/>
        <w:szCs w:val="18"/>
      </w:rPr>
      <w:t>.,</w:t>
    </w:r>
    <w:r w:rsidRPr="0075295A">
      <w:rPr>
        <w:rFonts w:ascii="Arial Narrow" w:hAnsi="Arial Narrow" w:cs="Arial Narrow"/>
        <w:sz w:val="18"/>
        <w:szCs w:val="18"/>
      </w:rPr>
      <w:t xml:space="preserve"> </w:t>
    </w:r>
    <w:r w:rsidR="00E37974">
      <w:rPr>
        <w:rStyle w:val="Siln"/>
        <w:rFonts w:ascii="Arial Narrow" w:hAnsi="Arial Narrow" w:cs="Arial Narrow"/>
        <w:b w:val="0"/>
        <w:bCs w:val="0"/>
        <w:sz w:val="18"/>
        <w:szCs w:val="18"/>
      </w:rPr>
      <w:t>Baštová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="00326FE1">
      <w:rPr>
        <w:rStyle w:val="Siln"/>
        <w:rFonts w:ascii="Arial Narrow" w:hAnsi="Arial Narrow" w:cs="Arial Narrow"/>
        <w:b w:val="0"/>
        <w:bCs w:val="0"/>
        <w:sz w:val="18"/>
        <w:szCs w:val="18"/>
      </w:rPr>
      <w:t>343/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5, Bratislava</w:t>
    </w:r>
    <w:r w:rsidRPr="0075295A">
      <w:rPr>
        <w:rFonts w:ascii="Arial Narrow" w:hAnsi="Arial Narrow" w:cs="Arial Narrow"/>
        <w:sz w:val="18"/>
        <w:szCs w:val="18"/>
      </w:rPr>
      <w:t xml:space="preserve">, 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811 03, Slove</w:t>
    </w:r>
    <w:r w:rsidRPr="000970E3">
      <w:rPr>
        <w:rStyle w:val="Siln"/>
        <w:rFonts w:ascii="Arial Narrow" w:hAnsi="Arial Narrow" w:cs="Arial Narrow"/>
        <w:b w:val="0"/>
        <w:bCs w:val="0"/>
        <w:sz w:val="18"/>
        <w:szCs w:val="18"/>
      </w:rPr>
      <w:t>nsk</w:t>
    </w:r>
    <w:r w:rsidR="000970E3" w:rsidRPr="000970E3">
      <w:rPr>
        <w:rStyle w:val="Siln"/>
        <w:rFonts w:ascii="Arial Narrow" w:hAnsi="Arial Narrow"/>
        <w:b w:val="0"/>
        <w:bCs w:val="0"/>
        <w:sz w:val="18"/>
        <w:szCs w:val="18"/>
      </w:rPr>
      <w:t>o</w:t>
    </w:r>
  </w:p>
  <w:p w14:paraId="38943A8C" w14:textId="59B386ED" w:rsidR="0026269E" w:rsidRPr="0026269E" w:rsidRDefault="0026269E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rFonts w:ascii="Arial Narrow" w:hAnsi="Arial Narrow"/>
        <w:sz w:val="18"/>
        <w:szCs w:val="18"/>
      </w:rPr>
    </w:pPr>
    <w:r w:rsidRPr="0075295A">
      <w:rPr>
        <w:rFonts w:ascii="Arial Narrow" w:hAnsi="Arial Narrow" w:cs="Arial Narrow"/>
        <w:sz w:val="18"/>
        <w:szCs w:val="18"/>
        <w:lang w:val="fr-FR"/>
      </w:rPr>
      <w:t>I</w:t>
    </w:r>
    <w:r w:rsidRPr="0075295A">
      <w:rPr>
        <w:rFonts w:ascii="Arial Narrow" w:hAnsi="Arial Narrow" w:cs="Arial Narrow"/>
        <w:sz w:val="18"/>
        <w:szCs w:val="18"/>
      </w:rPr>
      <w:t>Č</w:t>
    </w:r>
    <w:r w:rsidRPr="0075295A">
      <w:rPr>
        <w:rFonts w:ascii="Arial Narrow" w:hAnsi="Arial Narrow"/>
        <w:sz w:val="18"/>
        <w:szCs w:val="18"/>
      </w:rPr>
      <w:t>O</w:t>
    </w:r>
    <w:r w:rsidRPr="0075295A">
      <w:rPr>
        <w:rFonts w:ascii="Arial Narrow" w:hAnsi="Arial Narrow" w:cs="Arial Narrow"/>
        <w:sz w:val="18"/>
        <w:szCs w:val="18"/>
      </w:rPr>
      <w:t xml:space="preserve">: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5008 2001</w:t>
    </w:r>
    <w:r w:rsidRPr="0075295A">
      <w:rPr>
        <w:rFonts w:ascii="Arial Narrow" w:hAnsi="Arial Narrow" w:cs="Arial Narrow"/>
        <w:sz w:val="18"/>
        <w:szCs w:val="18"/>
      </w:rPr>
      <w:t xml:space="preserve">  DIČ: </w:t>
    </w:r>
    <w:r w:rsidR="00D37AB6">
      <w:rPr>
        <w:rStyle w:val="Siln"/>
        <w:rFonts w:ascii="Arial Narrow" w:hAnsi="Arial Narrow" w:cs="Arial Narrow"/>
        <w:b w:val="0"/>
        <w:bCs w:val="0"/>
        <w:sz w:val="18"/>
        <w:szCs w:val="18"/>
      </w:rPr>
      <w:t>21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2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019</w:t>
    </w:r>
    <w:r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 xml:space="preserve"> </w:t>
    </w:r>
    <w:r w:rsidRPr="0075295A">
      <w:rPr>
        <w:rStyle w:val="Siln"/>
        <w:rFonts w:ascii="Arial Narrow" w:hAnsi="Arial Narrow"/>
        <w:b w:val="0"/>
        <w:bCs w:val="0"/>
        <w:sz w:val="18"/>
        <w:szCs w:val="18"/>
      </w:rPr>
      <w:t>5154</w:t>
    </w:r>
    <w:r w:rsidRPr="0075295A">
      <w:rPr>
        <w:rFonts w:ascii="Arial Narrow" w:hAnsi="Arial Narrow" w:cs="Arial Narrow"/>
        <w:sz w:val="18"/>
        <w:szCs w:val="18"/>
      </w:rPr>
      <w:t xml:space="preserve"> </w:t>
    </w:r>
  </w:p>
  <w:p w14:paraId="35F64E09" w14:textId="47792B6B" w:rsidR="00F135DB" w:rsidRPr="0026269E" w:rsidRDefault="00095D3D" w:rsidP="00E37974">
    <w:pPr>
      <w:pStyle w:val="Pta"/>
      <w:pBdr>
        <w:top w:val="single" w:sz="4" w:space="1" w:color="00000A"/>
        <w:left w:val="none" w:sz="0" w:space="0" w:color="000000"/>
        <w:bottom w:val="none" w:sz="0" w:space="0" w:color="000000"/>
        <w:right w:val="none" w:sz="0" w:space="0" w:color="000000"/>
      </w:pBdr>
      <w:spacing w:after="0"/>
      <w:jc w:val="right"/>
      <w:rPr>
        <w:sz w:val="18"/>
        <w:szCs w:val="18"/>
      </w:rPr>
    </w:pPr>
    <w:hyperlink r:id="rId1" w:history="1">
      <w:r w:rsidR="0026269E" w:rsidRPr="00A63208">
        <w:rPr>
          <w:rStyle w:val="Hypertextovprepojenie"/>
          <w:rFonts w:ascii="Arial Narrow" w:hAnsi="Arial Narrow" w:cs="Arial Narrow"/>
          <w:b/>
          <w:sz w:val="18"/>
          <w:szCs w:val="18"/>
        </w:rPr>
        <w:t>www.clovekvohrozeni.sk</w:t>
      </w:r>
    </w:hyperlink>
    <w:r w:rsidR="0026269E">
      <w:rPr>
        <w:rFonts w:ascii="Arial Narrow" w:hAnsi="Arial Narrow" w:cs="Arial Narrow"/>
        <w:b/>
        <w:sz w:val="18"/>
        <w:szCs w:val="18"/>
      </w:rPr>
      <w:t xml:space="preserve">, </w:t>
    </w:r>
    <w:r w:rsidR="0026269E">
      <w:rPr>
        <w:sz w:val="18"/>
        <w:szCs w:val="18"/>
      </w:rPr>
      <w:t xml:space="preserve"> </w:t>
    </w:r>
    <w:hyperlink r:id="rId2" w:history="1">
      <w:r w:rsidR="0026269E" w:rsidRPr="0075295A">
        <w:rPr>
          <w:rStyle w:val="Siln"/>
          <w:rFonts w:ascii="Arial Narrow" w:hAnsi="Arial Narrow" w:cs="Arial Narrow"/>
          <w:b w:val="0"/>
          <w:bCs w:val="0"/>
          <w:color w:val="000000"/>
          <w:sz w:val="18"/>
          <w:szCs w:val="18"/>
          <w:lang w:val="pt-BR"/>
        </w:rPr>
        <w:t>info@clovekvohrozeni.sk</w:t>
      </w:r>
    </w:hyperlink>
    <w:r w:rsidR="0026269E">
      <w:rPr>
        <w:rStyle w:val="Siln"/>
        <w:rFonts w:ascii="Arial Narrow" w:hAnsi="Arial Narrow" w:cs="Arial Narrow"/>
        <w:b w:val="0"/>
        <w:bCs w:val="0"/>
        <w:color w:val="000000"/>
        <w:sz w:val="18"/>
        <w:szCs w:val="18"/>
        <w:lang w:val="pt-BR"/>
      </w:rPr>
      <w:t xml:space="preserve">; </w:t>
    </w:r>
    <w:r w:rsidR="0026269E" w:rsidRPr="0075295A">
      <w:rPr>
        <w:rFonts w:ascii="Arial Narrow" w:hAnsi="Arial Narrow" w:cs="Arial Narrow"/>
        <w:sz w:val="18"/>
        <w:szCs w:val="18"/>
        <w:lang w:val="pt-BR"/>
      </w:rPr>
      <w:t xml:space="preserve"> </w:t>
    </w:r>
    <w:r w:rsidR="0026269E">
      <w:rPr>
        <w:rFonts w:ascii="Arial Narrow" w:hAnsi="Arial Narrow" w:cs="Arial Narrow"/>
        <w:sz w:val="18"/>
        <w:szCs w:val="18"/>
      </w:rPr>
      <w:t>t</w:t>
    </w:r>
    <w:r w:rsidR="0075295A" w:rsidRPr="0075295A">
      <w:rPr>
        <w:rFonts w:ascii="Arial Narrow" w:hAnsi="Arial Narrow" w:cs="Arial Narrow"/>
        <w:sz w:val="18"/>
        <w:szCs w:val="18"/>
      </w:rPr>
      <w:t xml:space="preserve">el.: </w:t>
    </w:r>
    <w:r w:rsidR="0075295A" w:rsidRPr="0075295A">
      <w:rPr>
        <w:rStyle w:val="Siln"/>
        <w:rFonts w:ascii="Arial Narrow" w:hAnsi="Arial Narrow" w:cs="Arial Narrow"/>
        <w:b w:val="0"/>
        <w:bCs w:val="0"/>
        <w:sz w:val="18"/>
        <w:szCs w:val="18"/>
      </w:rPr>
      <w:t>+421 (0)2 5542 2254</w:t>
    </w:r>
  </w:p>
  <w:p w14:paraId="6EA01890" w14:textId="77777777" w:rsidR="00F135DB" w:rsidRDefault="00F135DB" w:rsidP="00E37974">
    <w:pPr>
      <w:pStyle w:val="Pta"/>
      <w:spacing w:after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59A14" w14:textId="77777777" w:rsidR="00095D3D" w:rsidRDefault="00095D3D">
      <w:pPr>
        <w:spacing w:after="0" w:line="240" w:lineRule="auto"/>
      </w:pPr>
      <w:r>
        <w:separator/>
      </w:r>
    </w:p>
  </w:footnote>
  <w:footnote w:type="continuationSeparator" w:id="0">
    <w:p w14:paraId="253F424D" w14:textId="77777777" w:rsidR="00095D3D" w:rsidRDefault="0009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0E448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B741366" wp14:editId="3F190373">
          <wp:simplePos x="0" y="0"/>
          <wp:positionH relativeFrom="column">
            <wp:posOffset>5130165</wp:posOffset>
          </wp:positionH>
          <wp:positionV relativeFrom="paragraph">
            <wp:posOffset>-394970</wp:posOffset>
          </wp:positionV>
          <wp:extent cx="829945" cy="829945"/>
          <wp:effectExtent l="0" t="0" r="8255" b="8255"/>
          <wp:wrapTight wrapText="bothSides">
            <wp:wrapPolygon edited="0">
              <wp:start x="8594" y="0"/>
              <wp:lineTo x="0" y="9255"/>
              <wp:lineTo x="0" y="11899"/>
              <wp:lineTo x="8594" y="21154"/>
              <wp:lineTo x="12560" y="21154"/>
              <wp:lineTo x="21154" y="11899"/>
              <wp:lineTo x="21154" y="9255"/>
              <wp:lineTo x="12560" y="0"/>
              <wp:lineTo x="8594" y="0"/>
            </wp:wrapPolygon>
          </wp:wrapTight>
          <wp:docPr id="3" name="Picture 3" descr="Macintosh HD:Users:brano:Documents:CvO/CvT:logo:PINSK_final:pinf_SK-EN_formaty:pinf_slov_krivky_S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rano:Documents:CvO/CvT:logo:PINSK_final:pinf_SK-EN_formaty:pinf_slov_krivky_S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noProof/>
        <w:sz w:val="36"/>
        <w:szCs w:val="36"/>
        <w:lang w:eastAsia="sk-SK"/>
      </w:rPr>
      <w:drawing>
        <wp:anchor distT="0" distB="0" distL="0" distR="0" simplePos="0" relativeHeight="251657216" behindDoc="0" locked="0" layoutInCell="1" allowOverlap="1" wp14:anchorId="3DA632FC" wp14:editId="2BFED014">
          <wp:simplePos x="0" y="0"/>
          <wp:positionH relativeFrom="column">
            <wp:posOffset>5132705</wp:posOffset>
          </wp:positionH>
          <wp:positionV relativeFrom="paragraph">
            <wp:posOffset>-374015</wp:posOffset>
          </wp:positionV>
          <wp:extent cx="822325" cy="822325"/>
          <wp:effectExtent l="0" t="0" r="0" b="0"/>
          <wp:wrapSquare wrapText="largest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2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Heavy" w:hAnsi="Franklin Gothic Heavy" w:cs="Franklin Gothic Heavy"/>
        <w:sz w:val="36"/>
        <w:szCs w:val="36"/>
      </w:rPr>
      <w:t>Človek v ohrození</w:t>
    </w:r>
    <w:r>
      <w:t xml:space="preserve"> </w:t>
    </w:r>
    <w:r>
      <w:tab/>
    </w:r>
  </w:p>
  <w:p w14:paraId="2EF27ED1" w14:textId="77777777" w:rsidR="00F135DB" w:rsidRDefault="0075295A">
    <w:pPr>
      <w:pStyle w:val="Hlavika"/>
      <w:tabs>
        <w:tab w:val="clear" w:pos="4536"/>
        <w:tab w:val="clear" w:pos="9072"/>
        <w:tab w:val="center" w:pos="4677"/>
      </w:tabs>
      <w:spacing w:after="0"/>
      <w:rPr>
        <w:sz w:val="24"/>
        <w:szCs w:val="24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98163A2" wp14:editId="23D82BEC">
              <wp:simplePos x="0" y="0"/>
              <wp:positionH relativeFrom="column">
                <wp:posOffset>-720090</wp:posOffset>
              </wp:positionH>
              <wp:positionV relativeFrom="paragraph">
                <wp:posOffset>4445</wp:posOffset>
              </wp:positionV>
              <wp:extent cx="2600325" cy="0"/>
              <wp:effectExtent l="16510" t="17145" r="24765" b="209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600325" cy="0"/>
                      </a:xfrm>
                      <a:prstGeom prst="line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29F208" id="Line 2" o:spid="_x0000_s1026" style="position:absolute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.35pt" to="148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aHsQIAAKcFAAAOAAAAZHJzL2Uyb0RvYy54bWysVMtu2zAQvBfoPxC6K5IsWX4gdpDIcntI&#10;26BJ0TNNUhZRihRI2rJR9N+7pGzFSXsoivggcEnueHZ2ltc3h0agPdOGK7kIkqs4QEwSRbncLoJv&#10;T+twGiBjsaRYKMkWwZGZ4Gb5/t11187ZSNVKUKYRgEgz79pFUFvbzqPIkJo12Fyplkk4rJRusIVQ&#10;byOqcQfojYhGcZxHndK01YowY2B31R8GS49fVYzYL1VlmEViEQA367/afzfuGy2v8XyrcVtzcqKB&#10;/4NFg7mEPx2gVthitNP8D6iGE62MquwVUU2kqooT5muAapL4VTWPNW6ZrwXEMe0gk3k7WPJ5/6AR&#10;p9C7AEncQIvuuWRo5JTpWjOHC4V80K42cpCP7b0iPwySqqix3DLP8OnYQlriMqIXKS4wLeBvuk+K&#10;wh28s8rLdKh0gyrB248u0YGDFOjg+3Ic+sIOFhHYHOVxnI7GASLnswjPHYRLbLWxH5hqkFssAgHs&#10;PSDe3xvrKD1fcdelWnMhfNuFRN0imKU5GINgMF8lsPW5RglO3T2XYfR2UwiN9th5yP98qXByeU2r&#10;naQet2aYlqe1xVz0a+AhpMNj3pY9OYgOFpZ+H6r1lvk5i2fltJxmYTbKyzCLV6vwdl1kYb5OJuNV&#10;uiqKVfLLEU2yec0pZdJxPds3yf7NHqdB6o03GHjQJ3qJ7oUEsi+Z3q7H8SRLp+FkMk7DLC3j8G66&#10;LsLbIsnzSXlX3JWvmJa+evM2ZAcpHSu1s0w/1rRDG7HTXzF4Ok/HMTSXcueMdBrPZi6A8R9N+j4i&#10;LLbwbhGrA6SV/c5t7S3tLOgw/9Z7t49FW+PeEZNsNpueDdFbxWs10OmVOzfdRUPbTmI8awsmORvC&#10;j5Kbnn4ON4oeH/R5xOA18Emnl8s9N5cxrC/f1+VvAAAA//8DAFBLAwQUAAYACAAAACEAGEcTQdwA&#10;AAAGAQAADwAAAGRycy9kb3ducmV2LnhtbEyOwU7CQBRF9yb+w+SZuINpqwGsfSVEoxvFCJiwHTrP&#10;TkPnTdMZoPL1Ditd3tybc08xH2wrjtT7xjFCOk5AEFdON1wjfG1eRjMQPijWqnVMCD/kYV5eXxUq&#10;1+7EKzquQy0ihH2uEEwIXS6lrwxZ5ceuI47dt+utCjH2tdS9OkW4bWWWJBNpVcPxwaiOngxV+/XB&#10;IpCZvb4ts+3z+36RfdA58PlzukW8vRkWjyACDeFvDBf9qA5ldNq5A2svWoRRmt7dxy3CFETss4dJ&#10;CmJ3ibIs5H/98hcAAP//AwBQSwECLQAUAAYACAAAACEAtoM4kv4AAADhAQAAEwAAAAAAAAAAAAAA&#10;AAAAAAAAW0NvbnRlbnRfVHlwZXNdLnhtbFBLAQItABQABgAIAAAAIQA4/SH/1gAAAJQBAAALAAAA&#10;AAAAAAAAAAAAAC8BAABfcmVscy8ucmVsc1BLAQItABQABgAIAAAAIQBZ8YaHsQIAAKcFAAAOAAAA&#10;AAAAAAAAAAAAAC4CAABkcnMvZTJvRG9jLnhtbFBLAQItABQABgAIAAAAIQAYRxNB3AAAAAYBAAAP&#10;AAAAAAAAAAAAAAAAAAsFAABkcnMvZG93bnJldi54bWxQSwUGAAAAAAQABADzAAAAFAYAAAAA&#10;" strokeweight=".26mm">
              <v:shadow color="black" opacity="49150f" offset=".74833mm,.74833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BFB68CA"/>
    <w:multiLevelType w:val="hybridMultilevel"/>
    <w:tmpl w:val="AAAE4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A"/>
    <w:rsid w:val="00095D3D"/>
    <w:rsid w:val="000970E3"/>
    <w:rsid w:val="00145108"/>
    <w:rsid w:val="00170B16"/>
    <w:rsid w:val="00193DD0"/>
    <w:rsid w:val="001C3CC6"/>
    <w:rsid w:val="0026269E"/>
    <w:rsid w:val="002860E4"/>
    <w:rsid w:val="002B2151"/>
    <w:rsid w:val="003008E0"/>
    <w:rsid w:val="00326FE1"/>
    <w:rsid w:val="003D512C"/>
    <w:rsid w:val="004F0F00"/>
    <w:rsid w:val="006417B5"/>
    <w:rsid w:val="006534EF"/>
    <w:rsid w:val="00694F23"/>
    <w:rsid w:val="0075295A"/>
    <w:rsid w:val="00755F24"/>
    <w:rsid w:val="007E1E94"/>
    <w:rsid w:val="008447FD"/>
    <w:rsid w:val="00854AC9"/>
    <w:rsid w:val="008A0BC3"/>
    <w:rsid w:val="009C738D"/>
    <w:rsid w:val="009F04E2"/>
    <w:rsid w:val="00A84DF1"/>
    <w:rsid w:val="00B75633"/>
    <w:rsid w:val="00C41684"/>
    <w:rsid w:val="00CB5A9D"/>
    <w:rsid w:val="00D37AB6"/>
    <w:rsid w:val="00D73183"/>
    <w:rsid w:val="00E37974"/>
    <w:rsid w:val="00E73CED"/>
    <w:rsid w:val="00EC59F0"/>
    <w:rsid w:val="00EE4864"/>
    <w:rsid w:val="00F135DB"/>
    <w:rsid w:val="00FA35FA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4F8253"/>
  <w14:defaultImageDpi w14:val="300"/>
  <w15:docId w15:val="{1336A96A-EDCE-466A-A130-C8DEAF21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y"/>
    <w:next w:val="Zkladntext"/>
    <w:qFormat/>
    <w:pPr>
      <w:numPr>
        <w:numId w:val="1"/>
      </w:numPr>
      <w:spacing w:before="480" w:after="0"/>
      <w:contextualSpacing/>
      <w:outlineLvl w:val="0"/>
    </w:pPr>
  </w:style>
  <w:style w:type="paragraph" w:styleId="Nadpis2">
    <w:name w:val="heading 2"/>
    <w:basedOn w:val="Normlny"/>
    <w:next w:val="Zkladntext"/>
    <w:qFormat/>
    <w:pPr>
      <w:numPr>
        <w:ilvl w:val="1"/>
        <w:numId w:val="1"/>
      </w:numPr>
      <w:spacing w:before="200" w:after="0" w:line="266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Zkladntext"/>
    <w:qFormat/>
    <w:pPr>
      <w:numPr>
        <w:ilvl w:val="2"/>
        <w:numId w:val="1"/>
      </w:numPr>
      <w:spacing w:before="200" w:after="0" w:line="266" w:lineRule="auto"/>
      <w:outlineLvl w:val="2"/>
    </w:pPr>
  </w:style>
  <w:style w:type="paragraph" w:styleId="Nadpis4">
    <w:name w:val="heading 4"/>
    <w:basedOn w:val="Normlny"/>
    <w:next w:val="Zkladntext"/>
    <w:qFormat/>
    <w:pPr>
      <w:numPr>
        <w:ilvl w:val="3"/>
        <w:numId w:val="1"/>
      </w:numPr>
      <w:spacing w:after="0" w:line="266" w:lineRule="auto"/>
      <w:outlineLvl w:val="3"/>
    </w:pPr>
  </w:style>
  <w:style w:type="paragraph" w:styleId="Nadpis5">
    <w:name w:val="heading 5"/>
    <w:basedOn w:val="Normlny"/>
    <w:next w:val="Zkladntext"/>
    <w:qFormat/>
    <w:pPr>
      <w:numPr>
        <w:ilvl w:val="4"/>
        <w:numId w:val="1"/>
      </w:numPr>
      <w:spacing w:after="0" w:line="266" w:lineRule="auto"/>
      <w:outlineLvl w:val="4"/>
    </w:pPr>
  </w:style>
  <w:style w:type="paragraph" w:styleId="Nadpis6">
    <w:name w:val="heading 6"/>
    <w:basedOn w:val="Normlny"/>
    <w:next w:val="Zkladntext"/>
    <w:qFormat/>
    <w:pPr>
      <w:numPr>
        <w:ilvl w:val="5"/>
        <w:numId w:val="1"/>
      </w:numPr>
      <w:shd w:val="clear" w:color="auto" w:fill="FFFFFF"/>
      <w:spacing w:after="0" w:line="266" w:lineRule="auto"/>
      <w:outlineLvl w:val="5"/>
    </w:pPr>
  </w:style>
  <w:style w:type="paragraph" w:styleId="Nadpis7">
    <w:name w:val="heading 7"/>
    <w:basedOn w:val="Normlny"/>
    <w:next w:val="Zkladntext"/>
    <w:qFormat/>
    <w:pPr>
      <w:numPr>
        <w:ilvl w:val="6"/>
        <w:numId w:val="1"/>
      </w:numPr>
      <w:spacing w:after="0"/>
      <w:outlineLvl w:val="6"/>
    </w:p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after="0"/>
      <w:outlineLvl w:val="7"/>
    </w:pPr>
  </w:style>
  <w:style w:type="paragraph" w:styleId="Nadpis9">
    <w:name w:val="heading 9"/>
    <w:basedOn w:val="Normlny"/>
    <w:next w:val="Zkladntext"/>
    <w:qFormat/>
    <w:pPr>
      <w:numPr>
        <w:ilvl w:val="8"/>
        <w:numId w:val="1"/>
      </w:numPr>
      <w:spacing w:after="0" w:line="266" w:lineRule="auto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ezmezerChar">
    <w:name w:val="Bez mezer Char"/>
  </w:style>
  <w:style w:type="character" w:customStyle="1" w:styleId="Nadpis1Char">
    <w:name w:val="Nadpis 1 Char"/>
    <w:basedOn w:val="Predvolenpsmoodseku"/>
  </w:style>
  <w:style w:type="character" w:customStyle="1" w:styleId="Nadpis2Char">
    <w:name w:val="Nadpis 2 Char"/>
    <w:basedOn w:val="Predvolenpsmoodseku"/>
    <w:rPr>
      <w:smallCaps/>
      <w:sz w:val="28"/>
      <w:szCs w:val="28"/>
    </w:rPr>
  </w:style>
  <w:style w:type="character" w:customStyle="1" w:styleId="Nadpis3Char">
    <w:name w:val="Nadpis 3 Char"/>
    <w:basedOn w:val="Predvolenpsmoodseku"/>
  </w:style>
  <w:style w:type="character" w:customStyle="1" w:styleId="Nadpis4Char">
    <w:name w:val="Nadpis 4 Char"/>
    <w:basedOn w:val="Predvolenpsmoodseku"/>
  </w:style>
  <w:style w:type="character" w:customStyle="1" w:styleId="Nadpis5Char">
    <w:name w:val="Nadpis 5 Char"/>
    <w:basedOn w:val="Predvolenpsmoodseku"/>
  </w:style>
  <w:style w:type="character" w:customStyle="1" w:styleId="Nadpis6Char">
    <w:name w:val="Nadpis 6 Char"/>
    <w:basedOn w:val="Predvolenpsmoodseku"/>
  </w:style>
  <w:style w:type="character" w:customStyle="1" w:styleId="Nadpis7Char">
    <w:name w:val="Nadpis 7 Char"/>
    <w:basedOn w:val="Predvolenpsmoodseku"/>
  </w:style>
  <w:style w:type="character" w:customStyle="1" w:styleId="Nadpis8Char">
    <w:name w:val="Nadpis 8 Char"/>
    <w:basedOn w:val="Predvolenpsmoodseku"/>
  </w:style>
  <w:style w:type="character" w:customStyle="1" w:styleId="Nadpis9Char">
    <w:name w:val="Nadpis 9 Char"/>
    <w:basedOn w:val="Predvolenpsmoodseku"/>
  </w:style>
  <w:style w:type="character" w:customStyle="1" w:styleId="NzevChar">
    <w:name w:val="Název Char"/>
    <w:basedOn w:val="Predvolenpsmoodseku"/>
    <w:rPr>
      <w:smallCaps/>
      <w:sz w:val="52"/>
      <w:szCs w:val="52"/>
    </w:rPr>
  </w:style>
  <w:style w:type="character" w:customStyle="1" w:styleId="PodtitulChar">
    <w:name w:val="Podtitul Char"/>
    <w:basedOn w:val="Predvolenpsmoodseku"/>
  </w:style>
  <w:style w:type="character" w:styleId="Siln">
    <w:name w:val="Strong"/>
    <w:qFormat/>
    <w:rPr>
      <w:b/>
      <w:bCs/>
    </w:rPr>
  </w:style>
  <w:style w:type="character" w:styleId="Zvraznenie">
    <w:name w:val="Emphasis"/>
    <w:qFormat/>
  </w:style>
  <w:style w:type="character" w:customStyle="1" w:styleId="CitaceChar">
    <w:name w:val="Citace Char"/>
    <w:basedOn w:val="Predvolenpsmoodseku"/>
    <w:rPr>
      <w:i/>
      <w:iCs/>
    </w:rPr>
  </w:style>
  <w:style w:type="character" w:customStyle="1" w:styleId="CitaceintenzivnChar">
    <w:name w:val="Citace – intenzivní Char"/>
    <w:basedOn w:val="Predvolenpsmoodseku"/>
    <w:rPr>
      <w:i/>
      <w:iCs/>
    </w:rPr>
  </w:style>
  <w:style w:type="character" w:styleId="Jemnzvraznenie">
    <w:name w:val="Subtle Emphasis"/>
    <w:qFormat/>
    <w:rPr>
      <w:i/>
      <w:iCs/>
    </w:rPr>
  </w:style>
  <w:style w:type="character" w:styleId="Intenzvnezvraznenie">
    <w:name w:val="Intense Emphasis"/>
    <w:qFormat/>
  </w:style>
  <w:style w:type="character" w:styleId="Jemnodkaz">
    <w:name w:val="Subtle Reference"/>
    <w:basedOn w:val="Predvolenpsmoodseku"/>
    <w:qFormat/>
    <w:rPr>
      <w:smallCaps/>
    </w:rPr>
  </w:style>
  <w:style w:type="character" w:styleId="Intenzvnyodkaz">
    <w:name w:val="Intense Reference"/>
    <w:qFormat/>
  </w:style>
  <w:style w:type="character" w:styleId="Nzovknihy">
    <w:name w:val="Book Title"/>
    <w:basedOn w:val="Predvolenpsmoodseku"/>
    <w:qFormat/>
  </w:style>
  <w:style w:type="character" w:customStyle="1" w:styleId="ZpatChar">
    <w:name w:val="Zápatí Char"/>
    <w:rPr>
      <w:sz w:val="24"/>
      <w:szCs w:val="24"/>
    </w:rPr>
  </w:style>
  <w:style w:type="character" w:customStyle="1" w:styleId="TextbublinyChar">
    <w:name w:val="Text bubliny Char"/>
  </w:style>
  <w:style w:type="character" w:styleId="Hypertextovprepojenie">
    <w:name w:val="Hyperlink"/>
    <w:uiPriority w:val="99"/>
  </w:style>
  <w:style w:type="paragraph" w:customStyle="1" w:styleId="Nadpis">
    <w:name w:val="Nadpis"/>
    <w:basedOn w:val="Normlny"/>
    <w:next w:val="Zkladntext"/>
    <w:pPr>
      <w:keepNext/>
      <w:spacing w:before="240" w:after="120"/>
    </w:p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</w:style>
  <w:style w:type="paragraph" w:customStyle="1" w:styleId="Rejstk">
    <w:name w:val="Rejstřík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Bezriadkovania">
    <w:name w:val="No Spacing"/>
    <w:basedOn w:val="Normlny"/>
    <w:qFormat/>
    <w:pPr>
      <w:spacing w:after="0" w:line="240" w:lineRule="auto"/>
    </w:pPr>
  </w:style>
  <w:style w:type="paragraph" w:customStyle="1" w:styleId="Caption1">
    <w:name w:val="Caption1"/>
    <w:basedOn w:val="Normlny"/>
  </w:style>
  <w:style w:type="paragraph" w:styleId="Nzov">
    <w:name w:val="Title"/>
    <w:basedOn w:val="Normlny"/>
    <w:next w:val="Zkladntext"/>
    <w:qFormat/>
    <w:pPr>
      <w:spacing w:after="300" w:line="240" w:lineRule="auto"/>
      <w:contextualSpacing/>
    </w:pPr>
    <w:rPr>
      <w:smallCaps/>
      <w:sz w:val="52"/>
      <w:szCs w:val="52"/>
    </w:rPr>
  </w:style>
  <w:style w:type="paragraph" w:styleId="Podtitul">
    <w:name w:val="Subtitle"/>
    <w:basedOn w:val="Normlny"/>
    <w:next w:val="Zkladntext"/>
    <w:qFormat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paragraph" w:styleId="Citcia">
    <w:name w:val="Quote"/>
    <w:basedOn w:val="Normlny"/>
    <w:qFormat/>
    <w:rPr>
      <w:i/>
      <w:iCs/>
    </w:rPr>
  </w:style>
  <w:style w:type="paragraph" w:styleId="Zvraznencitcia">
    <w:name w:val="Intense Quote"/>
    <w:basedOn w:val="Normlny"/>
    <w:qFormat/>
    <w:pPr>
      <w:pBdr>
        <w:top w:val="single" w:sz="4" w:space="10" w:color="00000A"/>
        <w:left w:val="none" w:sz="0" w:space="0" w:color="000000"/>
        <w:bottom w:val="single" w:sz="4" w:space="10" w:color="00000A"/>
        <w:right w:val="none" w:sz="0" w:space="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Hlavikaobsahu">
    <w:name w:val="TOC Heading"/>
    <w:basedOn w:val="Nadpis1"/>
    <w:qFormat/>
    <w:pPr>
      <w:numPr>
        <w:numId w:val="0"/>
      </w:numPr>
    </w:pPr>
    <w:rPr>
      <w:lang w:bidi="en-US"/>
    </w:rPr>
  </w:style>
  <w:style w:type="paragraph" w:styleId="Textbubliny">
    <w:name w:val="Balloon Text"/>
    <w:basedOn w:val="Normlny"/>
  </w:style>
  <w:style w:type="paragraph" w:customStyle="1" w:styleId="Hlavninadpis">
    <w:name w:val="Hlavni nadpis"/>
    <w:basedOn w:val="Normlny"/>
    <w:pPr>
      <w:spacing w:line="240" w:lineRule="auto"/>
    </w:pPr>
  </w:style>
  <w:style w:type="paragraph" w:customStyle="1" w:styleId="mezititulek">
    <w:name w:val="mezititulek"/>
    <w:basedOn w:val="Normlny"/>
    <w:pPr>
      <w:spacing w:before="240" w:line="240" w:lineRule="auto"/>
    </w:pPr>
  </w:style>
  <w:style w:type="paragraph" w:customStyle="1" w:styleId="text">
    <w:name w:val="text"/>
    <w:basedOn w:val="Normlny"/>
    <w:pPr>
      <w:spacing w:after="240" w:line="240" w:lineRule="auto"/>
    </w:pPr>
  </w:style>
  <w:style w:type="paragraph" w:customStyle="1" w:styleId="Obsahtabulky">
    <w:name w:val="Obsah tabulky"/>
    <w:basedOn w:val="Normlny"/>
  </w:style>
  <w:style w:type="paragraph" w:customStyle="1" w:styleId="Nadpistabulky">
    <w:name w:val="Nadpis tabulky"/>
    <w:basedOn w:val="Obsahtabulky"/>
  </w:style>
  <w:style w:type="character" w:customStyle="1" w:styleId="apple-converted-space">
    <w:name w:val="apple-converted-space"/>
    <w:basedOn w:val="Predvolenpsmoodseku"/>
    <w:rsid w:val="00EC59F0"/>
  </w:style>
  <w:style w:type="table" w:styleId="Tabukasmriekou5tmavzvraznenie4">
    <w:name w:val="Grid Table 5 Dark Accent 4"/>
    <w:basedOn w:val="Normlnatabuka"/>
    <w:uiPriority w:val="50"/>
    <w:rsid w:val="006534E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7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3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1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3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9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01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84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5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24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54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6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3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lovekvohrozeni.sk" TargetMode="External"/><Relationship Id="rId1" Type="http://schemas.openxmlformats.org/officeDocument/2006/relationships/hyperlink" Target="http://www.clovekvohrozen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Brano Tichy</dc:creator>
  <cp:lastModifiedBy>Peter Adam</cp:lastModifiedBy>
  <cp:revision>11</cp:revision>
  <cp:lastPrinted>2020-08-14T09:03:00Z</cp:lastPrinted>
  <dcterms:created xsi:type="dcterms:W3CDTF">2020-04-22T13:09:00Z</dcterms:created>
  <dcterms:modified xsi:type="dcterms:W3CDTF">2020-10-28T09:24:00Z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turbTAO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